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A1" w:rsidRDefault="007743B1" w:rsidP="007743B1">
      <w:pPr>
        <w:jc w:val="center"/>
      </w:pPr>
      <w:r>
        <w:t>Keresőoptimalizált weblapok és alkalmazások fejlesztésének és működésének főbb szempontjai</w:t>
      </w:r>
    </w:p>
    <w:p w:rsidR="007743B1" w:rsidRDefault="007743B1" w:rsidP="007743B1">
      <w:pPr>
        <w:jc w:val="center"/>
      </w:pPr>
    </w:p>
    <w:p w:rsidR="007743B1" w:rsidRDefault="007743B1" w:rsidP="007743B1">
      <w:pPr>
        <w:jc w:val="center"/>
      </w:pPr>
      <w:bookmarkStart w:id="0" w:name="_GoBack"/>
      <w:bookmarkEnd w:id="0"/>
    </w:p>
    <w:sectPr w:rsidR="00774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B1"/>
    <w:rsid w:val="002A1B2C"/>
    <w:rsid w:val="007743B1"/>
    <w:rsid w:val="008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6A95"/>
  <w15:chartTrackingRefBased/>
  <w15:docId w15:val="{517B43EF-4458-44D7-8913-5B5807AA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2021-10-19T07:40:00Z</dcterms:created>
  <dcterms:modified xsi:type="dcterms:W3CDTF">2021-10-19T08:34:00Z</dcterms:modified>
</cp:coreProperties>
</file>