
<file path=[Content_Types].xml><?xml version="1.0" encoding="utf-8"?>
<Types xmlns="http://schemas.openxmlformats.org/package/2006/content-types">
  <Default Extension="odttf" ContentType="application/vnd.openxmlformats-officedocument.obfuscatedFont"/>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Metadata/LabelInfo.xml" ContentType="application/vnd.ms-office.classificationlabel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microsoft.com/office/2020/02/relationships/classificationlabels" Target="docMetadata/LabelInfo.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682DADBF" w14:textId="77777777" w:rsidR="00CF2A75" w:rsidRDefault="00CF2A75">
      <w:pPr>
        <w:widowControl w:val="0"/>
        <w:pBdr>
          <w:top w:val="nil"/>
          <w:left w:val="nil"/>
          <w:bottom w:val="nil"/>
          <w:right w:val="nil"/>
          <w:between w:val="nil"/>
        </w:pBdr>
        <w:spacing w:after="0" w:line="276" w:lineRule="auto"/>
      </w:pPr>
    </w:p>
    <w:p w14:paraId="3B6F719F" w14:textId="77777777" w:rsidR="00CF2A75" w:rsidRDefault="00CF2A75">
      <w:pPr>
        <w:widowControl w:val="0"/>
        <w:pBdr>
          <w:top w:val="nil"/>
          <w:left w:val="nil"/>
          <w:bottom w:val="nil"/>
          <w:right w:val="nil"/>
          <w:between w:val="nil"/>
        </w:pBdr>
        <w:spacing w:after="0" w:line="276" w:lineRule="auto"/>
        <w:rPr>
          <w:rFonts w:ascii="Times New Roman" w:eastAsia="Times New Roman" w:hAnsi="Times New Roman" w:cs="Times New Roman"/>
        </w:rPr>
      </w:pPr>
    </w:p>
    <w:p w14:paraId="3D66B68E" w14:textId="77777777" w:rsidR="00CF2A75" w:rsidRDefault="00CF2A75">
      <w:pPr>
        <w:widowControl w:val="0"/>
        <w:pBdr>
          <w:top w:val="nil"/>
          <w:left w:val="nil"/>
          <w:bottom w:val="nil"/>
          <w:right w:val="nil"/>
          <w:between w:val="nil"/>
        </w:pBdr>
        <w:spacing w:after="0" w:line="276" w:lineRule="auto"/>
        <w:rPr>
          <w:rFonts w:ascii="Times New Roman" w:eastAsia="Times New Roman" w:hAnsi="Times New Roman" w:cs="Times New Roman"/>
        </w:rPr>
      </w:pPr>
    </w:p>
    <w:p w14:paraId="28763E9A" w14:textId="77777777" w:rsidR="00CF2A75"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b/>
          <w:color w:val="00000A"/>
        </w:rPr>
        <w:t>Birla Institute of Technology &amp; Science, Pilani</w:t>
      </w:r>
    </w:p>
    <w:p w14:paraId="5B4C6BB1" w14:textId="77777777" w:rsidR="00CF2A75"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Work Integrated Learning Programmes Division</w:t>
      </w:r>
    </w:p>
    <w:p w14:paraId="1DCC45A9" w14:textId="77777777" w:rsidR="00CF2A75"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Second Semester 2024-2025</w:t>
      </w:r>
    </w:p>
    <w:p w14:paraId="40992E80" w14:textId="77777777" w:rsidR="00CF2A75" w:rsidRDefault="00000000">
      <w:pPr>
        <w:pStyle w:val="Heading2"/>
        <w:jc w:val="center"/>
        <w:rPr>
          <w:rFonts w:ascii="Times New Roman" w:eastAsia="Times New Roman" w:hAnsi="Times New Roman" w:cs="Times New Roman"/>
          <w:b/>
          <w:sz w:val="22"/>
          <w:szCs w:val="22"/>
        </w:rPr>
      </w:pPr>
      <w:r>
        <w:rPr>
          <w:rFonts w:ascii="Times New Roman" w:eastAsia="Times New Roman" w:hAnsi="Times New Roman" w:cs="Times New Roman"/>
          <w:b/>
          <w:sz w:val="22"/>
          <w:szCs w:val="22"/>
        </w:rPr>
        <w:t>Digital Learning</w:t>
      </w:r>
      <w:r>
        <w:rPr>
          <w:rFonts w:ascii="Times New Roman" w:eastAsia="Times New Roman" w:hAnsi="Times New Roman" w:cs="Times New Roman"/>
          <w:sz w:val="22"/>
          <w:szCs w:val="22"/>
        </w:rPr>
        <w:t xml:space="preserve"> </w:t>
      </w:r>
      <w:r>
        <w:rPr>
          <w:rFonts w:ascii="Times New Roman" w:eastAsia="Times New Roman" w:hAnsi="Times New Roman" w:cs="Times New Roman"/>
          <w:b/>
          <w:sz w:val="22"/>
          <w:szCs w:val="22"/>
        </w:rPr>
        <w:t>Handout</w:t>
      </w:r>
    </w:p>
    <w:p w14:paraId="4F99B0A0" w14:textId="77777777" w:rsidR="00CF2A75" w:rsidRDefault="00000000">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rPr>
      </w:pPr>
      <w:r>
        <w:rPr>
          <w:rFonts w:ascii="Times New Roman" w:eastAsia="Times New Roman" w:hAnsi="Times New Roman" w:cs="Times New Roman"/>
          <w:color w:val="00000A"/>
        </w:rPr>
        <w:t>Part A: Content Design</w:t>
      </w:r>
    </w:p>
    <w:tbl>
      <w:tblPr>
        <w:tblStyle w:val="aff"/>
        <w:tblW w:w="9776"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2268"/>
        <w:gridCol w:w="7508"/>
      </w:tblGrid>
      <w:tr w:rsidR="00CF2A75" w14:paraId="1B099632" w14:textId="77777777">
        <w:tc>
          <w:tcPr>
            <w:tcW w:w="2268" w:type="dxa"/>
            <w:shd w:val="clear" w:color="auto" w:fill="FFFFFF"/>
            <w:tcMar>
              <w:left w:w="45" w:type="dxa"/>
            </w:tcMar>
          </w:tcPr>
          <w:p w14:paraId="5619D8F1" w14:textId="77777777" w:rsidR="00CF2A75" w:rsidRDefault="0000000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Course Title</w:t>
            </w:r>
          </w:p>
        </w:tc>
        <w:tc>
          <w:tcPr>
            <w:tcW w:w="7508" w:type="dxa"/>
            <w:tcBorders>
              <w:left w:val="single" w:sz="4" w:space="0" w:color="000001"/>
              <w:right w:val="single" w:sz="4" w:space="0" w:color="000001"/>
            </w:tcBorders>
            <w:shd w:val="clear" w:color="auto" w:fill="FFFFFF"/>
            <w:tcMar>
              <w:left w:w="45" w:type="dxa"/>
            </w:tcMar>
          </w:tcPr>
          <w:p w14:paraId="38A48831" w14:textId="77777777" w:rsidR="00CF2A75"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sz w:val="24"/>
                <w:szCs w:val="24"/>
              </w:rPr>
              <w:t>Advanced Deep Leaning</w:t>
            </w:r>
            <w:r>
              <w:rPr>
                <w:rFonts w:ascii="Times New Roman" w:eastAsia="Times New Roman" w:hAnsi="Times New Roman" w:cs="Times New Roman"/>
              </w:rPr>
              <w:t xml:space="preserve">  </w:t>
            </w:r>
          </w:p>
        </w:tc>
      </w:tr>
      <w:tr w:rsidR="00CF2A75" w14:paraId="17DAF27B" w14:textId="77777777">
        <w:tc>
          <w:tcPr>
            <w:tcW w:w="2268" w:type="dxa"/>
            <w:shd w:val="clear" w:color="auto" w:fill="FFFFFF"/>
            <w:tcMar>
              <w:left w:w="45" w:type="dxa"/>
            </w:tcMar>
          </w:tcPr>
          <w:p w14:paraId="59D3C033" w14:textId="77777777" w:rsidR="00CF2A75" w:rsidRDefault="0000000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Course No(s)</w:t>
            </w:r>
          </w:p>
        </w:tc>
        <w:tc>
          <w:tcPr>
            <w:tcW w:w="7508" w:type="dxa"/>
            <w:tcBorders>
              <w:left w:val="single" w:sz="4" w:space="0" w:color="000001"/>
              <w:right w:val="single" w:sz="4" w:space="0" w:color="000001"/>
            </w:tcBorders>
            <w:shd w:val="clear" w:color="auto" w:fill="FFFFFF"/>
            <w:tcMar>
              <w:left w:w="45" w:type="dxa"/>
            </w:tcMar>
          </w:tcPr>
          <w:p w14:paraId="2B813BAC" w14:textId="77777777" w:rsidR="00CF2A75"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AIMLCZG513</w:t>
            </w:r>
          </w:p>
        </w:tc>
      </w:tr>
      <w:tr w:rsidR="00CF2A75" w14:paraId="0111C229" w14:textId="77777777">
        <w:tc>
          <w:tcPr>
            <w:tcW w:w="2268" w:type="dxa"/>
            <w:shd w:val="clear" w:color="auto" w:fill="FFFFFF"/>
            <w:tcMar>
              <w:left w:w="45" w:type="dxa"/>
            </w:tcMar>
          </w:tcPr>
          <w:p w14:paraId="4595069D" w14:textId="77777777" w:rsidR="00CF2A75" w:rsidRDefault="0000000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Credit Units</w:t>
            </w:r>
          </w:p>
        </w:tc>
        <w:tc>
          <w:tcPr>
            <w:tcW w:w="7508" w:type="dxa"/>
            <w:tcBorders>
              <w:left w:val="single" w:sz="4" w:space="0" w:color="000001"/>
              <w:right w:val="single" w:sz="4" w:space="0" w:color="000001"/>
            </w:tcBorders>
            <w:shd w:val="clear" w:color="auto" w:fill="FFFFFF"/>
            <w:tcMar>
              <w:left w:w="45" w:type="dxa"/>
            </w:tcMar>
          </w:tcPr>
          <w:p w14:paraId="012B9C24" w14:textId="77777777" w:rsidR="00CF2A75"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4</w:t>
            </w:r>
          </w:p>
        </w:tc>
      </w:tr>
      <w:tr w:rsidR="00CF2A75" w14:paraId="7E4E2107" w14:textId="77777777">
        <w:tc>
          <w:tcPr>
            <w:tcW w:w="2268" w:type="dxa"/>
            <w:shd w:val="clear" w:color="auto" w:fill="FFFFFF"/>
            <w:tcMar>
              <w:left w:w="45" w:type="dxa"/>
            </w:tcMar>
          </w:tcPr>
          <w:p w14:paraId="21525166" w14:textId="77777777" w:rsidR="00CF2A75" w:rsidRDefault="0000000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Credit Model</w:t>
            </w:r>
          </w:p>
        </w:tc>
        <w:tc>
          <w:tcPr>
            <w:tcW w:w="7508" w:type="dxa"/>
            <w:tcBorders>
              <w:left w:val="single" w:sz="4" w:space="0" w:color="000001"/>
              <w:right w:val="single" w:sz="4" w:space="0" w:color="000001"/>
            </w:tcBorders>
            <w:shd w:val="clear" w:color="auto" w:fill="FFFFFF"/>
            <w:tcMar>
              <w:left w:w="45" w:type="dxa"/>
            </w:tcMar>
          </w:tcPr>
          <w:p w14:paraId="6E09855D" w14:textId="77777777" w:rsidR="00CF2A75" w:rsidRDefault="00000000">
            <w:pPr>
              <w:widowControl w:val="0"/>
              <w:pBdr>
                <w:top w:val="nil"/>
                <w:left w:val="nil"/>
                <w:bottom w:val="nil"/>
                <w:right w:val="nil"/>
                <w:between w:val="nil"/>
              </w:pBdr>
              <w:spacing w:after="0"/>
              <w:rPr>
                <w:rFonts w:ascii="Times New Roman" w:eastAsia="Times New Roman" w:hAnsi="Times New Roman" w:cs="Times New Roman"/>
              </w:rPr>
            </w:pPr>
            <w:r>
              <w:rPr>
                <w:rFonts w:ascii="Times New Roman" w:eastAsia="Times New Roman" w:hAnsi="Times New Roman" w:cs="Times New Roman"/>
              </w:rPr>
              <w:t xml:space="preserve">3-1-0 </w:t>
            </w:r>
          </w:p>
        </w:tc>
      </w:tr>
      <w:tr w:rsidR="00CF2A75" w14:paraId="43CA08C5" w14:textId="77777777">
        <w:tc>
          <w:tcPr>
            <w:tcW w:w="2268" w:type="dxa"/>
            <w:shd w:val="clear" w:color="auto" w:fill="FFFFFF"/>
            <w:tcMar>
              <w:left w:w="45" w:type="dxa"/>
            </w:tcMar>
          </w:tcPr>
          <w:p w14:paraId="165602DB" w14:textId="77777777" w:rsidR="00CF2A75" w:rsidRDefault="0000000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highlight w:val="white"/>
              </w:rPr>
              <w:t>Course Author</w:t>
            </w:r>
          </w:p>
        </w:tc>
        <w:tc>
          <w:tcPr>
            <w:tcW w:w="7508" w:type="dxa"/>
            <w:tcBorders>
              <w:left w:val="single" w:sz="4" w:space="0" w:color="000001"/>
              <w:right w:val="single" w:sz="4" w:space="0" w:color="000001"/>
            </w:tcBorders>
            <w:shd w:val="clear" w:color="auto" w:fill="FFFFFF"/>
            <w:tcMar>
              <w:left w:w="45" w:type="dxa"/>
            </w:tcMar>
          </w:tcPr>
          <w:p w14:paraId="7CB84207" w14:textId="77777777" w:rsidR="00CF2A75"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Sugata Ghosal</w:t>
            </w:r>
          </w:p>
        </w:tc>
      </w:tr>
      <w:tr w:rsidR="00CF2A75" w14:paraId="376ADE96" w14:textId="77777777">
        <w:tc>
          <w:tcPr>
            <w:tcW w:w="2268" w:type="dxa"/>
            <w:shd w:val="clear" w:color="auto" w:fill="FFFFFF"/>
            <w:tcMar>
              <w:left w:w="45" w:type="dxa"/>
            </w:tcMar>
          </w:tcPr>
          <w:p w14:paraId="38BF3BB8" w14:textId="77777777" w:rsidR="00CF2A75" w:rsidRDefault="0000000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Version No:</w:t>
            </w:r>
          </w:p>
        </w:tc>
        <w:tc>
          <w:tcPr>
            <w:tcW w:w="7508" w:type="dxa"/>
            <w:tcBorders>
              <w:left w:val="single" w:sz="4" w:space="0" w:color="000001"/>
              <w:right w:val="single" w:sz="4" w:space="0" w:color="000001"/>
            </w:tcBorders>
            <w:shd w:val="clear" w:color="auto" w:fill="FFFFFF"/>
            <w:tcMar>
              <w:left w:w="45" w:type="dxa"/>
            </w:tcMar>
          </w:tcPr>
          <w:p w14:paraId="1B62C6A1" w14:textId="77777777" w:rsidR="00CF2A75"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2.0</w:t>
            </w:r>
          </w:p>
        </w:tc>
      </w:tr>
      <w:tr w:rsidR="00CF2A75" w14:paraId="3140AAE2" w14:textId="77777777">
        <w:tc>
          <w:tcPr>
            <w:tcW w:w="2268" w:type="dxa"/>
            <w:shd w:val="clear" w:color="auto" w:fill="FFFFFF"/>
            <w:tcMar>
              <w:left w:w="45" w:type="dxa"/>
            </w:tcMar>
          </w:tcPr>
          <w:p w14:paraId="19EA0101" w14:textId="77777777" w:rsidR="00CF2A75" w:rsidRDefault="00000000">
            <w:pPr>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Date:</w:t>
            </w:r>
          </w:p>
        </w:tc>
        <w:tc>
          <w:tcPr>
            <w:tcW w:w="7508" w:type="dxa"/>
            <w:tcBorders>
              <w:left w:val="single" w:sz="4" w:space="0" w:color="000001"/>
              <w:right w:val="single" w:sz="4" w:space="0" w:color="000001"/>
            </w:tcBorders>
            <w:shd w:val="clear" w:color="auto" w:fill="FFFFFF"/>
            <w:tcMar>
              <w:left w:w="45" w:type="dxa"/>
            </w:tcMar>
          </w:tcPr>
          <w:p w14:paraId="4135350A" w14:textId="77777777" w:rsidR="00CF2A75"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rPr>
              <w:t>27/02/2025</w:t>
            </w:r>
          </w:p>
        </w:tc>
      </w:tr>
    </w:tbl>
    <w:p w14:paraId="18E8694F" w14:textId="77777777" w:rsidR="00CF2A75" w:rsidRDefault="00000000">
      <w:pPr>
        <w:widowControl w:val="0"/>
        <w:spacing w:after="0" w:line="240" w:lineRule="auto"/>
        <w:rPr>
          <w:rFonts w:ascii="Times New Roman" w:eastAsia="Times New Roman" w:hAnsi="Times New Roman" w:cs="Times New Roman"/>
          <w:b/>
        </w:rPr>
      </w:pPr>
      <w:r>
        <w:rPr>
          <w:rFonts w:ascii="Times New Roman" w:eastAsia="Times New Roman" w:hAnsi="Times New Roman" w:cs="Times New Roman"/>
          <w:b/>
        </w:rPr>
        <w:t>Course Description:</w:t>
      </w:r>
    </w:p>
    <w:p w14:paraId="271CC0EF" w14:textId="77777777" w:rsidR="00CF2A75" w:rsidRDefault="00000000">
      <w:pPr>
        <w:widowControl w:val="0"/>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rPr>
        <w:t xml:space="preserve">Introduction to Representation Learning, PCA and variants, likelihood-based models, flow models, autoregressive models, latent variables, Deep autoencoders, Boltzmann Machines, Generative Adversarial learning, Variants of GAN and applications, </w:t>
      </w:r>
      <w:proofErr w:type="spellStart"/>
      <w:r>
        <w:rPr>
          <w:rFonts w:ascii="Times New Roman" w:eastAsia="Times New Roman" w:hAnsi="Times New Roman" w:cs="Times New Roman"/>
        </w:rPr>
        <w:t>DeepDream</w:t>
      </w:r>
      <w:proofErr w:type="spellEnd"/>
      <w:r>
        <w:rPr>
          <w:rFonts w:ascii="Times New Roman" w:eastAsia="Times New Roman" w:hAnsi="Times New Roman" w:cs="Times New Roman"/>
        </w:rPr>
        <w:t>, neural style transfer, self-supervised learning, semi-supervised learning, language model learning, applications in time series modelling, representation learning for reinforcement learning, deep clustering</w:t>
      </w:r>
    </w:p>
    <w:p w14:paraId="1522645F" w14:textId="77777777" w:rsidR="00CF2A75" w:rsidRDefault="00CF2A75">
      <w:pPr>
        <w:widowControl w:val="0"/>
        <w:spacing w:after="0" w:line="240" w:lineRule="auto"/>
        <w:jc w:val="both"/>
        <w:rPr>
          <w:rFonts w:ascii="Times New Roman" w:eastAsia="Times New Roman" w:hAnsi="Times New Roman" w:cs="Times New Roman"/>
          <w:color w:val="000000"/>
        </w:rPr>
      </w:pPr>
    </w:p>
    <w:p w14:paraId="6371584B" w14:textId="77777777" w:rsidR="00CF2A75" w:rsidRDefault="00000000">
      <w:pPr>
        <w:widowControl w:val="0"/>
        <w:shd w:val="clear" w:color="auto" w:fill="F2F2F2"/>
        <w:spacing w:after="120"/>
        <w:rPr>
          <w:rFonts w:ascii="Times New Roman" w:eastAsia="Times New Roman" w:hAnsi="Times New Roman" w:cs="Times New Roman"/>
          <w:b/>
          <w:color w:val="00000A"/>
        </w:rPr>
      </w:pPr>
      <w:r>
        <w:rPr>
          <w:rFonts w:ascii="Times New Roman" w:eastAsia="Times New Roman" w:hAnsi="Times New Roman" w:cs="Times New Roman"/>
          <w:b/>
          <w:color w:val="00000A"/>
        </w:rPr>
        <w:t>Course Objectives</w:t>
      </w:r>
    </w:p>
    <w:tbl>
      <w:tblPr>
        <w:tblStyle w:val="aff0"/>
        <w:tblW w:w="9766" w:type="dxa"/>
        <w:tblInd w:w="-56"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937"/>
        <w:gridCol w:w="8829"/>
      </w:tblGrid>
      <w:tr w:rsidR="00CF2A75" w14:paraId="27D11E7E" w14:textId="77777777">
        <w:tc>
          <w:tcPr>
            <w:tcW w:w="937" w:type="dxa"/>
            <w:tcBorders>
              <w:top w:val="single" w:sz="8" w:space="0" w:color="000001"/>
              <w:left w:val="single" w:sz="8" w:space="0" w:color="000001"/>
              <w:bottom w:val="single" w:sz="8" w:space="0" w:color="000001"/>
              <w:right w:val="single" w:sz="8" w:space="0" w:color="000001"/>
            </w:tcBorders>
          </w:tcPr>
          <w:p w14:paraId="0E550F8A" w14:textId="77777777" w:rsidR="00CF2A75"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No</w:t>
            </w:r>
          </w:p>
        </w:tc>
        <w:tc>
          <w:tcPr>
            <w:tcW w:w="8829" w:type="dxa"/>
            <w:tcBorders>
              <w:top w:val="single" w:sz="8" w:space="0" w:color="000001"/>
              <w:left w:val="single" w:sz="8" w:space="0" w:color="000001"/>
              <w:bottom w:val="single" w:sz="8" w:space="0" w:color="000001"/>
              <w:right w:val="single" w:sz="8" w:space="0" w:color="000001"/>
            </w:tcBorders>
          </w:tcPr>
          <w:p w14:paraId="7041CFE3" w14:textId="77777777" w:rsidR="00CF2A75"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b/>
              </w:rPr>
            </w:pPr>
            <w:r>
              <w:rPr>
                <w:rFonts w:ascii="Times New Roman" w:eastAsia="Times New Roman" w:hAnsi="Times New Roman" w:cs="Times New Roman"/>
                <w:b/>
              </w:rPr>
              <w:t>Course Objective</w:t>
            </w:r>
          </w:p>
        </w:tc>
      </w:tr>
      <w:tr w:rsidR="00CF2A75" w14:paraId="10CF0FB4" w14:textId="77777777">
        <w:tc>
          <w:tcPr>
            <w:tcW w:w="937" w:type="dxa"/>
            <w:tcBorders>
              <w:top w:val="single" w:sz="8" w:space="0" w:color="000001"/>
              <w:left w:val="single" w:sz="8" w:space="0" w:color="000001"/>
              <w:bottom w:val="single" w:sz="8" w:space="0" w:color="000001"/>
              <w:right w:val="single" w:sz="8" w:space="0" w:color="000001"/>
            </w:tcBorders>
          </w:tcPr>
          <w:p w14:paraId="1C8B9853" w14:textId="77777777" w:rsidR="00CF2A75"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CO1</w:t>
            </w:r>
          </w:p>
        </w:tc>
        <w:tc>
          <w:tcPr>
            <w:tcW w:w="8829" w:type="dxa"/>
            <w:tcBorders>
              <w:top w:val="single" w:sz="8" w:space="0" w:color="000001"/>
              <w:left w:val="single" w:sz="8" w:space="0" w:color="000001"/>
              <w:bottom w:val="single" w:sz="8" w:space="0" w:color="000001"/>
              <w:right w:val="single" w:sz="8" w:space="0" w:color="000001"/>
            </w:tcBorders>
          </w:tcPr>
          <w:p w14:paraId="325F65BF" w14:textId="77777777" w:rsidR="00CF2A75" w:rsidRDefault="00000000">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Learn about foundational principles of unsupervised deep learning</w:t>
            </w:r>
          </w:p>
        </w:tc>
      </w:tr>
      <w:tr w:rsidR="00CF2A75" w14:paraId="797D7706" w14:textId="77777777">
        <w:tc>
          <w:tcPr>
            <w:tcW w:w="937" w:type="dxa"/>
            <w:tcBorders>
              <w:top w:val="single" w:sz="8" w:space="0" w:color="000001"/>
              <w:left w:val="single" w:sz="8" w:space="0" w:color="000001"/>
              <w:bottom w:val="single" w:sz="8" w:space="0" w:color="000001"/>
              <w:right w:val="single" w:sz="8" w:space="0" w:color="000001"/>
            </w:tcBorders>
          </w:tcPr>
          <w:p w14:paraId="729A3285" w14:textId="77777777" w:rsidR="00CF2A75"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CO2</w:t>
            </w:r>
          </w:p>
        </w:tc>
        <w:tc>
          <w:tcPr>
            <w:tcW w:w="8829" w:type="dxa"/>
            <w:tcBorders>
              <w:top w:val="single" w:sz="8" w:space="0" w:color="000001"/>
              <w:left w:val="single" w:sz="8" w:space="0" w:color="000001"/>
              <w:bottom w:val="single" w:sz="8" w:space="0" w:color="000001"/>
              <w:right w:val="single" w:sz="8" w:space="0" w:color="000001"/>
            </w:tcBorders>
          </w:tcPr>
          <w:p w14:paraId="2091191F" w14:textId="77777777" w:rsidR="00CF2A75" w:rsidRDefault="00000000">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Learn about semi-supervised and self-supervised deep learning</w:t>
            </w:r>
          </w:p>
        </w:tc>
      </w:tr>
      <w:tr w:rsidR="00CF2A75" w14:paraId="1B1FA12E" w14:textId="77777777">
        <w:tc>
          <w:tcPr>
            <w:tcW w:w="937" w:type="dxa"/>
            <w:tcBorders>
              <w:top w:val="single" w:sz="8" w:space="0" w:color="000001"/>
              <w:left w:val="single" w:sz="8" w:space="0" w:color="000001"/>
              <w:bottom w:val="single" w:sz="8" w:space="0" w:color="000001"/>
              <w:right w:val="single" w:sz="8" w:space="0" w:color="000001"/>
            </w:tcBorders>
          </w:tcPr>
          <w:p w14:paraId="5D4C2D4B" w14:textId="77777777" w:rsidR="00CF2A75"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CO3</w:t>
            </w:r>
          </w:p>
        </w:tc>
        <w:tc>
          <w:tcPr>
            <w:tcW w:w="8829" w:type="dxa"/>
            <w:tcBorders>
              <w:top w:val="single" w:sz="8" w:space="0" w:color="000001"/>
              <w:left w:val="single" w:sz="8" w:space="0" w:color="000001"/>
              <w:bottom w:val="single" w:sz="8" w:space="0" w:color="000001"/>
              <w:right w:val="single" w:sz="8" w:space="0" w:color="000001"/>
            </w:tcBorders>
          </w:tcPr>
          <w:p w14:paraId="4E7289DC" w14:textId="77777777" w:rsidR="00CF2A75" w:rsidRDefault="00000000">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Learn about representation learning</w:t>
            </w:r>
          </w:p>
        </w:tc>
      </w:tr>
      <w:tr w:rsidR="00CF2A75" w14:paraId="3CBC1198" w14:textId="77777777">
        <w:tc>
          <w:tcPr>
            <w:tcW w:w="937" w:type="dxa"/>
            <w:tcBorders>
              <w:left w:val="single" w:sz="8" w:space="0" w:color="000001"/>
              <w:bottom w:val="single" w:sz="8" w:space="0" w:color="000001"/>
              <w:right w:val="single" w:sz="8" w:space="0" w:color="000001"/>
            </w:tcBorders>
          </w:tcPr>
          <w:p w14:paraId="2777168A" w14:textId="77777777" w:rsidR="00CF2A75" w:rsidRDefault="00000000">
            <w:pPr>
              <w:widowControl w:val="0"/>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b/>
                <w:color w:val="00000A"/>
              </w:rPr>
              <w:t>CO4</w:t>
            </w:r>
          </w:p>
        </w:tc>
        <w:tc>
          <w:tcPr>
            <w:tcW w:w="8829" w:type="dxa"/>
            <w:tcBorders>
              <w:left w:val="single" w:sz="8" w:space="0" w:color="000001"/>
              <w:bottom w:val="single" w:sz="8" w:space="0" w:color="000001"/>
              <w:right w:val="single" w:sz="8" w:space="0" w:color="000001"/>
            </w:tcBorders>
          </w:tcPr>
          <w:p w14:paraId="1EA861C9" w14:textId="77777777" w:rsidR="00CF2A75" w:rsidRDefault="00000000">
            <w:pPr>
              <w:pBdr>
                <w:top w:val="nil"/>
                <w:left w:val="nil"/>
                <w:bottom w:val="nil"/>
                <w:right w:val="nil"/>
                <w:between w:val="nil"/>
              </w:pBdr>
              <w:spacing w:after="0" w:line="240" w:lineRule="auto"/>
              <w:jc w:val="both"/>
              <w:rPr>
                <w:rFonts w:ascii="Times New Roman" w:eastAsia="Times New Roman" w:hAnsi="Times New Roman" w:cs="Times New Roman"/>
              </w:rPr>
            </w:pPr>
            <w:r>
              <w:rPr>
                <w:rFonts w:ascii="Times New Roman" w:eastAsia="Times New Roman" w:hAnsi="Times New Roman" w:cs="Times New Roman"/>
              </w:rPr>
              <w:t>Learn about generative modelling and applications</w:t>
            </w:r>
          </w:p>
        </w:tc>
      </w:tr>
    </w:tbl>
    <w:p w14:paraId="15FBC931" w14:textId="77777777" w:rsidR="00CF2A75" w:rsidRDefault="00000000">
      <w:pPr>
        <w:widowControl w:val="0"/>
        <w:spacing w:after="0" w:line="240" w:lineRule="auto"/>
        <w:rPr>
          <w:rFonts w:ascii="Times New Roman" w:eastAsia="Times New Roman" w:hAnsi="Times New Roman" w:cs="Times New Roman"/>
          <w:b/>
          <w:color w:val="00000A"/>
        </w:rPr>
      </w:pPr>
      <w:proofErr w:type="gramStart"/>
      <w:r>
        <w:rPr>
          <w:rFonts w:ascii="Times New Roman" w:eastAsia="Times New Roman" w:hAnsi="Times New Roman" w:cs="Times New Roman"/>
          <w:b/>
          <w:color w:val="00000A"/>
        </w:rPr>
        <w:t>Text Book</w:t>
      </w:r>
      <w:proofErr w:type="gramEnd"/>
      <w:r>
        <w:rPr>
          <w:rFonts w:ascii="Times New Roman" w:eastAsia="Times New Roman" w:hAnsi="Times New Roman" w:cs="Times New Roman"/>
          <w:b/>
          <w:color w:val="00000A"/>
        </w:rPr>
        <w:t>(s):</w:t>
      </w:r>
    </w:p>
    <w:tbl>
      <w:tblPr>
        <w:tblStyle w:val="aff1"/>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CF2A75" w14:paraId="31109CB7" w14:textId="77777777">
        <w:tc>
          <w:tcPr>
            <w:tcW w:w="702" w:type="dxa"/>
            <w:shd w:val="clear" w:color="auto" w:fill="FFFFFF"/>
            <w:tcMar>
              <w:left w:w="45" w:type="dxa"/>
            </w:tcMar>
          </w:tcPr>
          <w:p w14:paraId="77620F86" w14:textId="77777777" w:rsidR="00CF2A75" w:rsidRDefault="00000000">
            <w:pPr>
              <w:widowControl w:val="0"/>
              <w:spacing w:after="0" w:line="240" w:lineRule="auto"/>
              <w:jc w:val="center"/>
              <w:rPr>
                <w:rFonts w:ascii="Times New Roman" w:eastAsia="Times New Roman" w:hAnsi="Times New Roman" w:cs="Times New Roman"/>
                <w:b/>
              </w:rPr>
            </w:pPr>
            <w:r>
              <w:rPr>
                <w:rFonts w:ascii="Times New Roman" w:eastAsia="Times New Roman" w:hAnsi="Times New Roman" w:cs="Times New Roman"/>
                <w:b/>
                <w:color w:val="00000A"/>
              </w:rPr>
              <w:t>T1</w:t>
            </w:r>
          </w:p>
        </w:tc>
        <w:tc>
          <w:tcPr>
            <w:tcW w:w="8938" w:type="dxa"/>
            <w:shd w:val="clear" w:color="auto" w:fill="FFFFFF"/>
          </w:tcPr>
          <w:p w14:paraId="07FA86C3" w14:textId="77777777" w:rsidR="00CF2A75" w:rsidRDefault="00000000">
            <w:pPr>
              <w:pStyle w:val="Heading1"/>
              <w:shd w:val="clear" w:color="auto" w:fill="FFFFFF"/>
              <w:spacing w:before="0" w:line="240" w:lineRule="auto"/>
              <w:rPr>
                <w:rFonts w:ascii="Times New Roman" w:eastAsia="Times New Roman" w:hAnsi="Times New Roman" w:cs="Times New Roman"/>
                <w:b/>
                <w:color w:val="0F1111"/>
                <w:sz w:val="22"/>
                <w:szCs w:val="22"/>
              </w:rPr>
            </w:pPr>
            <w:hyperlink r:id="rId8">
              <w:r>
                <w:rPr>
                  <w:rFonts w:ascii="Times New Roman" w:eastAsia="Times New Roman" w:hAnsi="Times New Roman" w:cs="Times New Roman"/>
                  <w:color w:val="0000FF"/>
                  <w:sz w:val="22"/>
                  <w:szCs w:val="22"/>
                  <w:u w:val="single"/>
                </w:rPr>
                <w:t>Understanding Deep Learning</w:t>
              </w:r>
            </w:hyperlink>
            <w:r>
              <w:rPr>
                <w:rFonts w:ascii="Times New Roman" w:eastAsia="Times New Roman" w:hAnsi="Times New Roman" w:cs="Times New Roman"/>
                <w:color w:val="0F1111"/>
                <w:sz w:val="22"/>
                <w:szCs w:val="22"/>
              </w:rPr>
              <w:t>, The MIT Press., 2023, Simon J.D. Prince</w:t>
            </w:r>
          </w:p>
        </w:tc>
      </w:tr>
      <w:tr w:rsidR="00CF2A75" w14:paraId="2A5C8DAC" w14:textId="77777777">
        <w:tc>
          <w:tcPr>
            <w:tcW w:w="702" w:type="dxa"/>
            <w:shd w:val="clear" w:color="auto" w:fill="FFFFFF"/>
            <w:tcMar>
              <w:left w:w="45" w:type="dxa"/>
            </w:tcMar>
          </w:tcPr>
          <w:p w14:paraId="6558E2F5" w14:textId="77777777" w:rsidR="00CF2A75" w:rsidRDefault="00000000">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T2</w:t>
            </w:r>
          </w:p>
        </w:tc>
        <w:tc>
          <w:tcPr>
            <w:tcW w:w="8938" w:type="dxa"/>
            <w:shd w:val="clear" w:color="auto" w:fill="FFFFFF"/>
          </w:tcPr>
          <w:p w14:paraId="1E07BFFA" w14:textId="77777777" w:rsidR="00CF2A75" w:rsidRDefault="00000000">
            <w:pPr>
              <w:pStyle w:val="Heading1"/>
              <w:shd w:val="clear" w:color="auto" w:fill="FFFFFF"/>
              <w:spacing w:before="0" w:line="240" w:lineRule="auto"/>
              <w:rPr>
                <w:rFonts w:ascii="Times New Roman" w:eastAsia="Times New Roman" w:hAnsi="Times New Roman" w:cs="Times New Roman"/>
                <w:b/>
                <w:color w:val="0F1111"/>
                <w:sz w:val="22"/>
                <w:szCs w:val="22"/>
              </w:rPr>
            </w:pPr>
            <w:r>
              <w:rPr>
                <w:rFonts w:ascii="Times New Roman" w:eastAsia="Times New Roman" w:hAnsi="Times New Roman" w:cs="Times New Roman"/>
                <w:color w:val="0F1111"/>
                <w:sz w:val="22"/>
                <w:szCs w:val="22"/>
              </w:rPr>
              <w:t xml:space="preserve">Deep Learning (Adaptive Computation and Machine Learning series) Hardcover – 18 November 2016, </w:t>
            </w:r>
            <w:r>
              <w:rPr>
                <w:rFonts w:ascii="Times New Roman" w:eastAsia="Times New Roman" w:hAnsi="Times New Roman" w:cs="Times New Roman"/>
                <w:color w:val="000000"/>
                <w:sz w:val="22"/>
                <w:szCs w:val="22"/>
              </w:rPr>
              <w:t>Aaron Courville</w:t>
            </w:r>
            <w:r>
              <w:rPr>
                <w:rFonts w:ascii="Times New Roman" w:eastAsia="Times New Roman" w:hAnsi="Times New Roman" w:cs="Times New Roman"/>
                <w:color w:val="0F1111"/>
                <w:sz w:val="22"/>
                <w:szCs w:val="22"/>
              </w:rPr>
              <w:t>, Ian Goodfellow</w:t>
            </w:r>
            <w:r>
              <w:rPr>
                <w:rFonts w:ascii="Times New Roman" w:eastAsia="Times New Roman" w:hAnsi="Times New Roman" w:cs="Times New Roman"/>
                <w:color w:val="000000"/>
                <w:sz w:val="22"/>
                <w:szCs w:val="22"/>
              </w:rPr>
              <w:t>, Yoshua Bengio</w:t>
            </w:r>
          </w:p>
        </w:tc>
      </w:tr>
    </w:tbl>
    <w:p w14:paraId="3BB3CDA3" w14:textId="77777777" w:rsidR="00CF2A75"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b/>
          <w:color w:val="00000A"/>
        </w:rPr>
        <w:t>Reference Book(s) &amp; other resources:</w:t>
      </w:r>
    </w:p>
    <w:tbl>
      <w:tblPr>
        <w:tblStyle w:val="aff2"/>
        <w:tblW w:w="9640" w:type="dxa"/>
        <w:tblInd w:w="2" w:type="dxa"/>
        <w:tblBorders>
          <w:top w:val="single" w:sz="4" w:space="0" w:color="000001"/>
          <w:left w:val="single" w:sz="4" w:space="0" w:color="000001"/>
          <w:bottom w:val="single" w:sz="4" w:space="0" w:color="000001"/>
          <w:right w:val="single" w:sz="4" w:space="0" w:color="000000"/>
          <w:insideH w:val="single" w:sz="4" w:space="0" w:color="000001"/>
          <w:insideV w:val="single" w:sz="4" w:space="0" w:color="000000"/>
        </w:tblBorders>
        <w:tblLayout w:type="fixed"/>
        <w:tblLook w:val="0000" w:firstRow="0" w:lastRow="0" w:firstColumn="0" w:lastColumn="0" w:noHBand="0" w:noVBand="0"/>
      </w:tblPr>
      <w:tblGrid>
        <w:gridCol w:w="702"/>
        <w:gridCol w:w="8938"/>
      </w:tblGrid>
      <w:tr w:rsidR="00CF2A75" w14:paraId="036172AB" w14:textId="77777777">
        <w:tc>
          <w:tcPr>
            <w:tcW w:w="702" w:type="dxa"/>
            <w:shd w:val="clear" w:color="auto" w:fill="FFFFFF"/>
            <w:tcMar>
              <w:left w:w="45" w:type="dxa"/>
            </w:tcMar>
          </w:tcPr>
          <w:p w14:paraId="7BE4AAFF" w14:textId="77777777" w:rsidR="00CF2A75" w:rsidRDefault="00000000">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R1</w:t>
            </w:r>
          </w:p>
        </w:tc>
        <w:tc>
          <w:tcPr>
            <w:tcW w:w="8938" w:type="dxa"/>
            <w:shd w:val="clear" w:color="auto" w:fill="FFFFFF"/>
          </w:tcPr>
          <w:p w14:paraId="0E80EF1A" w14:textId="77777777" w:rsidR="00CF2A75" w:rsidRDefault="00000000">
            <w:pPr>
              <w:pStyle w:val="Heading1"/>
              <w:shd w:val="clear" w:color="auto" w:fill="FFFFFF"/>
              <w:spacing w:before="0" w:line="240" w:lineRule="auto"/>
              <w:rPr>
                <w:rFonts w:ascii="Times New Roman" w:eastAsia="Times New Roman" w:hAnsi="Times New Roman" w:cs="Times New Roman"/>
                <w:b/>
                <w:color w:val="0F1111"/>
                <w:sz w:val="22"/>
                <w:szCs w:val="22"/>
              </w:rPr>
            </w:pPr>
            <w:r>
              <w:rPr>
                <w:rFonts w:ascii="Times New Roman" w:eastAsia="Times New Roman" w:hAnsi="Times New Roman" w:cs="Times New Roman"/>
                <w:color w:val="0F1111"/>
                <w:sz w:val="22"/>
                <w:szCs w:val="22"/>
              </w:rPr>
              <w:t xml:space="preserve">Hands-On Machine Learning with Scikit-Learn, </w:t>
            </w:r>
            <w:proofErr w:type="spellStart"/>
            <w:r>
              <w:rPr>
                <w:rFonts w:ascii="Times New Roman" w:eastAsia="Times New Roman" w:hAnsi="Times New Roman" w:cs="Times New Roman"/>
                <w:color w:val="0F1111"/>
                <w:sz w:val="22"/>
                <w:szCs w:val="22"/>
              </w:rPr>
              <w:t>Keras</w:t>
            </w:r>
            <w:proofErr w:type="spellEnd"/>
            <w:r>
              <w:rPr>
                <w:rFonts w:ascii="Times New Roman" w:eastAsia="Times New Roman" w:hAnsi="Times New Roman" w:cs="Times New Roman"/>
                <w:color w:val="0F1111"/>
                <w:sz w:val="22"/>
                <w:szCs w:val="22"/>
              </w:rPr>
              <w:t xml:space="preserve">, and TensorFlow: Concepts, Tools, and Techniques to Build Intelligent Systems, </w:t>
            </w:r>
            <w:r>
              <w:rPr>
                <w:rFonts w:ascii="Times New Roman" w:eastAsia="Times New Roman" w:hAnsi="Times New Roman" w:cs="Times New Roman"/>
                <w:color w:val="000000"/>
                <w:sz w:val="22"/>
                <w:szCs w:val="22"/>
              </w:rPr>
              <w:t xml:space="preserve">Aurélien </w:t>
            </w:r>
            <w:proofErr w:type="spellStart"/>
            <w:r>
              <w:rPr>
                <w:rFonts w:ascii="Times New Roman" w:eastAsia="Times New Roman" w:hAnsi="Times New Roman" w:cs="Times New Roman"/>
                <w:color w:val="000000"/>
                <w:sz w:val="22"/>
                <w:szCs w:val="22"/>
              </w:rPr>
              <w:t>Géron</w:t>
            </w:r>
            <w:proofErr w:type="spellEnd"/>
          </w:p>
        </w:tc>
      </w:tr>
      <w:tr w:rsidR="00CF2A75" w14:paraId="2FBCE976" w14:textId="77777777">
        <w:tc>
          <w:tcPr>
            <w:tcW w:w="702" w:type="dxa"/>
            <w:shd w:val="clear" w:color="auto" w:fill="FFFFFF"/>
            <w:tcMar>
              <w:left w:w="45" w:type="dxa"/>
            </w:tcMar>
          </w:tcPr>
          <w:p w14:paraId="4C78C2C4" w14:textId="77777777" w:rsidR="00CF2A75" w:rsidRDefault="00000000">
            <w:pPr>
              <w:widowControl w:val="0"/>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R2</w:t>
            </w:r>
          </w:p>
        </w:tc>
        <w:tc>
          <w:tcPr>
            <w:tcW w:w="8938" w:type="dxa"/>
            <w:shd w:val="clear" w:color="auto" w:fill="FFFFFF"/>
          </w:tcPr>
          <w:p w14:paraId="4FD4BF54" w14:textId="77777777" w:rsidR="00CF2A75" w:rsidRDefault="00000000">
            <w:pPr>
              <w:pStyle w:val="Heading1"/>
              <w:spacing w:before="0"/>
              <w:rPr>
                <w:rFonts w:ascii="Times New Roman" w:eastAsia="Times New Roman" w:hAnsi="Times New Roman" w:cs="Times New Roman"/>
                <w:b/>
                <w:color w:val="333333"/>
                <w:sz w:val="22"/>
                <w:szCs w:val="22"/>
              </w:rPr>
            </w:pPr>
            <w:r>
              <w:rPr>
                <w:rFonts w:ascii="Times New Roman" w:eastAsia="Times New Roman" w:hAnsi="Times New Roman" w:cs="Times New Roman"/>
                <w:color w:val="333333"/>
                <w:sz w:val="22"/>
                <w:szCs w:val="22"/>
              </w:rPr>
              <w:t>Deep Learning with Python, François Chollet</w:t>
            </w:r>
          </w:p>
        </w:tc>
      </w:tr>
      <w:tr w:rsidR="00CF2A75" w14:paraId="0EEDE032" w14:textId="77777777">
        <w:tc>
          <w:tcPr>
            <w:tcW w:w="702" w:type="dxa"/>
            <w:shd w:val="clear" w:color="auto" w:fill="FFFFFF"/>
            <w:tcMar>
              <w:left w:w="45" w:type="dxa"/>
            </w:tcMar>
          </w:tcPr>
          <w:p w14:paraId="7D551593" w14:textId="77777777" w:rsidR="00CF2A75" w:rsidRDefault="00CF2A75">
            <w:pPr>
              <w:widowControl w:val="0"/>
              <w:spacing w:after="0" w:line="240" w:lineRule="auto"/>
              <w:jc w:val="center"/>
              <w:rPr>
                <w:rFonts w:ascii="Times New Roman" w:eastAsia="Times New Roman" w:hAnsi="Times New Roman" w:cs="Times New Roman"/>
                <w:b/>
                <w:color w:val="00000A"/>
              </w:rPr>
            </w:pPr>
          </w:p>
        </w:tc>
        <w:tc>
          <w:tcPr>
            <w:tcW w:w="8938" w:type="dxa"/>
            <w:shd w:val="clear" w:color="auto" w:fill="FFFFFF"/>
          </w:tcPr>
          <w:p w14:paraId="4429B412" w14:textId="77777777" w:rsidR="00CF2A75" w:rsidRDefault="00000000">
            <w:pPr>
              <w:pStyle w:val="Heading1"/>
              <w:spacing w:before="0"/>
              <w:rPr>
                <w:rFonts w:ascii="Times New Roman" w:eastAsia="Times New Roman" w:hAnsi="Times New Roman" w:cs="Times New Roman"/>
                <w:b/>
                <w:color w:val="333333"/>
                <w:sz w:val="22"/>
                <w:szCs w:val="22"/>
              </w:rPr>
            </w:pPr>
            <w:r>
              <w:rPr>
                <w:rFonts w:ascii="Times New Roman" w:eastAsia="Times New Roman" w:hAnsi="Times New Roman" w:cs="Times New Roman"/>
                <w:color w:val="333333"/>
                <w:sz w:val="22"/>
                <w:szCs w:val="22"/>
              </w:rPr>
              <w:t>Research Papers, Blogs</w:t>
            </w:r>
          </w:p>
        </w:tc>
      </w:tr>
    </w:tbl>
    <w:p w14:paraId="56BEA6D8" w14:textId="77777777" w:rsidR="00CF2A75" w:rsidRDefault="00CF2A75">
      <w:pPr>
        <w:widowControl w:val="0"/>
        <w:shd w:val="clear" w:color="auto" w:fill="F2F2F2"/>
        <w:jc w:val="both"/>
        <w:rPr>
          <w:rFonts w:ascii="Times New Roman" w:eastAsia="Times New Roman" w:hAnsi="Times New Roman" w:cs="Times New Roman"/>
          <w:b/>
          <w:color w:val="00000A"/>
          <w:u w:val="single"/>
        </w:rPr>
      </w:pPr>
    </w:p>
    <w:p w14:paraId="6B138DA6" w14:textId="77777777" w:rsidR="00CF2A75" w:rsidRDefault="00000000">
      <w:pPr>
        <w:widowControl w:val="0"/>
        <w:shd w:val="clear" w:color="auto" w:fill="F2F2F2"/>
        <w:jc w:val="both"/>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Learning Outcomes: Students will be able to </w:t>
      </w:r>
    </w:p>
    <w:tbl>
      <w:tblPr>
        <w:tblStyle w:val="aff3"/>
        <w:tblW w:w="9396" w:type="dxa"/>
        <w:tblInd w:w="-56" w:type="dxa"/>
        <w:tblBorders>
          <w:top w:val="single" w:sz="8" w:space="0" w:color="000001"/>
          <w:left w:val="single" w:sz="8" w:space="0" w:color="000001"/>
          <w:bottom w:val="single" w:sz="8" w:space="0" w:color="000001"/>
          <w:right w:val="single" w:sz="8" w:space="0" w:color="000001"/>
          <w:insideH w:val="single" w:sz="8" w:space="0" w:color="000001"/>
          <w:insideV w:val="single" w:sz="8" w:space="0" w:color="000001"/>
        </w:tblBorders>
        <w:tblLayout w:type="fixed"/>
        <w:tblLook w:val="0000" w:firstRow="0" w:lastRow="0" w:firstColumn="0" w:lastColumn="0" w:noHBand="0" w:noVBand="0"/>
      </w:tblPr>
      <w:tblGrid>
        <w:gridCol w:w="1036"/>
        <w:gridCol w:w="8360"/>
      </w:tblGrid>
      <w:tr w:rsidR="00CF2A75" w14:paraId="58D04703" w14:textId="77777777">
        <w:trPr>
          <w:cantSplit/>
        </w:trPr>
        <w:tc>
          <w:tcPr>
            <w:tcW w:w="1036" w:type="dxa"/>
            <w:shd w:val="clear" w:color="auto" w:fill="FFFFFF"/>
            <w:tcMar>
              <w:left w:w="50" w:type="dxa"/>
            </w:tcMar>
          </w:tcPr>
          <w:p w14:paraId="682E09B2" w14:textId="77777777" w:rsidR="00CF2A75" w:rsidRDefault="00000000">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LO1</w:t>
            </w:r>
          </w:p>
        </w:tc>
        <w:tc>
          <w:tcPr>
            <w:tcW w:w="8360" w:type="dxa"/>
            <w:shd w:val="clear" w:color="auto" w:fill="FFFFFF"/>
            <w:tcMar>
              <w:left w:w="50" w:type="dxa"/>
            </w:tcMar>
          </w:tcPr>
          <w:p w14:paraId="4936DD30"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Gain a strong understanding of the foundations of deep unsupervised learning </w:t>
            </w:r>
          </w:p>
        </w:tc>
      </w:tr>
      <w:tr w:rsidR="00CF2A75" w14:paraId="56D7E519" w14:textId="77777777">
        <w:trPr>
          <w:cantSplit/>
        </w:trPr>
        <w:tc>
          <w:tcPr>
            <w:tcW w:w="1036" w:type="dxa"/>
            <w:shd w:val="clear" w:color="auto" w:fill="FFFFFF"/>
            <w:tcMar>
              <w:left w:w="50" w:type="dxa"/>
            </w:tcMar>
          </w:tcPr>
          <w:p w14:paraId="4941305B" w14:textId="77777777" w:rsidR="00CF2A75" w:rsidRDefault="00000000">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LO2</w:t>
            </w:r>
          </w:p>
        </w:tc>
        <w:tc>
          <w:tcPr>
            <w:tcW w:w="8360" w:type="dxa"/>
            <w:shd w:val="clear" w:color="auto" w:fill="FFFFFF"/>
            <w:tcMar>
              <w:left w:w="50" w:type="dxa"/>
            </w:tcMar>
          </w:tcPr>
          <w:p w14:paraId="64E8ECF8"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Solve problems using appropriate unsupervised learning techniques </w:t>
            </w:r>
          </w:p>
        </w:tc>
      </w:tr>
      <w:tr w:rsidR="00CF2A75" w14:paraId="602F17D7" w14:textId="77777777">
        <w:trPr>
          <w:cantSplit/>
        </w:trPr>
        <w:tc>
          <w:tcPr>
            <w:tcW w:w="1036" w:type="dxa"/>
            <w:shd w:val="clear" w:color="auto" w:fill="FFFFFF"/>
            <w:tcMar>
              <w:left w:w="50" w:type="dxa"/>
            </w:tcMar>
          </w:tcPr>
          <w:p w14:paraId="337CC55A" w14:textId="77777777" w:rsidR="00CF2A75" w:rsidRDefault="00000000">
            <w:pPr>
              <w:widowControl w:val="0"/>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lastRenderedPageBreak/>
              <w:t>LO3</w:t>
            </w:r>
          </w:p>
        </w:tc>
        <w:tc>
          <w:tcPr>
            <w:tcW w:w="8360" w:type="dxa"/>
            <w:shd w:val="clear" w:color="auto" w:fill="FFFFFF"/>
            <w:tcMar>
              <w:left w:w="50" w:type="dxa"/>
            </w:tcMar>
          </w:tcPr>
          <w:p w14:paraId="54ABDC4B"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Gain a strong understanding of the foundations of generative </w:t>
            </w:r>
            <w:proofErr w:type="spellStart"/>
            <w:r>
              <w:rPr>
                <w:rFonts w:ascii="Times New Roman" w:eastAsia="Times New Roman" w:hAnsi="Times New Roman" w:cs="Times New Roman"/>
              </w:rPr>
              <w:t>modeling</w:t>
            </w:r>
            <w:proofErr w:type="spellEnd"/>
          </w:p>
        </w:tc>
      </w:tr>
    </w:tbl>
    <w:p w14:paraId="09B270D8" w14:textId="77777777" w:rsidR="00CF2A75" w:rsidRDefault="00CF2A75">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p>
    <w:p w14:paraId="1D9FCADD" w14:textId="77777777" w:rsidR="00CF2A75" w:rsidRDefault="00000000">
      <w:pPr>
        <w:widowControl w:val="0"/>
        <w:pBdr>
          <w:top w:val="nil"/>
          <w:left w:val="nil"/>
          <w:bottom w:val="nil"/>
          <w:right w:val="nil"/>
          <w:between w:val="nil"/>
        </w:pBdr>
        <w:spacing w:after="0" w:line="240" w:lineRule="auto"/>
        <w:ind w:right="781"/>
        <w:jc w:val="both"/>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Modular Content Structure</w:t>
      </w:r>
    </w:p>
    <w:p w14:paraId="16364333" w14:textId="77777777" w:rsidR="00CF2A75" w:rsidRDefault="00CF2A75">
      <w:pPr>
        <w:spacing w:after="0"/>
        <w:rPr>
          <w:rFonts w:ascii="Times New Roman" w:eastAsia="Times New Roman" w:hAnsi="Times New Roman" w:cs="Times New Roman"/>
          <w:color w:val="000000"/>
        </w:rPr>
      </w:pPr>
    </w:p>
    <w:p w14:paraId="3ABCB6DF" w14:textId="77777777" w:rsidR="00CF2A75"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1. Introduction</w:t>
      </w:r>
    </w:p>
    <w:p w14:paraId="74C05D74" w14:textId="77777777" w:rsidR="00CF2A75" w:rsidRDefault="00000000">
      <w:pPr>
        <w:numPr>
          <w:ilvl w:val="1"/>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Unsupervised, semi-supervised, self-supervised learning</w:t>
      </w:r>
    </w:p>
    <w:p w14:paraId="12CE202F" w14:textId="77777777" w:rsidR="00CF2A75" w:rsidRDefault="00000000">
      <w:pPr>
        <w:numPr>
          <w:ilvl w:val="1"/>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Representation learning</w:t>
      </w:r>
    </w:p>
    <w:p w14:paraId="08B55410" w14:textId="77777777" w:rsidR="00CF2A75" w:rsidRDefault="00000000">
      <w:pPr>
        <w:numPr>
          <w:ilvl w:val="1"/>
          <w:numId w:val="9"/>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Generative </w:t>
      </w:r>
      <w:proofErr w:type="spellStart"/>
      <w:r>
        <w:rPr>
          <w:rFonts w:ascii="Times New Roman" w:eastAsia="Times New Roman" w:hAnsi="Times New Roman" w:cs="Times New Roman"/>
          <w:color w:val="000000"/>
        </w:rPr>
        <w:t>Modeling</w:t>
      </w:r>
      <w:proofErr w:type="spellEnd"/>
    </w:p>
    <w:p w14:paraId="2F66AB00" w14:textId="77777777" w:rsidR="00CF2A75" w:rsidRDefault="00000000">
      <w:pPr>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2. PCA variants</w:t>
      </w:r>
    </w:p>
    <w:p w14:paraId="10BAF9E4" w14:textId="77777777" w:rsidR="00CF2A75"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Randomized PCA</w:t>
      </w:r>
    </w:p>
    <w:p w14:paraId="70115FF7" w14:textId="77777777" w:rsidR="00CF2A75"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Incremental PCA</w:t>
      </w:r>
    </w:p>
    <w:p w14:paraId="659B7326" w14:textId="77777777" w:rsidR="00CF2A75"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Kernel PCA</w:t>
      </w:r>
    </w:p>
    <w:p w14:paraId="179D72B7" w14:textId="77777777" w:rsidR="00CF2A75"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Probabilistic PCA</w:t>
      </w:r>
    </w:p>
    <w:p w14:paraId="0E469E44" w14:textId="77777777" w:rsidR="00CF2A75"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Sparse PCA</w:t>
      </w:r>
    </w:p>
    <w:p w14:paraId="46324AA1" w14:textId="77777777" w:rsidR="00CF2A75"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Canonical Correlation Analysis (CCA)</w:t>
      </w:r>
    </w:p>
    <w:p w14:paraId="1265D79C" w14:textId="77777777" w:rsidR="00CF2A75"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Locally Linear Embedding (LLE)</w:t>
      </w:r>
    </w:p>
    <w:p w14:paraId="680D3C55" w14:textId="77777777" w:rsidR="00CF2A75"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Independent Component Analysis</w:t>
      </w:r>
    </w:p>
    <w:p w14:paraId="5ED07FB7" w14:textId="77777777" w:rsidR="00CF2A75" w:rsidRDefault="00000000">
      <w:pPr>
        <w:numPr>
          <w:ilvl w:val="0"/>
          <w:numId w:val="10"/>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Factor Analysis</w:t>
      </w:r>
    </w:p>
    <w:p w14:paraId="7FC06C77" w14:textId="77777777" w:rsidR="00CF2A75" w:rsidRDefault="00000000">
      <w:pPr>
        <w:numPr>
          <w:ilvl w:val="0"/>
          <w:numId w:val="10"/>
        </w:numPr>
        <w:pBdr>
          <w:top w:val="nil"/>
          <w:left w:val="nil"/>
          <w:bottom w:val="nil"/>
          <w:right w:val="nil"/>
          <w:between w:val="nil"/>
        </w:pBdr>
        <w:spacing w:after="0" w:line="240" w:lineRule="auto"/>
        <w:ind w:left="714" w:hanging="357"/>
        <w:rPr>
          <w:rFonts w:ascii="Times New Roman" w:eastAsia="Times New Roman" w:hAnsi="Times New Roman" w:cs="Times New Roman"/>
          <w:color w:val="000000"/>
        </w:rPr>
      </w:pPr>
      <w:r>
        <w:rPr>
          <w:rFonts w:ascii="Times New Roman" w:eastAsia="Times New Roman" w:hAnsi="Times New Roman" w:cs="Times New Roman"/>
          <w:color w:val="000000"/>
        </w:rPr>
        <w:t>Manifold learning</w:t>
      </w:r>
    </w:p>
    <w:p w14:paraId="140DFB08" w14:textId="77777777" w:rsidR="00CF2A75"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3. Autoencoders</w:t>
      </w:r>
    </w:p>
    <w:p w14:paraId="776427A9" w14:textId="77777777" w:rsidR="00CF2A75"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Type of activation and loss functions</w:t>
      </w:r>
    </w:p>
    <w:p w14:paraId="585282B7" w14:textId="77777777" w:rsidR="00CF2A75"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Undercomplete Vs. Overcomplete autoencoders</w:t>
      </w:r>
    </w:p>
    <w:p w14:paraId="706D9E4A" w14:textId="77777777" w:rsidR="00CF2A75"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Relationship with PCA</w:t>
      </w:r>
    </w:p>
    <w:p w14:paraId="385E67BB" w14:textId="77777777" w:rsidR="00CF2A75"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Regularization</w:t>
      </w:r>
    </w:p>
    <w:p w14:paraId="18BE4BAD" w14:textId="77777777" w:rsidR="00CF2A75" w:rsidRDefault="00000000">
      <w:pPr>
        <w:numPr>
          <w:ilvl w:val="1"/>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Denoising autoencoder</w:t>
      </w:r>
    </w:p>
    <w:p w14:paraId="5769DE0C" w14:textId="77777777" w:rsidR="00CF2A75" w:rsidRDefault="00000000">
      <w:pPr>
        <w:numPr>
          <w:ilvl w:val="1"/>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Sparse autoencoder</w:t>
      </w:r>
    </w:p>
    <w:p w14:paraId="13786707" w14:textId="77777777" w:rsidR="00CF2A75" w:rsidRDefault="00000000">
      <w:pPr>
        <w:numPr>
          <w:ilvl w:val="1"/>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Contractive Autoencoders</w:t>
      </w:r>
    </w:p>
    <w:p w14:paraId="0D1523E7" w14:textId="77777777" w:rsidR="00CF2A75"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Effect of Depth</w:t>
      </w:r>
    </w:p>
    <w:p w14:paraId="7F0F1CC5" w14:textId="77777777" w:rsidR="00CF2A75" w:rsidRDefault="00000000">
      <w:pPr>
        <w:numPr>
          <w:ilvl w:val="0"/>
          <w:numId w:val="11"/>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Application of Autoencoders</w:t>
      </w:r>
    </w:p>
    <w:p w14:paraId="01CFB931" w14:textId="77777777" w:rsidR="00CF2A75" w:rsidRDefault="00000000">
      <w:pPr>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b/>
          <w:color w:val="000000"/>
        </w:rPr>
        <w:t>4. Autoregressive Models</w:t>
      </w:r>
    </w:p>
    <w:p w14:paraId="19003796" w14:textId="77777777" w:rsidR="00CF2A75" w:rsidRDefault="00000000">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Motivation </w:t>
      </w:r>
    </w:p>
    <w:p w14:paraId="38614478" w14:textId="77777777" w:rsidR="00CF2A75" w:rsidRDefault="00000000">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Simple generative models: histograms </w:t>
      </w:r>
    </w:p>
    <w:p w14:paraId="068C8B4F" w14:textId="77777777" w:rsidR="00CF2A75" w:rsidRDefault="00000000">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Parameterized distributions and maximum likelihood </w:t>
      </w:r>
    </w:p>
    <w:p w14:paraId="58C915C3" w14:textId="77777777" w:rsidR="00CF2A75" w:rsidRDefault="00000000">
      <w:pPr>
        <w:numPr>
          <w:ilvl w:val="0"/>
          <w:numId w:val="1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Recurrent Neural Nets</w:t>
      </w:r>
    </w:p>
    <w:p w14:paraId="3554BF4B" w14:textId="77777777" w:rsidR="00CF2A75" w:rsidRDefault="00000000">
      <w:pPr>
        <w:numPr>
          <w:ilvl w:val="1"/>
          <w:numId w:val="12"/>
        </w:numPr>
        <w:pBdr>
          <w:top w:val="nil"/>
          <w:left w:val="nil"/>
          <w:bottom w:val="nil"/>
          <w:right w:val="nil"/>
          <w:between w:val="nil"/>
        </w:pBdr>
        <w:spacing w:after="0" w:line="240" w:lineRule="auto"/>
        <w:ind w:left="1080"/>
        <w:rPr>
          <w:rFonts w:ascii="Times New Roman" w:eastAsia="Times New Roman" w:hAnsi="Times New Roman" w:cs="Times New Roman"/>
          <w:color w:val="000000"/>
        </w:rPr>
      </w:pPr>
      <w:r>
        <w:rPr>
          <w:rFonts w:ascii="Times New Roman" w:eastAsia="Times New Roman" w:hAnsi="Times New Roman" w:cs="Times New Roman"/>
          <w:color w:val="000000"/>
        </w:rPr>
        <w:t>Masking-based Models</w:t>
      </w:r>
    </w:p>
    <w:p w14:paraId="0F3B77D7" w14:textId="77777777" w:rsidR="00CF2A75" w:rsidRDefault="00000000">
      <w:pPr>
        <w:numPr>
          <w:ilvl w:val="1"/>
          <w:numId w:val="13"/>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Pr>
          <w:rFonts w:ascii="Times New Roman" w:eastAsia="Times New Roman" w:hAnsi="Times New Roman" w:cs="Times New Roman"/>
          <w:color w:val="000000"/>
        </w:rPr>
        <w:t xml:space="preserve">Masked AEs for Distribution Estimation (MADE) </w:t>
      </w:r>
    </w:p>
    <w:p w14:paraId="7771338A" w14:textId="77777777" w:rsidR="00CF2A75" w:rsidRDefault="00000000">
      <w:pPr>
        <w:numPr>
          <w:ilvl w:val="1"/>
          <w:numId w:val="13"/>
        </w:numPr>
        <w:pBdr>
          <w:top w:val="nil"/>
          <w:left w:val="nil"/>
          <w:bottom w:val="nil"/>
          <w:right w:val="nil"/>
          <w:between w:val="nil"/>
        </w:pBdr>
        <w:spacing w:after="0" w:line="240" w:lineRule="auto"/>
        <w:ind w:left="1440"/>
        <w:rPr>
          <w:rFonts w:ascii="Times New Roman" w:eastAsia="Times New Roman" w:hAnsi="Times New Roman" w:cs="Times New Roman"/>
          <w:color w:val="000000"/>
        </w:rPr>
      </w:pPr>
      <w:r>
        <w:rPr>
          <w:rFonts w:ascii="Times New Roman" w:eastAsia="Times New Roman" w:hAnsi="Times New Roman" w:cs="Times New Roman"/>
          <w:color w:val="000000"/>
        </w:rPr>
        <w:t xml:space="preserve">Masked Convolutions </w:t>
      </w:r>
    </w:p>
    <w:p w14:paraId="4CD33D6D" w14:textId="77777777" w:rsidR="00CF2A75" w:rsidRDefault="00000000">
      <w:pPr>
        <w:numPr>
          <w:ilvl w:val="2"/>
          <w:numId w:val="13"/>
        </w:numPr>
        <w:pBdr>
          <w:top w:val="nil"/>
          <w:left w:val="nil"/>
          <w:bottom w:val="nil"/>
          <w:right w:val="nil"/>
          <w:between w:val="nil"/>
        </w:pBdr>
        <w:spacing w:after="0" w:line="240" w:lineRule="auto"/>
        <w:ind w:left="216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WaveNet</w:t>
      </w:r>
      <w:proofErr w:type="spellEnd"/>
      <w:r>
        <w:rPr>
          <w:rFonts w:ascii="Times New Roman" w:eastAsia="Times New Roman" w:hAnsi="Times New Roman" w:cs="Times New Roman"/>
          <w:color w:val="000000"/>
        </w:rPr>
        <w:t xml:space="preserve"> </w:t>
      </w:r>
    </w:p>
    <w:p w14:paraId="5EE86805" w14:textId="77777777" w:rsidR="00CF2A75" w:rsidRDefault="00000000">
      <w:pPr>
        <w:numPr>
          <w:ilvl w:val="2"/>
          <w:numId w:val="13"/>
        </w:numPr>
        <w:pBdr>
          <w:top w:val="nil"/>
          <w:left w:val="nil"/>
          <w:bottom w:val="nil"/>
          <w:right w:val="nil"/>
          <w:between w:val="nil"/>
        </w:pBdr>
        <w:spacing w:after="0" w:line="240" w:lineRule="auto"/>
        <w:ind w:left="2160"/>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PixelCNN</w:t>
      </w:r>
      <w:proofErr w:type="spellEnd"/>
      <w:r>
        <w:rPr>
          <w:rFonts w:ascii="Times New Roman" w:eastAsia="Times New Roman" w:hAnsi="Times New Roman" w:cs="Times New Roman"/>
          <w:color w:val="000000"/>
        </w:rPr>
        <w:t xml:space="preserve"> and Variants</w:t>
      </w:r>
    </w:p>
    <w:p w14:paraId="14EB7776" w14:textId="77777777" w:rsidR="00CF2A75" w:rsidRDefault="00000000">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Applications in super-resolution, colorization</w:t>
      </w:r>
    </w:p>
    <w:p w14:paraId="2852B612" w14:textId="77777777" w:rsidR="00CF2A75" w:rsidRDefault="00000000">
      <w:pPr>
        <w:numPr>
          <w:ilvl w:val="0"/>
          <w:numId w:val="1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Speed Up Strategies</w:t>
      </w:r>
    </w:p>
    <w:p w14:paraId="081F9FF7" w14:textId="77777777" w:rsidR="00CF2A75"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rPr>
        <w:t xml:space="preserve">5. </w:t>
      </w:r>
      <w:r>
        <w:rPr>
          <w:rFonts w:ascii="Times New Roman" w:eastAsia="Times New Roman" w:hAnsi="Times New Roman" w:cs="Times New Roman"/>
          <w:b/>
        </w:rPr>
        <w:t>Normalizing Flow Models</w:t>
      </w:r>
    </w:p>
    <w:p w14:paraId="40488EE3" w14:textId="77777777" w:rsidR="00CF2A75" w:rsidRDefault="00000000">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Difference with AR Models</w:t>
      </w:r>
    </w:p>
    <w:p w14:paraId="3A9E713C" w14:textId="77777777" w:rsidR="00CF2A75" w:rsidRDefault="00000000">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Foundations of 1-D Flow</w:t>
      </w:r>
    </w:p>
    <w:p w14:paraId="6B6ACB4F" w14:textId="77777777" w:rsidR="00CF2A75" w:rsidRDefault="00000000">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2-D Flow</w:t>
      </w:r>
    </w:p>
    <w:p w14:paraId="7B067E98" w14:textId="77777777" w:rsidR="00CF2A75" w:rsidRDefault="00000000">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N-dimensional flows</w:t>
      </w:r>
    </w:p>
    <w:p w14:paraId="433398CF" w14:textId="77777777" w:rsidR="00CF2A75" w:rsidRDefault="00000000">
      <w:pPr>
        <w:numPr>
          <w:ilvl w:val="1"/>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lastRenderedPageBreak/>
        <w:t>AR and inverse AR flows</w:t>
      </w:r>
    </w:p>
    <w:p w14:paraId="2D7A2653" w14:textId="77777777" w:rsidR="00CF2A75" w:rsidRDefault="00000000">
      <w:pPr>
        <w:numPr>
          <w:ilvl w:val="1"/>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NICE/ </w:t>
      </w:r>
      <w:proofErr w:type="spellStart"/>
      <w:r>
        <w:rPr>
          <w:rFonts w:ascii="Times New Roman" w:eastAsia="Times New Roman" w:hAnsi="Times New Roman" w:cs="Times New Roman"/>
          <w:color w:val="000000"/>
        </w:rPr>
        <w:t>RealNVP</w:t>
      </w:r>
      <w:proofErr w:type="spellEnd"/>
      <w:r>
        <w:rPr>
          <w:rFonts w:ascii="Times New Roman" w:eastAsia="Times New Roman" w:hAnsi="Times New Roman" w:cs="Times New Roman"/>
          <w:color w:val="000000"/>
        </w:rPr>
        <w:t xml:space="preserve"> </w:t>
      </w:r>
    </w:p>
    <w:p w14:paraId="421D11EC" w14:textId="77777777" w:rsidR="00CF2A75" w:rsidRDefault="00000000">
      <w:pPr>
        <w:numPr>
          <w:ilvl w:val="1"/>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Glow, Flow++</w:t>
      </w:r>
    </w:p>
    <w:p w14:paraId="7045676B" w14:textId="77777777" w:rsidR="00CF2A75" w:rsidRDefault="00000000">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Dequantization</w:t>
      </w:r>
    </w:p>
    <w:p w14:paraId="319D6829" w14:textId="77777777" w:rsidR="00CF2A75" w:rsidRDefault="00000000">
      <w:pPr>
        <w:numPr>
          <w:ilvl w:val="0"/>
          <w:numId w:val="1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Applications in super-resolution, text/audio synthesis, point cloud generation</w:t>
      </w:r>
    </w:p>
    <w:p w14:paraId="7EB1C322" w14:textId="77777777" w:rsidR="00CF2A75"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rPr>
        <w:t xml:space="preserve">6. </w:t>
      </w:r>
      <w:r>
        <w:rPr>
          <w:rFonts w:ascii="Times New Roman" w:eastAsia="Times New Roman" w:hAnsi="Times New Roman" w:cs="Times New Roman"/>
          <w:b/>
        </w:rPr>
        <w:t xml:space="preserve">Variational </w:t>
      </w:r>
      <w:proofErr w:type="spellStart"/>
      <w:r>
        <w:rPr>
          <w:rFonts w:ascii="Times New Roman" w:eastAsia="Times New Roman" w:hAnsi="Times New Roman" w:cs="Times New Roman"/>
          <w:b/>
        </w:rPr>
        <w:t>Interferencing</w:t>
      </w:r>
      <w:proofErr w:type="spellEnd"/>
    </w:p>
    <w:p w14:paraId="0497F22E" w14:textId="77777777" w:rsidR="00CF2A75" w:rsidRDefault="00000000">
      <w:pPr>
        <w:numPr>
          <w:ilvl w:val="0"/>
          <w:numId w:val="7"/>
        </w:numPr>
        <w:pBdr>
          <w:top w:val="nil"/>
          <w:left w:val="nil"/>
          <w:bottom w:val="nil"/>
          <w:right w:val="nil"/>
          <w:between w:val="nil"/>
        </w:pBdr>
        <w:spacing w:after="0" w:line="240" w:lineRule="auto"/>
        <w:rPr>
          <w:rFonts w:ascii="Times New Roman" w:eastAsia="Times New Roman" w:hAnsi="Times New Roman" w:cs="Times New Roman"/>
          <w:b/>
          <w:color w:val="000000"/>
        </w:rPr>
      </w:pPr>
      <w:r>
        <w:rPr>
          <w:rFonts w:ascii="Times New Roman" w:eastAsia="Times New Roman" w:hAnsi="Times New Roman" w:cs="Times New Roman"/>
          <w:color w:val="000000"/>
        </w:rPr>
        <w:t>Latent Variable Models</w:t>
      </w:r>
    </w:p>
    <w:p w14:paraId="543287E1" w14:textId="77777777" w:rsidR="00CF2A75" w:rsidRDefault="00000000">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Training Latent Variable Models</w:t>
      </w:r>
    </w:p>
    <w:p w14:paraId="3193B348" w14:textId="77777777" w:rsidR="00CF2A75" w:rsidRDefault="00000000">
      <w:pPr>
        <w:numPr>
          <w:ilvl w:val="1"/>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6.2.1 Exact Likelihood</w:t>
      </w:r>
    </w:p>
    <w:p w14:paraId="0A51A441" w14:textId="77777777" w:rsidR="00CF2A75" w:rsidRDefault="00000000">
      <w:pPr>
        <w:numPr>
          <w:ilvl w:val="1"/>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6.2.2 Sampling; Prior, Importance</w:t>
      </w:r>
    </w:p>
    <w:p w14:paraId="791715F2" w14:textId="77777777" w:rsidR="00CF2A75" w:rsidRDefault="00000000">
      <w:pPr>
        <w:numPr>
          <w:ilvl w:val="1"/>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6.2.3 Importance Weighted AE</w:t>
      </w:r>
    </w:p>
    <w:p w14:paraId="05B1D7EF" w14:textId="77777777" w:rsidR="00CF2A75" w:rsidRDefault="00000000">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Variational/Evidence Lower Bound</w:t>
      </w:r>
    </w:p>
    <w:p w14:paraId="12B59869" w14:textId="77777777" w:rsidR="00CF2A75" w:rsidRDefault="00000000">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Optimizing VLB/ELBO</w:t>
      </w:r>
    </w:p>
    <w:p w14:paraId="5BA4AA8B" w14:textId="77777777" w:rsidR="00CF2A75" w:rsidRDefault="00000000">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VAE Variants: VQ-VAE, AR_VAE, Beta VAE</w:t>
      </w:r>
    </w:p>
    <w:p w14:paraId="572F6B64" w14:textId="77777777" w:rsidR="00CF2A75" w:rsidRDefault="00000000">
      <w:pPr>
        <w:numPr>
          <w:ilvl w:val="0"/>
          <w:numId w:val="15"/>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Variational Dequantization</w:t>
      </w:r>
    </w:p>
    <w:p w14:paraId="5137AD73" w14:textId="77777777" w:rsidR="00CF2A75"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7. Generative Adversarial Network</w:t>
      </w:r>
      <w:r>
        <w:rPr>
          <w:rFonts w:ascii="Times New Roman" w:eastAsia="Times New Roman" w:hAnsi="Times New Roman" w:cs="Times New Roman"/>
          <w:b/>
        </w:rPr>
        <w:tab/>
      </w:r>
    </w:p>
    <w:p w14:paraId="6005F19D" w14:textId="77777777" w:rsidR="00CF2A75"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color w:val="000000"/>
        </w:rPr>
        <w:t>Principles</w:t>
      </w:r>
    </w:p>
    <w:p w14:paraId="5F12EFE5" w14:textId="77777777" w:rsidR="00CF2A75"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color w:val="000000"/>
        </w:rPr>
        <w:t>Minimax optimization</w:t>
      </w:r>
    </w:p>
    <w:p w14:paraId="748A188D" w14:textId="77777777" w:rsidR="00CF2A75"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color w:val="000000"/>
        </w:rPr>
        <w:t>DCGAN</w:t>
      </w:r>
      <w:r>
        <w:rPr>
          <w:rFonts w:ascii="Times New Roman" w:eastAsia="Times New Roman" w:hAnsi="Times New Roman" w:cs="Times New Roman"/>
          <w:color w:val="000000"/>
        </w:rPr>
        <w:t xml:space="preserve"> </w:t>
      </w:r>
    </w:p>
    <w:p w14:paraId="70DCDCCB" w14:textId="77777777" w:rsidR="00CF2A75"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Variants</w:t>
      </w:r>
    </w:p>
    <w:p w14:paraId="640F5673" w14:textId="77777777" w:rsidR="00CF2A75" w:rsidRDefault="00000000">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rPr>
      </w:pPr>
      <w:proofErr w:type="spellStart"/>
      <w:r>
        <w:rPr>
          <w:rFonts w:ascii="Times New Roman" w:eastAsia="Times New Roman" w:hAnsi="Times New Roman" w:cs="Times New Roman"/>
          <w:color w:val="000000"/>
        </w:rPr>
        <w:t>Wesserstein</w:t>
      </w:r>
      <w:proofErr w:type="spellEnd"/>
      <w:r>
        <w:rPr>
          <w:rFonts w:ascii="Times New Roman" w:eastAsia="Times New Roman" w:hAnsi="Times New Roman" w:cs="Times New Roman"/>
          <w:color w:val="000000"/>
        </w:rPr>
        <w:t xml:space="preserve"> GAN</w:t>
      </w:r>
    </w:p>
    <w:p w14:paraId="3B74599C" w14:textId="77777777" w:rsidR="00CF2A75" w:rsidRDefault="00000000">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Conditional GAN</w:t>
      </w:r>
    </w:p>
    <w:p w14:paraId="799E9BB9" w14:textId="77777777" w:rsidR="00CF2A75" w:rsidRDefault="00000000">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Cycle GAN</w:t>
      </w:r>
    </w:p>
    <w:p w14:paraId="54C8F12E" w14:textId="77777777" w:rsidR="00CF2A75" w:rsidRDefault="00000000">
      <w:pPr>
        <w:numPr>
          <w:ilvl w:val="1"/>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Style GAN</w:t>
      </w:r>
    </w:p>
    <w:p w14:paraId="3BD95DFC" w14:textId="77777777" w:rsidR="00CF2A75" w:rsidRDefault="00000000">
      <w:pPr>
        <w:numPr>
          <w:ilvl w:val="0"/>
          <w:numId w:val="2"/>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Applications of GAN</w:t>
      </w:r>
    </w:p>
    <w:p w14:paraId="1CF75215" w14:textId="77777777" w:rsidR="00CF2A75"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8. Denoising Diffusion Models</w:t>
      </w:r>
    </w:p>
    <w:p w14:paraId="5714B8AF" w14:textId="77777777" w:rsidR="00CF2A75" w:rsidRDefault="00000000">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rPr>
        <w:t>Diffusion Probabilistic Models</w:t>
      </w:r>
    </w:p>
    <w:p w14:paraId="50FDEF3C" w14:textId="77777777" w:rsidR="00CF2A75" w:rsidRDefault="00000000">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rPr>
        <w:t>Denoising Diffusion Probabilistic Models</w:t>
      </w:r>
    </w:p>
    <w:p w14:paraId="38CFAC96" w14:textId="77777777" w:rsidR="00CF2A75" w:rsidRDefault="00000000">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rPr>
        <w:t>Denoising Diffusion Implicit Model</w:t>
      </w:r>
    </w:p>
    <w:p w14:paraId="121CBD87" w14:textId="77777777" w:rsidR="00CF2A75" w:rsidRDefault="00000000">
      <w:pPr>
        <w:numPr>
          <w:ilvl w:val="0"/>
          <w:numId w:val="5"/>
        </w:numPr>
        <w:spacing w:after="0" w:line="240" w:lineRule="auto"/>
        <w:rPr>
          <w:rFonts w:ascii="Times New Roman" w:eastAsia="Times New Roman" w:hAnsi="Times New Roman" w:cs="Times New Roman"/>
        </w:rPr>
      </w:pPr>
      <w:r>
        <w:rPr>
          <w:rFonts w:ascii="Times New Roman" w:eastAsia="Times New Roman" w:hAnsi="Times New Roman" w:cs="Times New Roman"/>
        </w:rPr>
        <w:t>Applications</w:t>
      </w:r>
    </w:p>
    <w:p w14:paraId="739F9F02" w14:textId="77777777" w:rsidR="00CF2A75"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9. Energy and Score-Based Models</w:t>
      </w:r>
    </w:p>
    <w:p w14:paraId="4DA40E0E" w14:textId="77777777" w:rsidR="00CF2A75"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Parametrizing probability distributions</w:t>
      </w:r>
    </w:p>
    <w:p w14:paraId="29BC1284" w14:textId="77777777" w:rsidR="00CF2A75"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Energy-based generative </w:t>
      </w:r>
      <w:proofErr w:type="spellStart"/>
      <w:r>
        <w:rPr>
          <w:rFonts w:ascii="Times New Roman" w:eastAsia="Times New Roman" w:hAnsi="Times New Roman" w:cs="Times New Roman"/>
        </w:rPr>
        <w:t>modeling</w:t>
      </w:r>
      <w:proofErr w:type="spellEnd"/>
    </w:p>
    <w:p w14:paraId="2F1F2D38" w14:textId="77777777" w:rsidR="00CF2A75"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Ising Model, Product of Experts, Restricted Boltzmann machine,</w:t>
      </w:r>
    </w:p>
    <w:p w14:paraId="5A1679F6" w14:textId="77777777" w:rsidR="00CF2A75" w:rsidRDefault="00000000">
      <w:pPr>
        <w:numPr>
          <w:ilvl w:val="0"/>
          <w:numId w:val="6"/>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Deep </w:t>
      </w:r>
      <w:proofErr w:type="spellStart"/>
      <w:r>
        <w:rPr>
          <w:rFonts w:ascii="Times New Roman" w:eastAsia="Times New Roman" w:hAnsi="Times New Roman" w:cs="Times New Roman"/>
          <w:color w:val="000000"/>
        </w:rPr>
        <w:t>Boltzman</w:t>
      </w:r>
      <w:proofErr w:type="spellEnd"/>
      <w:r>
        <w:rPr>
          <w:rFonts w:ascii="Times New Roman" w:eastAsia="Times New Roman" w:hAnsi="Times New Roman" w:cs="Times New Roman"/>
          <w:color w:val="000000"/>
        </w:rPr>
        <w:t xml:space="preserve"> Machines</w:t>
      </w:r>
    </w:p>
    <w:p w14:paraId="2B51AA2F" w14:textId="77777777" w:rsidR="00CF2A75"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Training and sampling from EBMs</w:t>
      </w:r>
    </w:p>
    <w:p w14:paraId="76FAA26A" w14:textId="77777777" w:rsidR="00CF2A75" w:rsidRDefault="00000000">
      <w:pPr>
        <w:numPr>
          <w:ilvl w:val="0"/>
          <w:numId w:val="6"/>
        </w:numPr>
        <w:spacing w:after="0" w:line="240" w:lineRule="auto"/>
        <w:rPr>
          <w:rFonts w:ascii="Times New Roman" w:eastAsia="Times New Roman" w:hAnsi="Times New Roman" w:cs="Times New Roman"/>
        </w:rPr>
      </w:pPr>
      <w:r>
        <w:rPr>
          <w:rFonts w:ascii="Times New Roman" w:eastAsia="Times New Roman" w:hAnsi="Times New Roman" w:cs="Times New Roman"/>
        </w:rPr>
        <w:t>Score-based Models</w:t>
      </w:r>
    </w:p>
    <w:p w14:paraId="0835B871" w14:textId="77777777" w:rsidR="00CF2A75"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10. Language </w:t>
      </w:r>
      <w:proofErr w:type="spellStart"/>
      <w:r>
        <w:rPr>
          <w:rFonts w:ascii="Times New Roman" w:eastAsia="Times New Roman" w:hAnsi="Times New Roman" w:cs="Times New Roman"/>
          <w:b/>
        </w:rPr>
        <w:t>Modeling</w:t>
      </w:r>
      <w:proofErr w:type="spellEnd"/>
    </w:p>
    <w:p w14:paraId="0FF18B50" w14:textId="77777777" w:rsidR="00CF2A75"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Motivation and Introduction</w:t>
      </w:r>
    </w:p>
    <w:p w14:paraId="407A41BF" w14:textId="77777777" w:rsidR="00CF2A75"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Introduction to Language Models</w:t>
      </w:r>
    </w:p>
    <w:p w14:paraId="2D391361" w14:textId="77777777" w:rsidR="00CF2A75" w:rsidRDefault="00000000">
      <w:pPr>
        <w:numPr>
          <w:ilvl w:val="0"/>
          <w:numId w:val="3"/>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 xml:space="preserve">A digression into Transformer, word2Vec, BERT, </w:t>
      </w:r>
      <w:proofErr w:type="gramStart"/>
      <w:r>
        <w:rPr>
          <w:rFonts w:ascii="Times New Roman" w:eastAsia="Times New Roman" w:hAnsi="Times New Roman" w:cs="Times New Roman"/>
          <w:color w:val="000000"/>
        </w:rPr>
        <w:t>…..</w:t>
      </w:r>
      <w:proofErr w:type="gramEnd"/>
      <w:r>
        <w:rPr>
          <w:rFonts w:ascii="Times New Roman" w:eastAsia="Times New Roman" w:hAnsi="Times New Roman" w:cs="Times New Roman"/>
          <w:color w:val="000000"/>
        </w:rPr>
        <w:t>, GPT</w:t>
      </w:r>
    </w:p>
    <w:p w14:paraId="01A945A9" w14:textId="77777777" w:rsidR="00CF2A75"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 xml:space="preserve">11. Time Series </w:t>
      </w:r>
      <w:proofErr w:type="spellStart"/>
      <w:r>
        <w:rPr>
          <w:rFonts w:ascii="Times New Roman" w:eastAsia="Times New Roman" w:hAnsi="Times New Roman" w:cs="Times New Roman"/>
          <w:b/>
        </w:rPr>
        <w:t>Modeling</w:t>
      </w:r>
      <w:proofErr w:type="spellEnd"/>
      <w:r>
        <w:rPr>
          <w:rFonts w:ascii="Times New Roman" w:eastAsia="Times New Roman" w:hAnsi="Times New Roman" w:cs="Times New Roman"/>
          <w:b/>
        </w:rPr>
        <w:t xml:space="preserve"> and Generation</w:t>
      </w:r>
    </w:p>
    <w:p w14:paraId="55E21A91" w14:textId="77777777" w:rsidR="00CF2A75"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Advanced VAE and GAN techniques for modelling of time-series data</w:t>
      </w:r>
    </w:p>
    <w:p w14:paraId="5E221307" w14:textId="77777777" w:rsidR="00CF2A75" w:rsidRDefault="00000000">
      <w:pPr>
        <w:numPr>
          <w:ilvl w:val="0"/>
          <w:numId w:val="4"/>
        </w:numPr>
        <w:pBdr>
          <w:top w:val="nil"/>
          <w:left w:val="nil"/>
          <w:bottom w:val="nil"/>
          <w:right w:val="nil"/>
          <w:between w:val="nil"/>
        </w:pBdr>
        <w:spacing w:after="0" w:line="240" w:lineRule="auto"/>
        <w:rPr>
          <w:rFonts w:ascii="Times New Roman" w:eastAsia="Times New Roman" w:hAnsi="Times New Roman" w:cs="Times New Roman"/>
          <w:color w:val="000000"/>
        </w:rPr>
      </w:pPr>
      <w:r>
        <w:rPr>
          <w:rFonts w:ascii="Times New Roman" w:eastAsia="Times New Roman" w:hAnsi="Times New Roman" w:cs="Times New Roman"/>
          <w:color w:val="000000"/>
        </w:rPr>
        <w:t>Generation of time-series data (ARIMA, S-ARIMA etc.)</w:t>
      </w:r>
    </w:p>
    <w:p w14:paraId="5C40DD7D" w14:textId="77777777" w:rsidR="00CF2A75" w:rsidRDefault="00CF2A75">
      <w:pPr>
        <w:widowControl w:val="0"/>
        <w:pBdr>
          <w:top w:val="nil"/>
          <w:left w:val="nil"/>
          <w:bottom w:val="nil"/>
          <w:right w:val="nil"/>
          <w:between w:val="nil"/>
        </w:pBdr>
        <w:spacing w:after="0" w:line="240" w:lineRule="auto"/>
        <w:ind w:right="95"/>
        <w:jc w:val="both"/>
        <w:rPr>
          <w:rFonts w:ascii="Times New Roman" w:eastAsia="Times New Roman" w:hAnsi="Times New Roman" w:cs="Times New Roman"/>
          <w:b/>
          <w:color w:val="000000"/>
        </w:rPr>
      </w:pPr>
    </w:p>
    <w:p w14:paraId="3F7DFE78" w14:textId="77777777" w:rsidR="00CF2A75" w:rsidRDefault="00000000">
      <w:pPr>
        <w:widowControl w:val="0"/>
        <w:pBdr>
          <w:top w:val="nil"/>
          <w:left w:val="nil"/>
          <w:bottom w:val="nil"/>
          <w:right w:val="nil"/>
          <w:between w:val="nil"/>
        </w:pBdr>
        <w:spacing w:before="60" w:after="60" w:line="240" w:lineRule="auto"/>
        <w:jc w:val="center"/>
        <w:rPr>
          <w:rFonts w:ascii="Times New Roman" w:eastAsia="Times New Roman" w:hAnsi="Times New Roman" w:cs="Times New Roman"/>
          <w:color w:val="000000"/>
        </w:rPr>
      </w:pPr>
      <w:r>
        <w:rPr>
          <w:rFonts w:ascii="Times New Roman" w:eastAsia="Times New Roman" w:hAnsi="Times New Roman" w:cs="Times New Roman"/>
          <w:b/>
          <w:color w:val="00000A"/>
          <w:u w:val="single"/>
        </w:rPr>
        <w:t>Part B: Learning Plan</w:t>
      </w:r>
    </w:p>
    <w:tbl>
      <w:tblPr>
        <w:tblStyle w:val="aff4"/>
        <w:tblW w:w="1016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985"/>
        <w:gridCol w:w="2160"/>
        <w:gridCol w:w="5400"/>
        <w:gridCol w:w="1620"/>
      </w:tblGrid>
      <w:tr w:rsidR="00CF2A75" w14:paraId="7F5E1805" w14:textId="77777777">
        <w:tc>
          <w:tcPr>
            <w:tcW w:w="985" w:type="dxa"/>
          </w:tcPr>
          <w:p w14:paraId="5F98174F" w14:textId="77777777" w:rsidR="00CF2A75"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lastRenderedPageBreak/>
              <w:t>Contact Session</w:t>
            </w:r>
          </w:p>
        </w:tc>
        <w:tc>
          <w:tcPr>
            <w:tcW w:w="2160" w:type="dxa"/>
          </w:tcPr>
          <w:p w14:paraId="68C32A1B"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A"/>
              </w:rPr>
            </w:pPr>
            <w:r>
              <w:rPr>
                <w:rFonts w:ascii="Times New Roman" w:eastAsia="Times New Roman" w:hAnsi="Times New Roman" w:cs="Times New Roman"/>
                <w:b/>
                <w:color w:val="00000A"/>
              </w:rPr>
              <w:t>List of Topic Title</w:t>
            </w:r>
          </w:p>
        </w:tc>
        <w:tc>
          <w:tcPr>
            <w:tcW w:w="5400" w:type="dxa"/>
          </w:tcPr>
          <w:p w14:paraId="22334A0B" w14:textId="77777777" w:rsidR="00CF2A75"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Sub-Topics</w:t>
            </w:r>
          </w:p>
        </w:tc>
        <w:tc>
          <w:tcPr>
            <w:tcW w:w="1620" w:type="dxa"/>
          </w:tcPr>
          <w:p w14:paraId="24AC419E" w14:textId="77777777" w:rsidR="00CF2A75"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A"/>
              </w:rPr>
            </w:pPr>
            <w:r>
              <w:rPr>
                <w:rFonts w:ascii="Times New Roman" w:eastAsia="Times New Roman" w:hAnsi="Times New Roman" w:cs="Times New Roman"/>
                <w:b/>
                <w:color w:val="00000A"/>
              </w:rPr>
              <w:t>Reference</w:t>
            </w:r>
          </w:p>
        </w:tc>
      </w:tr>
      <w:tr w:rsidR="00CF2A75" w14:paraId="3CCF026A" w14:textId="77777777">
        <w:tc>
          <w:tcPr>
            <w:tcW w:w="985" w:type="dxa"/>
          </w:tcPr>
          <w:p w14:paraId="57CC7EE9"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w:t>
            </w:r>
          </w:p>
        </w:tc>
        <w:tc>
          <w:tcPr>
            <w:tcW w:w="2160" w:type="dxa"/>
          </w:tcPr>
          <w:p w14:paraId="5B2D9DAA"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Introduction</w:t>
            </w:r>
          </w:p>
          <w:p w14:paraId="0006679E"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rPr>
              <w:t xml:space="preserve">    </w:t>
            </w:r>
          </w:p>
          <w:p w14:paraId="10C1B83F" w14:textId="77777777" w:rsidR="00CF2A75" w:rsidRDefault="00CF2A75">
            <w:pPr>
              <w:widowControl w:val="0"/>
              <w:pBdr>
                <w:top w:val="nil"/>
                <w:left w:val="nil"/>
                <w:bottom w:val="nil"/>
                <w:right w:val="nil"/>
                <w:between w:val="nil"/>
              </w:pBdr>
              <w:spacing w:after="0" w:line="240" w:lineRule="auto"/>
              <w:ind w:right="95"/>
              <w:rPr>
                <w:rFonts w:ascii="Times New Roman" w:eastAsia="Times New Roman" w:hAnsi="Times New Roman" w:cs="Times New Roman"/>
              </w:rPr>
            </w:pPr>
          </w:p>
        </w:tc>
        <w:tc>
          <w:tcPr>
            <w:tcW w:w="5400" w:type="dxa"/>
          </w:tcPr>
          <w:p w14:paraId="72C603EE" w14:textId="77777777" w:rsidR="00CF2A75" w:rsidRDefault="00000000">
            <w:pPr>
              <w:spacing w:after="160" w:line="256" w:lineRule="auto"/>
              <w:rPr>
                <w:rFonts w:ascii="Times New Roman" w:eastAsia="Times New Roman" w:hAnsi="Times New Roman" w:cs="Times New Roman"/>
              </w:rPr>
            </w:pPr>
            <w:r>
              <w:rPr>
                <w:rFonts w:ascii="Times New Roman" w:eastAsia="Times New Roman" w:hAnsi="Times New Roman" w:cs="Times New Roman"/>
              </w:rPr>
              <w:t>Unsupervised, semi-supervised, self-supervised learning; Representation learning; Refresher of supervised deep learning</w:t>
            </w:r>
          </w:p>
        </w:tc>
        <w:tc>
          <w:tcPr>
            <w:tcW w:w="1620" w:type="dxa"/>
          </w:tcPr>
          <w:p w14:paraId="3191AE0D" w14:textId="77777777" w:rsidR="00CF2A75" w:rsidRDefault="00000000">
            <w:pPr>
              <w:widowControl w:val="0"/>
              <w:pBdr>
                <w:top w:val="nil"/>
                <w:left w:val="nil"/>
                <w:bottom w:val="nil"/>
                <w:right w:val="nil"/>
                <w:between w:val="nil"/>
              </w:pBdr>
              <w:spacing w:after="0" w:line="240" w:lineRule="auto"/>
              <w:ind w:right="41"/>
              <w:rPr>
                <w:rFonts w:ascii="Times New Roman" w:eastAsia="Times New Roman" w:hAnsi="Times New Roman" w:cs="Times New Roman"/>
              </w:rPr>
            </w:pPr>
            <w:r>
              <w:rPr>
                <w:rFonts w:ascii="Times New Roman" w:eastAsia="Times New Roman" w:hAnsi="Times New Roman" w:cs="Times New Roman"/>
              </w:rPr>
              <w:t>Lecture Slides</w:t>
            </w:r>
          </w:p>
        </w:tc>
      </w:tr>
      <w:tr w:rsidR="00CF2A75" w14:paraId="70121833" w14:textId="77777777">
        <w:tc>
          <w:tcPr>
            <w:tcW w:w="985" w:type="dxa"/>
          </w:tcPr>
          <w:p w14:paraId="6C9C603E"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2</w:t>
            </w:r>
          </w:p>
        </w:tc>
        <w:tc>
          <w:tcPr>
            <w:tcW w:w="2160" w:type="dxa"/>
          </w:tcPr>
          <w:p w14:paraId="46250C28"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PCA and Variants</w:t>
            </w:r>
          </w:p>
          <w:p w14:paraId="16502816" w14:textId="77777777" w:rsidR="00CF2A75" w:rsidRDefault="00CF2A75">
            <w:pPr>
              <w:widowControl w:val="0"/>
              <w:pBdr>
                <w:top w:val="nil"/>
                <w:left w:val="nil"/>
                <w:bottom w:val="nil"/>
                <w:right w:val="nil"/>
                <w:between w:val="nil"/>
              </w:pBdr>
              <w:spacing w:after="0" w:line="240" w:lineRule="auto"/>
              <w:ind w:right="95"/>
              <w:rPr>
                <w:rFonts w:ascii="Times New Roman" w:eastAsia="Times New Roman" w:hAnsi="Times New Roman" w:cs="Times New Roman"/>
                <w:b/>
                <w:highlight w:val="yellow"/>
              </w:rPr>
            </w:pPr>
          </w:p>
        </w:tc>
        <w:tc>
          <w:tcPr>
            <w:tcW w:w="5400" w:type="dxa"/>
          </w:tcPr>
          <w:p w14:paraId="1C1E8765" w14:textId="77777777" w:rsidR="00CF2A75" w:rsidRDefault="00000000">
            <w:pPr>
              <w:pBdr>
                <w:top w:val="nil"/>
                <w:left w:val="nil"/>
                <w:bottom w:val="nil"/>
                <w:right w:val="nil"/>
                <w:between w:val="nil"/>
              </w:pBdr>
              <w:rPr>
                <w:rFonts w:ascii="Times New Roman" w:eastAsia="Times New Roman" w:hAnsi="Times New Roman" w:cs="Times New Roman"/>
              </w:rPr>
            </w:pPr>
            <w:r>
              <w:rPr>
                <w:rFonts w:ascii="Times New Roman" w:eastAsia="Times New Roman" w:hAnsi="Times New Roman" w:cs="Times New Roman"/>
              </w:rPr>
              <w:t>Randomized PCA, Incremental PCA, Kernel PCA, Probabilistic PCA, Sparse PCA, Canonical Component Analysis, Locally Linear Embedding (LLE), Independent Component Analysis, Factor Analysis, Manifold learning</w:t>
            </w:r>
          </w:p>
        </w:tc>
        <w:tc>
          <w:tcPr>
            <w:tcW w:w="1620" w:type="dxa"/>
          </w:tcPr>
          <w:p w14:paraId="5A3CF865" w14:textId="77777777" w:rsidR="00CF2A75" w:rsidRDefault="00000000">
            <w:r>
              <w:rPr>
                <w:rFonts w:ascii="Times New Roman" w:eastAsia="Times New Roman" w:hAnsi="Times New Roman" w:cs="Times New Roman"/>
              </w:rPr>
              <w:t>Lecture Slides</w:t>
            </w:r>
          </w:p>
        </w:tc>
      </w:tr>
      <w:tr w:rsidR="00CF2A75" w14:paraId="569C71BC" w14:textId="77777777">
        <w:tc>
          <w:tcPr>
            <w:tcW w:w="985" w:type="dxa"/>
          </w:tcPr>
          <w:p w14:paraId="013750BF"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3</w:t>
            </w:r>
          </w:p>
        </w:tc>
        <w:tc>
          <w:tcPr>
            <w:tcW w:w="2160" w:type="dxa"/>
          </w:tcPr>
          <w:p w14:paraId="4221585F"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Autoencoders</w:t>
            </w:r>
          </w:p>
          <w:p w14:paraId="14481C11" w14:textId="77777777" w:rsidR="00CF2A75" w:rsidRDefault="00CF2A75">
            <w:pPr>
              <w:widowControl w:val="0"/>
              <w:pBdr>
                <w:top w:val="nil"/>
                <w:left w:val="nil"/>
                <w:bottom w:val="nil"/>
                <w:right w:val="nil"/>
                <w:between w:val="nil"/>
              </w:pBdr>
              <w:spacing w:after="0" w:line="240" w:lineRule="auto"/>
              <w:ind w:left="720" w:right="95"/>
              <w:rPr>
                <w:rFonts w:ascii="Times New Roman" w:eastAsia="Times New Roman" w:hAnsi="Times New Roman" w:cs="Times New Roman"/>
              </w:rPr>
            </w:pPr>
          </w:p>
        </w:tc>
        <w:tc>
          <w:tcPr>
            <w:tcW w:w="5400" w:type="dxa"/>
          </w:tcPr>
          <w:p w14:paraId="2D69782A" w14:textId="77777777" w:rsidR="00CF2A75" w:rsidRDefault="00000000">
            <w:pPr>
              <w:rPr>
                <w:rFonts w:ascii="Times New Roman" w:eastAsia="Times New Roman" w:hAnsi="Times New Roman" w:cs="Times New Roman"/>
              </w:rPr>
            </w:pPr>
            <w:r>
              <w:rPr>
                <w:rFonts w:ascii="Times New Roman" w:eastAsia="Times New Roman" w:hAnsi="Times New Roman" w:cs="Times New Roman"/>
              </w:rPr>
              <w:t>Type of activation and loss functions, Undercomplete Vs. Overcomplete autoencoders, Relationship with PCA</w:t>
            </w:r>
          </w:p>
        </w:tc>
        <w:tc>
          <w:tcPr>
            <w:tcW w:w="1620" w:type="dxa"/>
          </w:tcPr>
          <w:p w14:paraId="4233C1BE" w14:textId="77777777" w:rsidR="00CF2A75" w:rsidRDefault="00000000">
            <w:r>
              <w:rPr>
                <w:rFonts w:ascii="Times New Roman" w:eastAsia="Times New Roman" w:hAnsi="Times New Roman" w:cs="Times New Roman"/>
              </w:rPr>
              <w:t>Lecture Slides</w:t>
            </w:r>
          </w:p>
        </w:tc>
      </w:tr>
      <w:tr w:rsidR="00CF2A75" w14:paraId="25885944" w14:textId="77777777">
        <w:tc>
          <w:tcPr>
            <w:tcW w:w="985" w:type="dxa"/>
          </w:tcPr>
          <w:p w14:paraId="4AC41FB9"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4</w:t>
            </w:r>
          </w:p>
        </w:tc>
        <w:tc>
          <w:tcPr>
            <w:tcW w:w="2160" w:type="dxa"/>
          </w:tcPr>
          <w:p w14:paraId="6101E1A9"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rPr>
            </w:pPr>
            <w:r>
              <w:rPr>
                <w:rFonts w:ascii="Times New Roman" w:eastAsia="Times New Roman" w:hAnsi="Times New Roman" w:cs="Times New Roman"/>
                <w:b/>
              </w:rPr>
              <w:t>Autoencoders</w:t>
            </w:r>
          </w:p>
        </w:tc>
        <w:tc>
          <w:tcPr>
            <w:tcW w:w="5400" w:type="dxa"/>
          </w:tcPr>
          <w:p w14:paraId="203AE7FD" w14:textId="77777777" w:rsidR="00CF2A75" w:rsidRDefault="00000000">
            <w:pPr>
              <w:rPr>
                <w:rFonts w:ascii="Times New Roman" w:eastAsia="Times New Roman" w:hAnsi="Times New Roman" w:cs="Times New Roman"/>
              </w:rPr>
            </w:pPr>
            <w:r>
              <w:rPr>
                <w:rFonts w:ascii="Times New Roman" w:eastAsia="Times New Roman" w:hAnsi="Times New Roman" w:cs="Times New Roman"/>
              </w:rPr>
              <w:t>Regularization such as Denoising autoencoder, Sparse autoencoder, Contractive Autoencoders, Effect of Depth, Application of Autoencoders</w:t>
            </w:r>
          </w:p>
        </w:tc>
        <w:tc>
          <w:tcPr>
            <w:tcW w:w="1620" w:type="dxa"/>
          </w:tcPr>
          <w:p w14:paraId="0EE2955A" w14:textId="77777777" w:rsidR="00CF2A75" w:rsidRDefault="00000000">
            <w:r>
              <w:rPr>
                <w:rFonts w:ascii="Times New Roman" w:eastAsia="Times New Roman" w:hAnsi="Times New Roman" w:cs="Times New Roman"/>
              </w:rPr>
              <w:t>Lecture Slides</w:t>
            </w:r>
          </w:p>
        </w:tc>
      </w:tr>
      <w:tr w:rsidR="00CF2A75" w14:paraId="097E0E87" w14:textId="77777777">
        <w:tc>
          <w:tcPr>
            <w:tcW w:w="985" w:type="dxa"/>
          </w:tcPr>
          <w:p w14:paraId="7AD548B0"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5</w:t>
            </w:r>
          </w:p>
        </w:tc>
        <w:tc>
          <w:tcPr>
            <w:tcW w:w="2160" w:type="dxa"/>
          </w:tcPr>
          <w:p w14:paraId="6352709C"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Autoregressive Models</w:t>
            </w:r>
          </w:p>
        </w:tc>
        <w:tc>
          <w:tcPr>
            <w:tcW w:w="5400" w:type="dxa"/>
          </w:tcPr>
          <w:p w14:paraId="6CB7076E" w14:textId="77777777" w:rsidR="00CF2A75" w:rsidRDefault="00000000">
            <w:pPr>
              <w:rPr>
                <w:rFonts w:ascii="Times New Roman" w:eastAsia="Times New Roman" w:hAnsi="Times New Roman" w:cs="Times New Roman"/>
              </w:rPr>
            </w:pPr>
            <w:r>
              <w:rPr>
                <w:rFonts w:ascii="Times New Roman" w:eastAsia="Times New Roman" w:hAnsi="Times New Roman" w:cs="Times New Roman"/>
              </w:rPr>
              <w:t xml:space="preserve">Motivation, Simple generative models: histograms, Parameterized distributions and maximum likelihood, Recurrent Neural Nets, Masking-based Models, Masked AEs for Distribution Estimation (MADE), Masked Convolutions, </w:t>
            </w:r>
            <w:proofErr w:type="spellStart"/>
            <w:proofErr w:type="gramStart"/>
            <w:r>
              <w:rPr>
                <w:rFonts w:ascii="Times New Roman" w:eastAsia="Times New Roman" w:hAnsi="Times New Roman" w:cs="Times New Roman"/>
              </w:rPr>
              <w:t>WaveNet</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w:t>
            </w:r>
            <w:proofErr w:type="spellStart"/>
            <w:r>
              <w:rPr>
                <w:rFonts w:ascii="Times New Roman" w:eastAsia="Times New Roman" w:hAnsi="Times New Roman" w:cs="Times New Roman"/>
              </w:rPr>
              <w:t>PixelCNN</w:t>
            </w:r>
            <w:proofErr w:type="spellEnd"/>
            <w:r>
              <w:rPr>
                <w:rFonts w:ascii="Times New Roman" w:eastAsia="Times New Roman" w:hAnsi="Times New Roman" w:cs="Times New Roman"/>
              </w:rPr>
              <w:t xml:space="preserve"> and Variants Applications in super-resolution, colorization</w:t>
            </w:r>
          </w:p>
        </w:tc>
        <w:tc>
          <w:tcPr>
            <w:tcW w:w="1620" w:type="dxa"/>
          </w:tcPr>
          <w:p w14:paraId="44A50358" w14:textId="77777777" w:rsidR="00CF2A75" w:rsidRDefault="00000000">
            <w:r>
              <w:rPr>
                <w:rFonts w:ascii="Times New Roman" w:eastAsia="Times New Roman" w:hAnsi="Times New Roman" w:cs="Times New Roman"/>
              </w:rPr>
              <w:t>Lecture Slides</w:t>
            </w:r>
          </w:p>
        </w:tc>
      </w:tr>
      <w:tr w:rsidR="00CF2A75" w14:paraId="439046C6" w14:textId="77777777">
        <w:tc>
          <w:tcPr>
            <w:tcW w:w="985" w:type="dxa"/>
          </w:tcPr>
          <w:p w14:paraId="4400166D"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6</w:t>
            </w:r>
          </w:p>
        </w:tc>
        <w:tc>
          <w:tcPr>
            <w:tcW w:w="2160" w:type="dxa"/>
          </w:tcPr>
          <w:p w14:paraId="52693514" w14:textId="77777777" w:rsidR="00CF2A75" w:rsidRDefault="00000000">
            <w:pPr>
              <w:spacing w:after="0" w:line="240" w:lineRule="auto"/>
              <w:rPr>
                <w:rFonts w:ascii="Times New Roman" w:eastAsia="Times New Roman" w:hAnsi="Times New Roman" w:cs="Times New Roman"/>
                <w:b/>
              </w:rPr>
            </w:pPr>
            <w:r>
              <w:rPr>
                <w:rFonts w:ascii="Times New Roman" w:eastAsia="Times New Roman" w:hAnsi="Times New Roman" w:cs="Times New Roman"/>
                <w:b/>
              </w:rPr>
              <w:t>Normalizing Flow Models</w:t>
            </w:r>
          </w:p>
          <w:p w14:paraId="2926262B" w14:textId="77777777" w:rsidR="00CF2A75" w:rsidRDefault="00CF2A75">
            <w:pPr>
              <w:widowControl w:val="0"/>
              <w:pBdr>
                <w:top w:val="nil"/>
                <w:left w:val="nil"/>
                <w:bottom w:val="nil"/>
                <w:right w:val="nil"/>
                <w:between w:val="nil"/>
              </w:pBdr>
              <w:spacing w:after="0" w:line="240" w:lineRule="auto"/>
              <w:ind w:left="720" w:right="95"/>
              <w:rPr>
                <w:rFonts w:ascii="Times New Roman" w:eastAsia="Times New Roman" w:hAnsi="Times New Roman" w:cs="Times New Roman"/>
                <w:b/>
              </w:rPr>
            </w:pPr>
          </w:p>
        </w:tc>
        <w:tc>
          <w:tcPr>
            <w:tcW w:w="5400" w:type="dxa"/>
          </w:tcPr>
          <w:p w14:paraId="37931AA9" w14:textId="77777777" w:rsidR="00CF2A7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Difference with AR Models, Foundations of 1-D Flow, 2-D Flow, N-dimensional flows, AR and inverse AR flows, NICE/ </w:t>
            </w:r>
            <w:proofErr w:type="spellStart"/>
            <w:proofErr w:type="gramStart"/>
            <w:r>
              <w:rPr>
                <w:rFonts w:ascii="Times New Roman" w:eastAsia="Times New Roman" w:hAnsi="Times New Roman" w:cs="Times New Roman"/>
              </w:rPr>
              <w:t>RealNVP</w:t>
            </w:r>
            <w:proofErr w:type="spellEnd"/>
            <w:r>
              <w:rPr>
                <w:rFonts w:ascii="Times New Roman" w:eastAsia="Times New Roman" w:hAnsi="Times New Roman" w:cs="Times New Roman"/>
              </w:rPr>
              <w:t xml:space="preserve"> ,</w:t>
            </w:r>
            <w:proofErr w:type="gramEnd"/>
            <w:r>
              <w:rPr>
                <w:rFonts w:ascii="Times New Roman" w:eastAsia="Times New Roman" w:hAnsi="Times New Roman" w:cs="Times New Roman"/>
              </w:rPr>
              <w:t xml:space="preserve"> Glow, Flow++, Dequantization, Applications in super-resolution, text/audio synthesis, point cloud generation</w:t>
            </w:r>
          </w:p>
        </w:tc>
        <w:tc>
          <w:tcPr>
            <w:tcW w:w="1620" w:type="dxa"/>
          </w:tcPr>
          <w:p w14:paraId="21729379" w14:textId="77777777" w:rsidR="00CF2A75" w:rsidRDefault="00000000">
            <w:r>
              <w:rPr>
                <w:rFonts w:ascii="Times New Roman" w:eastAsia="Times New Roman" w:hAnsi="Times New Roman" w:cs="Times New Roman"/>
              </w:rPr>
              <w:t>Lecture Slides</w:t>
            </w:r>
          </w:p>
        </w:tc>
      </w:tr>
      <w:tr w:rsidR="00CF2A75" w14:paraId="1FD77CDC" w14:textId="77777777">
        <w:tc>
          <w:tcPr>
            <w:tcW w:w="985" w:type="dxa"/>
          </w:tcPr>
          <w:p w14:paraId="10F7EE27"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7</w:t>
            </w:r>
          </w:p>
        </w:tc>
        <w:tc>
          <w:tcPr>
            <w:tcW w:w="2160" w:type="dxa"/>
          </w:tcPr>
          <w:p w14:paraId="127807F1"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Variational Inferencing</w:t>
            </w:r>
          </w:p>
        </w:tc>
        <w:tc>
          <w:tcPr>
            <w:tcW w:w="5400" w:type="dxa"/>
          </w:tcPr>
          <w:p w14:paraId="21D55DC1" w14:textId="77777777" w:rsidR="00CF2A75" w:rsidRDefault="00000000">
            <w:pPr>
              <w:spacing w:after="0" w:line="240" w:lineRule="auto"/>
              <w:rPr>
                <w:rFonts w:ascii="Times New Roman" w:eastAsia="Times New Roman" w:hAnsi="Times New Roman" w:cs="Times New Roman"/>
                <w:b/>
                <w:highlight w:val="white"/>
              </w:rPr>
            </w:pPr>
            <w:r>
              <w:rPr>
                <w:rFonts w:ascii="Times New Roman" w:eastAsia="Times New Roman" w:hAnsi="Times New Roman" w:cs="Times New Roman"/>
              </w:rPr>
              <w:t xml:space="preserve"> Latent Variable Models</w:t>
            </w:r>
            <w:r>
              <w:rPr>
                <w:rFonts w:ascii="Times New Roman" w:eastAsia="Times New Roman" w:hAnsi="Times New Roman" w:cs="Times New Roman"/>
                <w:b/>
                <w:highlight w:val="white"/>
              </w:rPr>
              <w:t xml:space="preserve">, </w:t>
            </w:r>
            <w:r>
              <w:rPr>
                <w:rFonts w:ascii="Times New Roman" w:eastAsia="Times New Roman" w:hAnsi="Times New Roman" w:cs="Times New Roman"/>
              </w:rPr>
              <w:t>Training Latent Variable Models</w:t>
            </w:r>
            <w:r>
              <w:rPr>
                <w:rFonts w:ascii="Times New Roman" w:eastAsia="Times New Roman" w:hAnsi="Times New Roman" w:cs="Times New Roman"/>
                <w:b/>
                <w:highlight w:val="white"/>
              </w:rPr>
              <w:t xml:space="preserve">, </w:t>
            </w:r>
            <w:r>
              <w:rPr>
                <w:rFonts w:ascii="Times New Roman" w:eastAsia="Times New Roman" w:hAnsi="Times New Roman" w:cs="Times New Roman"/>
              </w:rPr>
              <w:t>Exact Likelihood</w:t>
            </w:r>
            <w:r>
              <w:rPr>
                <w:rFonts w:ascii="Times New Roman" w:eastAsia="Times New Roman" w:hAnsi="Times New Roman" w:cs="Times New Roman"/>
                <w:b/>
                <w:highlight w:val="white"/>
              </w:rPr>
              <w:t xml:space="preserve">, </w:t>
            </w:r>
            <w:r>
              <w:rPr>
                <w:rFonts w:ascii="Times New Roman" w:eastAsia="Times New Roman" w:hAnsi="Times New Roman" w:cs="Times New Roman"/>
              </w:rPr>
              <w:t>Sampling; Prior, Importance Weighted AE</w:t>
            </w:r>
            <w:r>
              <w:rPr>
                <w:rFonts w:ascii="Times New Roman" w:eastAsia="Times New Roman" w:hAnsi="Times New Roman" w:cs="Times New Roman"/>
                <w:b/>
                <w:highlight w:val="white"/>
              </w:rPr>
              <w:t xml:space="preserve">, </w:t>
            </w:r>
            <w:r>
              <w:rPr>
                <w:rFonts w:ascii="Times New Roman" w:eastAsia="Times New Roman" w:hAnsi="Times New Roman" w:cs="Times New Roman"/>
              </w:rPr>
              <w:t>Variational/Evidence Lower Bound</w:t>
            </w:r>
            <w:r>
              <w:rPr>
                <w:rFonts w:ascii="Times New Roman" w:eastAsia="Times New Roman" w:hAnsi="Times New Roman" w:cs="Times New Roman"/>
                <w:b/>
                <w:highlight w:val="white"/>
              </w:rPr>
              <w:t xml:space="preserve">, </w:t>
            </w:r>
            <w:r>
              <w:rPr>
                <w:rFonts w:ascii="Times New Roman" w:eastAsia="Times New Roman" w:hAnsi="Times New Roman" w:cs="Times New Roman"/>
              </w:rPr>
              <w:t>Optimizing VLB/ELBO</w:t>
            </w:r>
            <w:r>
              <w:rPr>
                <w:rFonts w:ascii="Times New Roman" w:eastAsia="Times New Roman" w:hAnsi="Times New Roman" w:cs="Times New Roman"/>
                <w:b/>
                <w:highlight w:val="white"/>
              </w:rPr>
              <w:t xml:space="preserve">, </w:t>
            </w:r>
            <w:r>
              <w:rPr>
                <w:rFonts w:ascii="Times New Roman" w:eastAsia="Times New Roman" w:hAnsi="Times New Roman" w:cs="Times New Roman"/>
              </w:rPr>
              <w:t>VAE Variants: VQ-VAE, AR_VAE, Beta VAE</w:t>
            </w:r>
            <w:r>
              <w:rPr>
                <w:rFonts w:ascii="Times New Roman" w:eastAsia="Times New Roman" w:hAnsi="Times New Roman" w:cs="Times New Roman"/>
                <w:b/>
                <w:highlight w:val="white"/>
              </w:rPr>
              <w:t xml:space="preserve">, </w:t>
            </w:r>
            <w:r>
              <w:rPr>
                <w:rFonts w:ascii="Times New Roman" w:eastAsia="Times New Roman" w:hAnsi="Times New Roman" w:cs="Times New Roman"/>
              </w:rPr>
              <w:t>Variational Dequantization</w:t>
            </w:r>
          </w:p>
        </w:tc>
        <w:tc>
          <w:tcPr>
            <w:tcW w:w="1620" w:type="dxa"/>
          </w:tcPr>
          <w:p w14:paraId="117A673E" w14:textId="77777777" w:rsidR="00CF2A75" w:rsidRDefault="00000000">
            <w:r>
              <w:rPr>
                <w:rFonts w:ascii="Times New Roman" w:eastAsia="Times New Roman" w:hAnsi="Times New Roman" w:cs="Times New Roman"/>
              </w:rPr>
              <w:t>Lecture Slides</w:t>
            </w:r>
          </w:p>
        </w:tc>
      </w:tr>
      <w:tr w:rsidR="00CF2A75" w14:paraId="58BF6C36" w14:textId="77777777">
        <w:tc>
          <w:tcPr>
            <w:tcW w:w="985" w:type="dxa"/>
          </w:tcPr>
          <w:p w14:paraId="28DDB467"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8</w:t>
            </w:r>
          </w:p>
        </w:tc>
        <w:tc>
          <w:tcPr>
            <w:tcW w:w="2160" w:type="dxa"/>
          </w:tcPr>
          <w:p w14:paraId="5C5E9AE6"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Review</w:t>
            </w:r>
          </w:p>
        </w:tc>
        <w:tc>
          <w:tcPr>
            <w:tcW w:w="5400" w:type="dxa"/>
          </w:tcPr>
          <w:p w14:paraId="34694E56" w14:textId="77777777" w:rsidR="00CF2A75" w:rsidRDefault="00000000">
            <w:pPr>
              <w:widowControl w:val="0"/>
              <w:pBdr>
                <w:top w:val="nil"/>
                <w:left w:val="nil"/>
                <w:bottom w:val="nil"/>
                <w:right w:val="nil"/>
                <w:between w:val="nil"/>
              </w:pBdr>
              <w:spacing w:line="240" w:lineRule="auto"/>
              <w:rPr>
                <w:rFonts w:ascii="Times New Roman" w:eastAsia="Times New Roman" w:hAnsi="Times New Roman" w:cs="Times New Roman"/>
              </w:rPr>
            </w:pPr>
            <w:r>
              <w:rPr>
                <w:rFonts w:ascii="Times New Roman" w:eastAsia="Times New Roman" w:hAnsi="Times New Roman" w:cs="Times New Roman"/>
              </w:rPr>
              <w:t>Review of Session 1 to 7</w:t>
            </w:r>
          </w:p>
        </w:tc>
        <w:tc>
          <w:tcPr>
            <w:tcW w:w="1620" w:type="dxa"/>
          </w:tcPr>
          <w:p w14:paraId="46EEF87B" w14:textId="77777777" w:rsidR="00CF2A75" w:rsidRDefault="00000000">
            <w:r>
              <w:rPr>
                <w:rFonts w:ascii="Times New Roman" w:eastAsia="Times New Roman" w:hAnsi="Times New Roman" w:cs="Times New Roman"/>
              </w:rPr>
              <w:t>Lecture Slides</w:t>
            </w:r>
          </w:p>
        </w:tc>
      </w:tr>
      <w:tr w:rsidR="00CF2A75" w14:paraId="43364D4D" w14:textId="77777777">
        <w:tc>
          <w:tcPr>
            <w:tcW w:w="985" w:type="dxa"/>
          </w:tcPr>
          <w:p w14:paraId="42A7322D"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9</w:t>
            </w:r>
          </w:p>
        </w:tc>
        <w:tc>
          <w:tcPr>
            <w:tcW w:w="2160" w:type="dxa"/>
          </w:tcPr>
          <w:p w14:paraId="233CCB08" w14:textId="77777777" w:rsidR="00CF2A75" w:rsidRDefault="00000000">
            <w:pPr>
              <w:spacing w:after="0" w:line="257" w:lineRule="auto"/>
              <w:rPr>
                <w:rFonts w:ascii="Times New Roman" w:eastAsia="Times New Roman" w:hAnsi="Times New Roman" w:cs="Times New Roman"/>
                <w:b/>
              </w:rPr>
            </w:pPr>
            <w:r>
              <w:rPr>
                <w:rFonts w:ascii="Times New Roman" w:eastAsia="Times New Roman" w:hAnsi="Times New Roman" w:cs="Times New Roman"/>
                <w:b/>
              </w:rPr>
              <w:t>Generative Adversarial Networks</w:t>
            </w:r>
          </w:p>
          <w:p w14:paraId="6E45ADD9" w14:textId="77777777" w:rsidR="00CF2A75" w:rsidRDefault="00CF2A75">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p>
        </w:tc>
        <w:tc>
          <w:tcPr>
            <w:tcW w:w="5400" w:type="dxa"/>
          </w:tcPr>
          <w:p w14:paraId="022B43AA" w14:textId="77777777" w:rsidR="00CF2A75" w:rsidRDefault="00000000">
            <w:pPr>
              <w:spacing w:after="0" w:line="257" w:lineRule="auto"/>
              <w:rPr>
                <w:rFonts w:ascii="Times New Roman" w:eastAsia="Times New Roman" w:hAnsi="Times New Roman" w:cs="Times New Roman"/>
              </w:rPr>
            </w:pPr>
            <w:r>
              <w:rPr>
                <w:rFonts w:ascii="Times New Roman" w:eastAsia="Times New Roman" w:hAnsi="Times New Roman" w:cs="Times New Roman"/>
              </w:rPr>
              <w:t>Principles, minimax optimization, DCGAN</w:t>
            </w:r>
          </w:p>
        </w:tc>
        <w:tc>
          <w:tcPr>
            <w:tcW w:w="1620" w:type="dxa"/>
          </w:tcPr>
          <w:p w14:paraId="50CF7E8A" w14:textId="77777777" w:rsidR="00CF2A75" w:rsidRDefault="00000000">
            <w:r>
              <w:rPr>
                <w:rFonts w:ascii="Times New Roman" w:eastAsia="Times New Roman" w:hAnsi="Times New Roman" w:cs="Times New Roman"/>
              </w:rPr>
              <w:t>Lecture Slides</w:t>
            </w:r>
          </w:p>
        </w:tc>
      </w:tr>
      <w:tr w:rsidR="00CF2A75" w14:paraId="780EA2FC" w14:textId="77777777">
        <w:tc>
          <w:tcPr>
            <w:tcW w:w="985" w:type="dxa"/>
          </w:tcPr>
          <w:p w14:paraId="1540534C"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10</w:t>
            </w:r>
          </w:p>
        </w:tc>
        <w:tc>
          <w:tcPr>
            <w:tcW w:w="2160" w:type="dxa"/>
          </w:tcPr>
          <w:p w14:paraId="5FC859A8" w14:textId="77777777" w:rsidR="00CF2A75" w:rsidRDefault="00000000">
            <w:pPr>
              <w:spacing w:after="0" w:line="257" w:lineRule="auto"/>
              <w:rPr>
                <w:rFonts w:ascii="Times New Roman" w:eastAsia="Times New Roman" w:hAnsi="Times New Roman" w:cs="Times New Roman"/>
                <w:b/>
              </w:rPr>
            </w:pPr>
            <w:r>
              <w:rPr>
                <w:rFonts w:ascii="Times New Roman" w:eastAsia="Times New Roman" w:hAnsi="Times New Roman" w:cs="Times New Roman"/>
                <w:b/>
              </w:rPr>
              <w:t>Generative Adversarial Networks</w:t>
            </w:r>
          </w:p>
          <w:p w14:paraId="24247413" w14:textId="77777777" w:rsidR="00CF2A75" w:rsidRDefault="00CF2A75">
            <w:pPr>
              <w:widowControl w:val="0"/>
              <w:pBdr>
                <w:top w:val="nil"/>
                <w:left w:val="nil"/>
                <w:bottom w:val="nil"/>
                <w:right w:val="nil"/>
                <w:between w:val="nil"/>
              </w:pBdr>
              <w:spacing w:after="0" w:line="240" w:lineRule="auto"/>
              <w:ind w:left="720" w:right="95"/>
              <w:rPr>
                <w:rFonts w:ascii="Times New Roman" w:eastAsia="Times New Roman" w:hAnsi="Times New Roman" w:cs="Times New Roman"/>
              </w:rPr>
            </w:pPr>
          </w:p>
        </w:tc>
        <w:tc>
          <w:tcPr>
            <w:tcW w:w="5400" w:type="dxa"/>
          </w:tcPr>
          <w:p w14:paraId="2585C1EA" w14:textId="77777777" w:rsidR="00CF2A75" w:rsidRDefault="00000000">
            <w:pPr>
              <w:spacing w:after="0" w:line="257" w:lineRule="auto"/>
              <w:rPr>
                <w:rFonts w:ascii="Times New Roman" w:eastAsia="Times New Roman" w:hAnsi="Times New Roman" w:cs="Times New Roman"/>
              </w:rPr>
            </w:pPr>
            <w:r>
              <w:rPr>
                <w:rFonts w:ascii="Times New Roman" w:eastAsia="Times New Roman" w:hAnsi="Times New Roman" w:cs="Times New Roman"/>
              </w:rPr>
              <w:lastRenderedPageBreak/>
              <w:t>Other variants of Generative Adversarial Networks</w:t>
            </w:r>
          </w:p>
          <w:p w14:paraId="176CECA7" w14:textId="77777777" w:rsidR="00CF2A75" w:rsidRDefault="00000000">
            <w:pPr>
              <w:spacing w:after="0" w:line="257" w:lineRule="auto"/>
              <w:rPr>
                <w:rFonts w:ascii="Times New Roman" w:eastAsia="Times New Roman" w:hAnsi="Times New Roman" w:cs="Times New Roman"/>
              </w:rPr>
            </w:pPr>
            <w:r>
              <w:rPr>
                <w:rFonts w:ascii="Times New Roman" w:eastAsia="Times New Roman" w:hAnsi="Times New Roman" w:cs="Times New Roman"/>
              </w:rPr>
              <w:t>Cycle GAN, Style GAN, Applications of GAN</w:t>
            </w:r>
            <w:r>
              <w:rPr>
                <w:rFonts w:ascii="Times New Roman" w:eastAsia="Times New Roman" w:hAnsi="Times New Roman" w:cs="Times New Roman"/>
                <w:b/>
              </w:rPr>
              <w:t xml:space="preserve"> </w:t>
            </w:r>
          </w:p>
          <w:p w14:paraId="48BF7073" w14:textId="77777777" w:rsidR="00CF2A75" w:rsidRDefault="00CF2A75">
            <w:pPr>
              <w:spacing w:after="0" w:line="240" w:lineRule="auto"/>
              <w:jc w:val="both"/>
              <w:rPr>
                <w:rFonts w:ascii="Times New Roman" w:eastAsia="Times New Roman" w:hAnsi="Times New Roman" w:cs="Times New Roman"/>
              </w:rPr>
            </w:pPr>
          </w:p>
          <w:p w14:paraId="7349C4F0" w14:textId="77777777" w:rsidR="00CF2A75" w:rsidRDefault="00CF2A75">
            <w:pPr>
              <w:spacing w:after="0" w:line="240" w:lineRule="auto"/>
              <w:jc w:val="both"/>
              <w:rPr>
                <w:rFonts w:ascii="Times New Roman" w:eastAsia="Times New Roman" w:hAnsi="Times New Roman" w:cs="Times New Roman"/>
              </w:rPr>
            </w:pPr>
          </w:p>
        </w:tc>
        <w:tc>
          <w:tcPr>
            <w:tcW w:w="1620" w:type="dxa"/>
          </w:tcPr>
          <w:p w14:paraId="7015313B" w14:textId="77777777" w:rsidR="00CF2A75" w:rsidRDefault="00000000">
            <w:r>
              <w:rPr>
                <w:rFonts w:ascii="Times New Roman" w:eastAsia="Times New Roman" w:hAnsi="Times New Roman" w:cs="Times New Roman"/>
              </w:rPr>
              <w:lastRenderedPageBreak/>
              <w:t>Lecture Slides</w:t>
            </w:r>
          </w:p>
        </w:tc>
      </w:tr>
      <w:tr w:rsidR="00CF2A75" w14:paraId="72F3230A" w14:textId="77777777">
        <w:tc>
          <w:tcPr>
            <w:tcW w:w="985" w:type="dxa"/>
          </w:tcPr>
          <w:p w14:paraId="648F95CE"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11</w:t>
            </w:r>
          </w:p>
        </w:tc>
        <w:tc>
          <w:tcPr>
            <w:tcW w:w="2160" w:type="dxa"/>
          </w:tcPr>
          <w:p w14:paraId="7372EE34"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Diffusion Model</w:t>
            </w:r>
          </w:p>
          <w:p w14:paraId="1B293016" w14:textId="77777777" w:rsidR="00CF2A75" w:rsidRDefault="00CF2A75">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p>
        </w:tc>
        <w:tc>
          <w:tcPr>
            <w:tcW w:w="5400" w:type="dxa"/>
          </w:tcPr>
          <w:p w14:paraId="162684C0" w14:textId="77777777" w:rsidR="00CF2A7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Diffusion Probabilistic Models, Denoising Diffusion Probabilistic Models, Denoising Diffusion Implicit Model, Applications</w:t>
            </w:r>
          </w:p>
        </w:tc>
        <w:tc>
          <w:tcPr>
            <w:tcW w:w="1620" w:type="dxa"/>
          </w:tcPr>
          <w:p w14:paraId="5EBF7B89" w14:textId="77777777" w:rsidR="00CF2A75" w:rsidRDefault="00000000">
            <w:r>
              <w:rPr>
                <w:rFonts w:ascii="Times New Roman" w:eastAsia="Times New Roman" w:hAnsi="Times New Roman" w:cs="Times New Roman"/>
              </w:rPr>
              <w:t>Lecture Slides</w:t>
            </w:r>
          </w:p>
        </w:tc>
      </w:tr>
      <w:tr w:rsidR="00CF2A75" w14:paraId="2F2A7A2C" w14:textId="77777777">
        <w:tc>
          <w:tcPr>
            <w:tcW w:w="985" w:type="dxa"/>
          </w:tcPr>
          <w:p w14:paraId="74942287"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12</w:t>
            </w:r>
          </w:p>
        </w:tc>
        <w:tc>
          <w:tcPr>
            <w:tcW w:w="2160" w:type="dxa"/>
          </w:tcPr>
          <w:p w14:paraId="71FD8475"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Energy and Score Based Models</w:t>
            </w:r>
          </w:p>
        </w:tc>
        <w:tc>
          <w:tcPr>
            <w:tcW w:w="5400" w:type="dxa"/>
          </w:tcPr>
          <w:p w14:paraId="25CF809B" w14:textId="77777777" w:rsidR="00CF2A7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 xml:space="preserve">Parametrizing probability distributions, Energy-based generative modelling, Ising Model, Product of Experts, Restricted Boltzmann machine, Deep </w:t>
            </w:r>
            <w:proofErr w:type="spellStart"/>
            <w:r>
              <w:rPr>
                <w:rFonts w:ascii="Times New Roman" w:eastAsia="Times New Roman" w:hAnsi="Times New Roman" w:cs="Times New Roman"/>
              </w:rPr>
              <w:t>Boltzman</w:t>
            </w:r>
            <w:proofErr w:type="spellEnd"/>
            <w:r>
              <w:rPr>
                <w:rFonts w:ascii="Times New Roman" w:eastAsia="Times New Roman" w:hAnsi="Times New Roman" w:cs="Times New Roman"/>
              </w:rPr>
              <w:t xml:space="preserve"> Machines, Training and sampling from EBMs, Score-based Models</w:t>
            </w:r>
          </w:p>
        </w:tc>
        <w:tc>
          <w:tcPr>
            <w:tcW w:w="1620" w:type="dxa"/>
          </w:tcPr>
          <w:p w14:paraId="248576C7" w14:textId="77777777" w:rsidR="00CF2A75" w:rsidRDefault="00000000">
            <w:r>
              <w:rPr>
                <w:rFonts w:ascii="Times New Roman" w:eastAsia="Times New Roman" w:hAnsi="Times New Roman" w:cs="Times New Roman"/>
              </w:rPr>
              <w:t>Lecture Slides</w:t>
            </w:r>
          </w:p>
        </w:tc>
      </w:tr>
      <w:tr w:rsidR="00CF2A75" w14:paraId="0D35236A" w14:textId="77777777">
        <w:tc>
          <w:tcPr>
            <w:tcW w:w="985" w:type="dxa"/>
          </w:tcPr>
          <w:p w14:paraId="0B9DC793"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13</w:t>
            </w:r>
          </w:p>
        </w:tc>
        <w:tc>
          <w:tcPr>
            <w:tcW w:w="2160" w:type="dxa"/>
          </w:tcPr>
          <w:p w14:paraId="3EFE00DC" w14:textId="77777777" w:rsidR="00CF2A75" w:rsidRDefault="00000000">
            <w:pPr>
              <w:widowControl w:val="0"/>
              <w:pBdr>
                <w:top w:val="nil"/>
                <w:left w:val="nil"/>
                <w:bottom w:val="nil"/>
                <w:right w:val="nil"/>
                <w:between w:val="nil"/>
              </w:pBdr>
              <w:spacing w:after="0" w:line="240" w:lineRule="auto"/>
              <w:ind w:left="65" w:right="95"/>
              <w:rPr>
                <w:rFonts w:ascii="Times New Roman" w:eastAsia="Times New Roman" w:hAnsi="Times New Roman" w:cs="Times New Roman"/>
                <w:b/>
              </w:rPr>
            </w:pPr>
            <w:r>
              <w:rPr>
                <w:rFonts w:ascii="Times New Roman" w:eastAsia="Times New Roman" w:hAnsi="Times New Roman" w:cs="Times New Roman"/>
                <w:b/>
              </w:rPr>
              <w:t xml:space="preserve">Language </w:t>
            </w:r>
            <w:proofErr w:type="spellStart"/>
            <w:r>
              <w:rPr>
                <w:rFonts w:ascii="Times New Roman" w:eastAsia="Times New Roman" w:hAnsi="Times New Roman" w:cs="Times New Roman"/>
                <w:b/>
              </w:rPr>
              <w:t>Modeling</w:t>
            </w:r>
            <w:proofErr w:type="spellEnd"/>
          </w:p>
        </w:tc>
        <w:tc>
          <w:tcPr>
            <w:tcW w:w="5400" w:type="dxa"/>
          </w:tcPr>
          <w:p w14:paraId="3173C313" w14:textId="77777777" w:rsidR="00CF2A75" w:rsidRDefault="00000000">
            <w:pPr>
              <w:spacing w:after="0" w:line="240" w:lineRule="auto"/>
              <w:rPr>
                <w:rFonts w:ascii="Times New Roman" w:eastAsia="Times New Roman" w:hAnsi="Times New Roman" w:cs="Times New Roman"/>
                <w:highlight w:val="white"/>
              </w:rPr>
            </w:pPr>
            <w:r>
              <w:rPr>
                <w:rFonts w:ascii="Times New Roman" w:eastAsia="Times New Roman" w:hAnsi="Times New Roman" w:cs="Times New Roman"/>
              </w:rPr>
              <w:t>Motivation and Intro, Introduction to Language Models, History of Neural Language Models</w:t>
            </w:r>
          </w:p>
        </w:tc>
        <w:tc>
          <w:tcPr>
            <w:tcW w:w="1620" w:type="dxa"/>
          </w:tcPr>
          <w:p w14:paraId="410F90DC" w14:textId="77777777" w:rsidR="00CF2A75" w:rsidRDefault="00000000">
            <w:r>
              <w:rPr>
                <w:rFonts w:ascii="Times New Roman" w:eastAsia="Times New Roman" w:hAnsi="Times New Roman" w:cs="Times New Roman"/>
              </w:rPr>
              <w:t>Lecture Slides</w:t>
            </w:r>
          </w:p>
        </w:tc>
      </w:tr>
      <w:tr w:rsidR="00CF2A75" w14:paraId="4AAB2A79" w14:textId="77777777">
        <w:trPr>
          <w:trHeight w:val="573"/>
        </w:trPr>
        <w:tc>
          <w:tcPr>
            <w:tcW w:w="985" w:type="dxa"/>
          </w:tcPr>
          <w:p w14:paraId="4A9C44AB"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14</w:t>
            </w:r>
          </w:p>
        </w:tc>
        <w:tc>
          <w:tcPr>
            <w:tcW w:w="2160" w:type="dxa"/>
          </w:tcPr>
          <w:p w14:paraId="68031F92"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 xml:space="preserve">Language </w:t>
            </w:r>
            <w:proofErr w:type="spellStart"/>
            <w:r>
              <w:rPr>
                <w:rFonts w:ascii="Times New Roman" w:eastAsia="Times New Roman" w:hAnsi="Times New Roman" w:cs="Times New Roman"/>
                <w:b/>
              </w:rPr>
              <w:t>Modeling</w:t>
            </w:r>
            <w:proofErr w:type="spellEnd"/>
          </w:p>
        </w:tc>
        <w:tc>
          <w:tcPr>
            <w:tcW w:w="5400" w:type="dxa"/>
          </w:tcPr>
          <w:p w14:paraId="5ADF20DE" w14:textId="77777777" w:rsidR="00CF2A75" w:rsidRDefault="00000000">
            <w:pPr>
              <w:spacing w:after="0" w:line="240" w:lineRule="auto"/>
              <w:rPr>
                <w:rFonts w:ascii="Times New Roman" w:eastAsia="Times New Roman" w:hAnsi="Times New Roman" w:cs="Times New Roman"/>
              </w:rPr>
            </w:pPr>
            <w:r>
              <w:rPr>
                <w:rFonts w:ascii="Times New Roman" w:eastAsia="Times New Roman" w:hAnsi="Times New Roman" w:cs="Times New Roman"/>
              </w:rPr>
              <w:t>A digression into Transformer, word2Vec, BERT, …., GPT</w:t>
            </w:r>
          </w:p>
        </w:tc>
        <w:tc>
          <w:tcPr>
            <w:tcW w:w="1620" w:type="dxa"/>
          </w:tcPr>
          <w:p w14:paraId="3CFCD604" w14:textId="77777777" w:rsidR="00CF2A75" w:rsidRDefault="00000000">
            <w:r>
              <w:rPr>
                <w:rFonts w:ascii="Times New Roman" w:eastAsia="Times New Roman" w:hAnsi="Times New Roman" w:cs="Times New Roman"/>
              </w:rPr>
              <w:t>Lecture Slides</w:t>
            </w:r>
          </w:p>
        </w:tc>
      </w:tr>
      <w:tr w:rsidR="00CF2A75" w14:paraId="05ABE2F5" w14:textId="77777777">
        <w:trPr>
          <w:trHeight w:val="557"/>
        </w:trPr>
        <w:tc>
          <w:tcPr>
            <w:tcW w:w="985" w:type="dxa"/>
          </w:tcPr>
          <w:p w14:paraId="238947B0"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color w:val="00000A"/>
              </w:rPr>
            </w:pPr>
            <w:r>
              <w:rPr>
                <w:rFonts w:ascii="Times New Roman" w:eastAsia="Times New Roman" w:hAnsi="Times New Roman" w:cs="Times New Roman"/>
                <w:color w:val="00000A"/>
              </w:rPr>
              <w:t>15</w:t>
            </w:r>
          </w:p>
        </w:tc>
        <w:tc>
          <w:tcPr>
            <w:tcW w:w="2160" w:type="dxa"/>
          </w:tcPr>
          <w:p w14:paraId="648FFBB5"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 xml:space="preserve">Time-Series </w:t>
            </w:r>
            <w:proofErr w:type="spellStart"/>
            <w:r>
              <w:rPr>
                <w:rFonts w:ascii="Times New Roman" w:eastAsia="Times New Roman" w:hAnsi="Times New Roman" w:cs="Times New Roman"/>
                <w:b/>
              </w:rPr>
              <w:t>Modeling</w:t>
            </w:r>
            <w:proofErr w:type="spellEnd"/>
          </w:p>
        </w:tc>
        <w:tc>
          <w:tcPr>
            <w:tcW w:w="5400" w:type="dxa"/>
          </w:tcPr>
          <w:p w14:paraId="02B8479E" w14:textId="77777777" w:rsidR="00CF2A75" w:rsidRDefault="00000000">
            <w:pPr>
              <w:rPr>
                <w:rFonts w:ascii="Times New Roman" w:eastAsia="Times New Roman" w:hAnsi="Times New Roman" w:cs="Times New Roman"/>
              </w:rPr>
            </w:pPr>
            <w:r>
              <w:rPr>
                <w:rFonts w:ascii="Times New Roman" w:eastAsia="Times New Roman" w:hAnsi="Times New Roman" w:cs="Times New Roman"/>
              </w:rPr>
              <w:t>Advanced VAE and GAN techniques for modelling and generation of time-series data (ARIMA, S-ARIMA etc.)</w:t>
            </w:r>
          </w:p>
        </w:tc>
        <w:tc>
          <w:tcPr>
            <w:tcW w:w="1620" w:type="dxa"/>
          </w:tcPr>
          <w:p w14:paraId="72A02B59" w14:textId="77777777" w:rsidR="00CF2A75" w:rsidRDefault="00000000">
            <w:r>
              <w:rPr>
                <w:rFonts w:ascii="Times New Roman" w:eastAsia="Times New Roman" w:hAnsi="Times New Roman" w:cs="Times New Roman"/>
              </w:rPr>
              <w:t>Lecture Slides</w:t>
            </w:r>
          </w:p>
        </w:tc>
      </w:tr>
      <w:tr w:rsidR="00CF2A75" w14:paraId="61CE5652" w14:textId="77777777">
        <w:tc>
          <w:tcPr>
            <w:tcW w:w="985" w:type="dxa"/>
          </w:tcPr>
          <w:p w14:paraId="2E2E9185" w14:textId="77777777" w:rsidR="00CF2A75" w:rsidRDefault="00000000">
            <w:pPr>
              <w:widowControl w:val="0"/>
              <w:pBdr>
                <w:top w:val="nil"/>
                <w:left w:val="nil"/>
                <w:bottom w:val="nil"/>
                <w:right w:val="nil"/>
                <w:between w:val="nil"/>
              </w:pBdr>
              <w:tabs>
                <w:tab w:val="left" w:pos="851"/>
              </w:tabs>
              <w:spacing w:after="0" w:line="240" w:lineRule="auto"/>
              <w:jc w:val="center"/>
              <w:rPr>
                <w:rFonts w:ascii="Times New Roman" w:eastAsia="Times New Roman" w:hAnsi="Times New Roman" w:cs="Times New Roman"/>
              </w:rPr>
            </w:pPr>
            <w:r>
              <w:rPr>
                <w:rFonts w:ascii="Times New Roman" w:eastAsia="Times New Roman" w:hAnsi="Times New Roman" w:cs="Times New Roman"/>
              </w:rPr>
              <w:t>16</w:t>
            </w:r>
          </w:p>
        </w:tc>
        <w:tc>
          <w:tcPr>
            <w:tcW w:w="2160" w:type="dxa"/>
          </w:tcPr>
          <w:p w14:paraId="4B915DDA" w14:textId="77777777" w:rsidR="00CF2A75" w:rsidRDefault="00000000">
            <w:pPr>
              <w:widowControl w:val="0"/>
              <w:pBdr>
                <w:top w:val="nil"/>
                <w:left w:val="nil"/>
                <w:bottom w:val="nil"/>
                <w:right w:val="nil"/>
                <w:between w:val="nil"/>
              </w:pBdr>
              <w:spacing w:after="0" w:line="240" w:lineRule="auto"/>
              <w:ind w:right="95"/>
              <w:rPr>
                <w:rFonts w:ascii="Times New Roman" w:eastAsia="Times New Roman" w:hAnsi="Times New Roman" w:cs="Times New Roman"/>
                <w:b/>
              </w:rPr>
            </w:pPr>
            <w:r>
              <w:rPr>
                <w:rFonts w:ascii="Times New Roman" w:eastAsia="Times New Roman" w:hAnsi="Times New Roman" w:cs="Times New Roman"/>
                <w:b/>
              </w:rPr>
              <w:t>Review</w:t>
            </w:r>
          </w:p>
        </w:tc>
        <w:tc>
          <w:tcPr>
            <w:tcW w:w="5400" w:type="dxa"/>
          </w:tcPr>
          <w:p w14:paraId="22CA596D" w14:textId="77777777" w:rsidR="00CF2A75" w:rsidRDefault="00000000">
            <w:pPr>
              <w:widowControl w:val="0"/>
              <w:pBdr>
                <w:top w:val="nil"/>
                <w:left w:val="nil"/>
                <w:bottom w:val="nil"/>
                <w:right w:val="nil"/>
                <w:between w:val="nil"/>
              </w:pBdr>
              <w:tabs>
                <w:tab w:val="left" w:pos="2375"/>
              </w:tabs>
              <w:spacing w:after="0" w:line="240" w:lineRule="auto"/>
              <w:ind w:right="66"/>
              <w:rPr>
                <w:rFonts w:ascii="Times New Roman" w:eastAsia="Times New Roman" w:hAnsi="Times New Roman" w:cs="Times New Roman"/>
              </w:rPr>
            </w:pPr>
            <w:r>
              <w:rPr>
                <w:rFonts w:ascii="Times New Roman" w:eastAsia="Times New Roman" w:hAnsi="Times New Roman" w:cs="Times New Roman"/>
              </w:rPr>
              <w:t>Review of contact session 9 to 15</w:t>
            </w:r>
          </w:p>
        </w:tc>
        <w:tc>
          <w:tcPr>
            <w:tcW w:w="1620" w:type="dxa"/>
          </w:tcPr>
          <w:p w14:paraId="47D56D49" w14:textId="77777777" w:rsidR="00CF2A75" w:rsidRDefault="00CF2A75">
            <w:pPr>
              <w:widowControl w:val="0"/>
              <w:pBdr>
                <w:top w:val="nil"/>
                <w:left w:val="nil"/>
                <w:bottom w:val="nil"/>
                <w:right w:val="nil"/>
                <w:between w:val="nil"/>
              </w:pBdr>
              <w:spacing w:after="0" w:line="240" w:lineRule="auto"/>
              <w:ind w:right="41"/>
              <w:rPr>
                <w:rFonts w:ascii="Times New Roman" w:eastAsia="Times New Roman" w:hAnsi="Times New Roman" w:cs="Times New Roman"/>
              </w:rPr>
            </w:pPr>
          </w:p>
        </w:tc>
      </w:tr>
    </w:tbl>
    <w:p w14:paraId="43D26899" w14:textId="77777777" w:rsidR="00CF2A75" w:rsidRDefault="00CF2A75">
      <w:pPr>
        <w:rPr>
          <w:rFonts w:ascii="Times New Roman" w:eastAsia="Times New Roman" w:hAnsi="Times New Roman" w:cs="Times New Roman"/>
          <w:b/>
          <w:color w:val="00000A"/>
          <w:highlight w:val="white"/>
        </w:rPr>
      </w:pPr>
    </w:p>
    <w:p w14:paraId="7A038321" w14:textId="77777777" w:rsidR="00CF2A75" w:rsidRDefault="00000000">
      <w:pPr>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Experiential Learning Components:</w:t>
      </w:r>
    </w:p>
    <w:p w14:paraId="73CA891D" w14:textId="77777777" w:rsidR="00CF2A75" w:rsidRDefault="00000000">
      <w:p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Describe objective, outcome of</w:t>
      </w:r>
      <w:r>
        <w:rPr>
          <w:rFonts w:ascii="Times New Roman" w:eastAsia="Times New Roman" w:hAnsi="Times New Roman" w:cs="Times New Roman"/>
          <w:highlight w:val="white"/>
        </w:rPr>
        <w:t xml:space="preserve"> Experiential Learning Component </w:t>
      </w:r>
      <w:r>
        <w:rPr>
          <w:rFonts w:ascii="Times New Roman" w:eastAsia="Times New Roman" w:hAnsi="Times New Roman" w:cs="Times New Roman"/>
          <w:color w:val="000000"/>
          <w:highlight w:val="white"/>
        </w:rPr>
        <w:t>and the lab infrastructure needed (virtual, remote, open source etc...) number of lab exercises needed, etc.</w:t>
      </w:r>
    </w:p>
    <w:p w14:paraId="3BFB0EC1" w14:textId="77777777" w:rsidR="00CF2A75"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Lab work: 5</w:t>
      </w:r>
    </w:p>
    <w:p w14:paraId="2971C746" w14:textId="77777777" w:rsidR="00CF2A75"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color w:val="000000"/>
          <w:highlight w:val="white"/>
        </w:rPr>
        <w:t>Project work: 0</w:t>
      </w:r>
    </w:p>
    <w:p w14:paraId="0CF69503" w14:textId="77777777" w:rsidR="00CF2A75"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Case Study: 4 Webinars</w:t>
      </w:r>
    </w:p>
    <w:p w14:paraId="6ABF39A0" w14:textId="77777777" w:rsidR="00CF2A75"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Simulation: 0</w:t>
      </w:r>
    </w:p>
    <w:p w14:paraId="4512AF67" w14:textId="77777777" w:rsidR="00CF2A75"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highlight w:val="white"/>
        </w:rPr>
      </w:pPr>
      <w:r>
        <w:rPr>
          <w:rFonts w:ascii="Times New Roman" w:eastAsia="Times New Roman" w:hAnsi="Times New Roman" w:cs="Times New Roman"/>
          <w:highlight w:val="white"/>
        </w:rPr>
        <w:t xml:space="preserve">Work Integrated Learning Assignment- 2 Assignments </w:t>
      </w:r>
    </w:p>
    <w:p w14:paraId="78DFDB0E" w14:textId="77777777" w:rsidR="00CF2A75" w:rsidRDefault="00000000">
      <w:pPr>
        <w:numPr>
          <w:ilvl w:val="0"/>
          <w:numId w:val="1"/>
        </w:numPr>
        <w:pBdr>
          <w:top w:val="nil"/>
          <w:left w:val="nil"/>
          <w:bottom w:val="nil"/>
          <w:right w:val="nil"/>
          <w:between w:val="nil"/>
        </w:pBdr>
        <w:spacing w:after="0" w:line="276" w:lineRule="auto"/>
        <w:jc w:val="both"/>
        <w:rPr>
          <w:rFonts w:ascii="Times New Roman" w:eastAsia="Times New Roman" w:hAnsi="Times New Roman" w:cs="Times New Roman"/>
          <w:color w:val="000000"/>
          <w:highlight w:val="white"/>
        </w:rPr>
      </w:pPr>
      <w:r>
        <w:rPr>
          <w:rFonts w:ascii="Times New Roman" w:eastAsia="Times New Roman" w:hAnsi="Times New Roman" w:cs="Times New Roman"/>
          <w:highlight w:val="white"/>
        </w:rPr>
        <w:t>Design work/ Field work</w:t>
      </w:r>
      <w:r>
        <w:rPr>
          <w:rFonts w:ascii="Times New Roman" w:eastAsia="Times New Roman" w:hAnsi="Times New Roman" w:cs="Times New Roman"/>
          <w:color w:val="000000"/>
          <w:highlight w:val="white"/>
        </w:rPr>
        <w:t>: 0</w:t>
      </w:r>
    </w:p>
    <w:p w14:paraId="3EE3A3B8"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Objective of Experiential Learning Component:</w:t>
      </w:r>
    </w:p>
    <w:p w14:paraId="3E0C9898"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bookmarkStart w:id="0" w:name="_heading=h.go31as55ra1n" w:colFirst="0" w:colLast="0"/>
      <w:bookmarkEnd w:id="0"/>
      <w:r>
        <w:rPr>
          <w:rFonts w:ascii="Times New Roman" w:eastAsia="Times New Roman" w:hAnsi="Times New Roman" w:cs="Times New Roman"/>
          <w:color w:val="00000A"/>
          <w:highlight w:val="white"/>
        </w:rPr>
        <w:t>Hands on sessions on implementation of representation learning and new data generation using state of art tools</w:t>
      </w:r>
    </w:p>
    <w:p w14:paraId="0446D564"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Scope of Experiential Learning Component:</w:t>
      </w:r>
    </w:p>
    <w:p w14:paraId="2C750C76"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rPr>
      </w:pPr>
      <w:r>
        <w:rPr>
          <w:rFonts w:ascii="Times New Roman" w:eastAsia="Times New Roman" w:hAnsi="Times New Roman" w:cs="Times New Roman"/>
          <w:b/>
          <w:color w:val="00000A"/>
          <w:highlight w:val="white"/>
        </w:rPr>
        <w:t xml:space="preserve">Programming language - </w:t>
      </w:r>
      <w:r>
        <w:rPr>
          <w:rFonts w:ascii="Times New Roman" w:eastAsia="Times New Roman" w:hAnsi="Times New Roman" w:cs="Times New Roman"/>
          <w:color w:val="00000A"/>
          <w:highlight w:val="white"/>
        </w:rPr>
        <w:t>Python</w:t>
      </w:r>
    </w:p>
    <w:p w14:paraId="216BC803"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b/>
          <w:color w:val="00000A"/>
          <w:highlight w:val="white"/>
        </w:rPr>
        <w:t xml:space="preserve">Tools and libraries: </w:t>
      </w:r>
      <w:proofErr w:type="spellStart"/>
      <w:r>
        <w:rPr>
          <w:rFonts w:ascii="Times New Roman" w:eastAsia="Times New Roman" w:hAnsi="Times New Roman" w:cs="Times New Roman"/>
          <w:color w:val="00000A"/>
          <w:highlight w:val="white"/>
        </w:rPr>
        <w:t>Jupyter</w:t>
      </w:r>
      <w:proofErr w:type="spellEnd"/>
      <w:r>
        <w:rPr>
          <w:rFonts w:ascii="Times New Roman" w:eastAsia="Times New Roman" w:hAnsi="Times New Roman" w:cs="Times New Roman"/>
          <w:color w:val="00000A"/>
          <w:highlight w:val="white"/>
        </w:rPr>
        <w:t xml:space="preserve">, Scikit-Learn, </w:t>
      </w:r>
      <w:proofErr w:type="spellStart"/>
      <w:r>
        <w:rPr>
          <w:rFonts w:ascii="Times New Roman" w:eastAsia="Times New Roman" w:hAnsi="Times New Roman" w:cs="Times New Roman"/>
          <w:color w:val="00000A"/>
          <w:highlight w:val="white"/>
        </w:rPr>
        <w:t>Keras</w:t>
      </w:r>
      <w:proofErr w:type="spellEnd"/>
      <w:r>
        <w:rPr>
          <w:rFonts w:ascii="Times New Roman" w:eastAsia="Times New Roman" w:hAnsi="Times New Roman" w:cs="Times New Roman"/>
          <w:color w:val="00000A"/>
          <w:highlight w:val="white"/>
        </w:rPr>
        <w:t xml:space="preserve">, </w:t>
      </w:r>
      <w:proofErr w:type="spellStart"/>
      <w:r>
        <w:rPr>
          <w:rFonts w:ascii="Times New Roman" w:eastAsia="Times New Roman" w:hAnsi="Times New Roman" w:cs="Times New Roman"/>
          <w:color w:val="00000A"/>
          <w:highlight w:val="white"/>
        </w:rPr>
        <w:t>Tensorflow</w:t>
      </w:r>
      <w:proofErr w:type="spellEnd"/>
      <w:r>
        <w:rPr>
          <w:rFonts w:ascii="Times New Roman" w:eastAsia="Times New Roman" w:hAnsi="Times New Roman" w:cs="Times New Roman"/>
          <w:color w:val="00000A"/>
          <w:highlight w:val="white"/>
        </w:rPr>
        <w:t xml:space="preserve"> etc</w:t>
      </w:r>
    </w:p>
    <w:p w14:paraId="3EE4D6F5"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Lab Infrastructure:</w:t>
      </w:r>
    </w:p>
    <w:p w14:paraId="6C1753DC"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highlight w:val="white"/>
        </w:rPr>
      </w:pPr>
      <w:r>
        <w:rPr>
          <w:rFonts w:ascii="Times New Roman" w:eastAsia="Times New Roman" w:hAnsi="Times New Roman" w:cs="Times New Roman"/>
          <w:color w:val="00000A"/>
          <w:highlight w:val="white"/>
        </w:rPr>
        <w:t xml:space="preserve">Online/ Open source/Google </w:t>
      </w:r>
      <w:proofErr w:type="spellStart"/>
      <w:r>
        <w:rPr>
          <w:rFonts w:ascii="Times New Roman" w:eastAsia="Times New Roman" w:hAnsi="Times New Roman" w:cs="Times New Roman"/>
          <w:color w:val="00000A"/>
          <w:highlight w:val="white"/>
        </w:rPr>
        <w:t>Colab</w:t>
      </w:r>
      <w:proofErr w:type="spellEnd"/>
    </w:p>
    <w:p w14:paraId="55F91D7A"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A"/>
          <w:highlight w:val="white"/>
          <w:u w:val="single"/>
        </w:rPr>
      </w:pPr>
      <w:r>
        <w:rPr>
          <w:rFonts w:ascii="Times New Roman" w:eastAsia="Times New Roman" w:hAnsi="Times New Roman" w:cs="Times New Roman"/>
          <w:b/>
          <w:color w:val="00000A"/>
          <w:highlight w:val="white"/>
          <w:u w:val="single"/>
        </w:rPr>
        <w:t>List of Experiments:</w:t>
      </w:r>
    </w:p>
    <w:p w14:paraId="50ECA337" w14:textId="77777777" w:rsidR="00CF2A75" w:rsidRDefault="00CF2A7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tbl>
      <w:tblPr>
        <w:tblStyle w:val="aff5"/>
        <w:tblW w:w="8427" w:type="dxa"/>
        <w:tblInd w:w="118"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1317"/>
        <w:gridCol w:w="4228"/>
        <w:gridCol w:w="2882"/>
      </w:tblGrid>
      <w:tr w:rsidR="00CF2A75" w14:paraId="7D705D34" w14:textId="77777777">
        <w:trPr>
          <w:trHeight w:val="269"/>
        </w:trPr>
        <w:tc>
          <w:tcPr>
            <w:tcW w:w="1317" w:type="dxa"/>
          </w:tcPr>
          <w:p w14:paraId="213E6347" w14:textId="77777777" w:rsidR="00CF2A75" w:rsidRDefault="00000000">
            <w:pPr>
              <w:widowControl w:val="0"/>
              <w:pBdr>
                <w:top w:val="nil"/>
                <w:left w:val="nil"/>
                <w:bottom w:val="nil"/>
                <w:right w:val="nil"/>
                <w:between w:val="nil"/>
              </w:pBdr>
              <w:spacing w:before="72" w:after="0" w:line="240" w:lineRule="auto"/>
              <w:ind w:left="309" w:right="276" w:hanging="23"/>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Lab No</w:t>
            </w:r>
          </w:p>
        </w:tc>
        <w:tc>
          <w:tcPr>
            <w:tcW w:w="4228" w:type="dxa"/>
          </w:tcPr>
          <w:p w14:paraId="71735CA7" w14:textId="77777777" w:rsidR="00CF2A75"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Lab Objective</w:t>
            </w:r>
          </w:p>
        </w:tc>
        <w:tc>
          <w:tcPr>
            <w:tcW w:w="2882" w:type="dxa"/>
          </w:tcPr>
          <w:p w14:paraId="71B665E8" w14:textId="77777777" w:rsidR="00CF2A75" w:rsidRDefault="00000000">
            <w:pPr>
              <w:widowControl w:val="0"/>
              <w:pBdr>
                <w:top w:val="nil"/>
                <w:left w:val="nil"/>
                <w:bottom w:val="nil"/>
                <w:right w:val="nil"/>
                <w:between w:val="nil"/>
              </w:pBdr>
              <w:spacing w:after="0" w:line="240" w:lineRule="auto"/>
              <w:ind w:left="356" w:right="340" w:firstLine="144"/>
              <w:jc w:val="center"/>
              <w:rPr>
                <w:rFonts w:ascii="Times New Roman" w:eastAsia="Times New Roman" w:hAnsi="Times New Roman" w:cs="Times New Roman"/>
                <w:b/>
                <w:color w:val="000000"/>
              </w:rPr>
            </w:pPr>
            <w:r>
              <w:rPr>
                <w:rFonts w:ascii="Times New Roman" w:eastAsia="Times New Roman" w:hAnsi="Times New Roman" w:cs="Times New Roman"/>
                <w:b/>
                <w:color w:val="000009"/>
              </w:rPr>
              <w:t>Session Reference</w:t>
            </w:r>
          </w:p>
        </w:tc>
      </w:tr>
      <w:tr w:rsidR="00CF2A75" w14:paraId="63EB4378" w14:textId="77777777">
        <w:trPr>
          <w:trHeight w:val="269"/>
        </w:trPr>
        <w:tc>
          <w:tcPr>
            <w:tcW w:w="1317" w:type="dxa"/>
          </w:tcPr>
          <w:p w14:paraId="5AB491B2" w14:textId="77777777" w:rsidR="00CF2A75" w:rsidRDefault="0000000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1</w:t>
            </w:r>
          </w:p>
        </w:tc>
        <w:tc>
          <w:tcPr>
            <w:tcW w:w="4228" w:type="dxa"/>
          </w:tcPr>
          <w:p w14:paraId="5C46329A"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Autoencoders</w:t>
            </w:r>
          </w:p>
        </w:tc>
        <w:tc>
          <w:tcPr>
            <w:tcW w:w="2882" w:type="dxa"/>
          </w:tcPr>
          <w:p w14:paraId="0C102F17" w14:textId="77777777" w:rsidR="00CF2A75" w:rsidRDefault="0000000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CF2A75" w14:paraId="0192DDFE" w14:textId="77777777">
        <w:trPr>
          <w:trHeight w:val="305"/>
        </w:trPr>
        <w:tc>
          <w:tcPr>
            <w:tcW w:w="1317" w:type="dxa"/>
          </w:tcPr>
          <w:p w14:paraId="538842B0" w14:textId="77777777" w:rsidR="00CF2A75" w:rsidRDefault="0000000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2</w:t>
            </w:r>
          </w:p>
        </w:tc>
        <w:tc>
          <w:tcPr>
            <w:tcW w:w="4228" w:type="dxa"/>
          </w:tcPr>
          <w:p w14:paraId="2D732996"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Deep Autoencoders</w:t>
            </w:r>
          </w:p>
        </w:tc>
        <w:tc>
          <w:tcPr>
            <w:tcW w:w="2882" w:type="dxa"/>
          </w:tcPr>
          <w:p w14:paraId="360F3C8E" w14:textId="77777777" w:rsidR="00CF2A75" w:rsidRDefault="0000000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CF2A75" w14:paraId="4F3F3DA0" w14:textId="77777777">
        <w:trPr>
          <w:trHeight w:val="269"/>
        </w:trPr>
        <w:tc>
          <w:tcPr>
            <w:tcW w:w="1317" w:type="dxa"/>
          </w:tcPr>
          <w:p w14:paraId="7A5B1AE8" w14:textId="77777777" w:rsidR="00CF2A75" w:rsidRDefault="0000000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3</w:t>
            </w:r>
          </w:p>
        </w:tc>
        <w:tc>
          <w:tcPr>
            <w:tcW w:w="4228" w:type="dxa"/>
          </w:tcPr>
          <w:p w14:paraId="14243AFC"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Convolutional Autoencoders</w:t>
            </w:r>
          </w:p>
        </w:tc>
        <w:tc>
          <w:tcPr>
            <w:tcW w:w="2882" w:type="dxa"/>
          </w:tcPr>
          <w:p w14:paraId="4CF78893" w14:textId="77777777" w:rsidR="00CF2A75" w:rsidRDefault="0000000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r>
      <w:tr w:rsidR="00CF2A75" w14:paraId="5CD4A61F" w14:textId="77777777">
        <w:trPr>
          <w:trHeight w:val="251"/>
        </w:trPr>
        <w:tc>
          <w:tcPr>
            <w:tcW w:w="1317" w:type="dxa"/>
          </w:tcPr>
          <w:p w14:paraId="482C153E" w14:textId="77777777" w:rsidR="00CF2A75" w:rsidRDefault="0000000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4</w:t>
            </w:r>
          </w:p>
        </w:tc>
        <w:tc>
          <w:tcPr>
            <w:tcW w:w="4228" w:type="dxa"/>
          </w:tcPr>
          <w:p w14:paraId="5E37B780"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Variational Autoencoders</w:t>
            </w:r>
          </w:p>
        </w:tc>
        <w:tc>
          <w:tcPr>
            <w:tcW w:w="2882" w:type="dxa"/>
          </w:tcPr>
          <w:p w14:paraId="1A878A63" w14:textId="77777777" w:rsidR="00CF2A75" w:rsidRDefault="0000000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7</w:t>
            </w:r>
          </w:p>
        </w:tc>
      </w:tr>
      <w:tr w:rsidR="00CF2A75" w14:paraId="62F301C0" w14:textId="77777777">
        <w:trPr>
          <w:trHeight w:val="269"/>
        </w:trPr>
        <w:tc>
          <w:tcPr>
            <w:tcW w:w="1317" w:type="dxa"/>
          </w:tcPr>
          <w:p w14:paraId="64F5C8E7" w14:textId="77777777" w:rsidR="00CF2A75" w:rsidRDefault="0000000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5</w:t>
            </w:r>
          </w:p>
        </w:tc>
        <w:tc>
          <w:tcPr>
            <w:tcW w:w="4228" w:type="dxa"/>
          </w:tcPr>
          <w:p w14:paraId="4429375C"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Generative Adversarial Networks</w:t>
            </w:r>
          </w:p>
        </w:tc>
        <w:tc>
          <w:tcPr>
            <w:tcW w:w="2882" w:type="dxa"/>
          </w:tcPr>
          <w:p w14:paraId="7C3D9E68" w14:textId="77777777" w:rsidR="00CF2A75" w:rsidRDefault="00000000">
            <w:pPr>
              <w:widowControl w:val="0"/>
              <w:pBdr>
                <w:top w:val="nil"/>
                <w:left w:val="nil"/>
                <w:bottom w:val="nil"/>
                <w:right w:val="nil"/>
                <w:between w:val="nil"/>
              </w:pBdr>
              <w:tabs>
                <w:tab w:val="left" w:pos="2423"/>
              </w:tabs>
              <w:spacing w:after="0" w:line="240" w:lineRule="auto"/>
              <w:ind w:right="33"/>
              <w:jc w:val="center"/>
              <w:rPr>
                <w:rFonts w:ascii="Times New Roman" w:eastAsia="Times New Roman" w:hAnsi="Times New Roman" w:cs="Times New Roman"/>
                <w:color w:val="000000"/>
              </w:rPr>
            </w:pPr>
            <w:r>
              <w:rPr>
                <w:rFonts w:ascii="Times New Roman" w:eastAsia="Times New Roman" w:hAnsi="Times New Roman" w:cs="Times New Roman"/>
                <w:color w:val="000000"/>
              </w:rPr>
              <w:t>10</w:t>
            </w:r>
          </w:p>
        </w:tc>
      </w:tr>
    </w:tbl>
    <w:p w14:paraId="1F971A43" w14:textId="77777777" w:rsidR="00CF2A75" w:rsidRDefault="00CF2A75">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p>
    <w:p w14:paraId="02D74B51"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u w:val="single"/>
        </w:rPr>
        <w:t xml:space="preserve">Evaluation Scheme: </w:t>
      </w:r>
    </w:p>
    <w:p w14:paraId="18712723"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color w:val="00000A"/>
          <w:u w:val="single"/>
        </w:rPr>
      </w:pPr>
      <w:r>
        <w:rPr>
          <w:rFonts w:ascii="Times New Roman" w:eastAsia="Times New Roman" w:hAnsi="Times New Roman" w:cs="Times New Roman"/>
          <w:b/>
          <w:color w:val="00000A"/>
        </w:rPr>
        <w:t>Legend:</w:t>
      </w:r>
      <w:r>
        <w:rPr>
          <w:rFonts w:ascii="Times New Roman" w:eastAsia="Times New Roman" w:hAnsi="Times New Roman" w:cs="Times New Roman"/>
          <w:color w:val="00000A"/>
        </w:rPr>
        <w:t xml:space="preserve"> EC = Evaluation Component; AN = After Noon Session; FN = Fore Noon Session</w:t>
      </w:r>
    </w:p>
    <w:tbl>
      <w:tblPr>
        <w:tblStyle w:val="aff6"/>
        <w:tblW w:w="9350"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400" w:firstRow="0" w:lastRow="0" w:firstColumn="0" w:lastColumn="0" w:noHBand="0" w:noVBand="1"/>
      </w:tblPr>
      <w:tblGrid>
        <w:gridCol w:w="1271"/>
        <w:gridCol w:w="2835"/>
        <w:gridCol w:w="1418"/>
        <w:gridCol w:w="861"/>
        <w:gridCol w:w="1170"/>
        <w:gridCol w:w="1795"/>
      </w:tblGrid>
      <w:tr w:rsidR="00CF2A75" w14:paraId="797D2B25" w14:textId="77777777">
        <w:trPr>
          <w:trHeight w:val="1034"/>
        </w:trPr>
        <w:tc>
          <w:tcPr>
            <w:tcW w:w="1271" w:type="dxa"/>
          </w:tcPr>
          <w:p w14:paraId="47F732D9"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Evaluation Component</w:t>
            </w:r>
          </w:p>
        </w:tc>
        <w:tc>
          <w:tcPr>
            <w:tcW w:w="2835" w:type="dxa"/>
          </w:tcPr>
          <w:p w14:paraId="71668419" w14:textId="77777777" w:rsidR="00CF2A75" w:rsidRDefault="00000000">
            <w:pPr>
              <w:widowControl w:val="0"/>
              <w:spacing w:line="240" w:lineRule="auto"/>
              <w:rPr>
                <w:rFonts w:ascii="Times New Roman" w:eastAsia="Times New Roman" w:hAnsi="Times New Roman" w:cs="Times New Roman"/>
                <w:b/>
                <w:u w:val="single"/>
              </w:rPr>
            </w:pPr>
            <w:r>
              <w:rPr>
                <w:rFonts w:ascii="Times New Roman" w:eastAsia="Times New Roman" w:hAnsi="Times New Roman" w:cs="Times New Roman"/>
              </w:rPr>
              <w:t>Name (Quiz, Lab, Project, Mid-term exam, End semester exam, etc.)</w:t>
            </w:r>
          </w:p>
        </w:tc>
        <w:tc>
          <w:tcPr>
            <w:tcW w:w="1418" w:type="dxa"/>
          </w:tcPr>
          <w:p w14:paraId="04E6A80D" w14:textId="77777777" w:rsidR="00CF2A75" w:rsidRDefault="00000000">
            <w:pPr>
              <w:widowControl w:val="0"/>
              <w:spacing w:line="240" w:lineRule="auto"/>
              <w:rPr>
                <w:rFonts w:ascii="Times New Roman" w:eastAsia="Times New Roman" w:hAnsi="Times New Roman" w:cs="Times New Roman"/>
              </w:rPr>
            </w:pPr>
            <w:r>
              <w:rPr>
                <w:rFonts w:ascii="Times New Roman" w:eastAsia="Times New Roman" w:hAnsi="Times New Roman" w:cs="Times New Roman"/>
              </w:rPr>
              <w:t>Type (Open book, Closed book, Online, etc.)</w:t>
            </w:r>
          </w:p>
        </w:tc>
        <w:tc>
          <w:tcPr>
            <w:tcW w:w="861" w:type="dxa"/>
          </w:tcPr>
          <w:p w14:paraId="1FC99CAB"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Weight</w:t>
            </w:r>
          </w:p>
        </w:tc>
        <w:tc>
          <w:tcPr>
            <w:tcW w:w="1170" w:type="dxa"/>
          </w:tcPr>
          <w:p w14:paraId="148C0A77"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Duration</w:t>
            </w:r>
          </w:p>
        </w:tc>
        <w:tc>
          <w:tcPr>
            <w:tcW w:w="1795" w:type="dxa"/>
          </w:tcPr>
          <w:p w14:paraId="5B7A2F80"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rPr>
              <w:t>Day, Date, Session, Time</w:t>
            </w:r>
          </w:p>
        </w:tc>
      </w:tr>
      <w:tr w:rsidR="00CF2A75" w14:paraId="2D750E3A" w14:textId="77777777">
        <w:tc>
          <w:tcPr>
            <w:tcW w:w="1271" w:type="dxa"/>
            <w:vAlign w:val="center"/>
          </w:tcPr>
          <w:p w14:paraId="51ED2EFD" w14:textId="77777777" w:rsidR="00CF2A75"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rPr>
              <w:t>EC – 1*</w:t>
            </w:r>
          </w:p>
        </w:tc>
        <w:tc>
          <w:tcPr>
            <w:tcW w:w="2835" w:type="dxa"/>
          </w:tcPr>
          <w:p w14:paraId="13308631"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Quiz</w:t>
            </w:r>
          </w:p>
        </w:tc>
        <w:tc>
          <w:tcPr>
            <w:tcW w:w="1418" w:type="dxa"/>
          </w:tcPr>
          <w:p w14:paraId="4798B6F4"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Online</w:t>
            </w:r>
          </w:p>
        </w:tc>
        <w:tc>
          <w:tcPr>
            <w:tcW w:w="861" w:type="dxa"/>
          </w:tcPr>
          <w:p w14:paraId="48AF8E79"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10%</w:t>
            </w:r>
          </w:p>
        </w:tc>
        <w:tc>
          <w:tcPr>
            <w:tcW w:w="1170" w:type="dxa"/>
          </w:tcPr>
          <w:p w14:paraId="11F99E03"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 week</w:t>
            </w:r>
          </w:p>
        </w:tc>
        <w:tc>
          <w:tcPr>
            <w:tcW w:w="1795" w:type="dxa"/>
          </w:tcPr>
          <w:p w14:paraId="302F9BB4" w14:textId="77777777" w:rsidR="00CF2A75" w:rsidRDefault="00000000">
            <w:pPr>
              <w:widowControl w:val="0"/>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To be announced</w:t>
            </w:r>
          </w:p>
        </w:tc>
      </w:tr>
      <w:tr w:rsidR="00CF2A75" w14:paraId="0E848585" w14:textId="77777777">
        <w:tc>
          <w:tcPr>
            <w:tcW w:w="1271" w:type="dxa"/>
            <w:vAlign w:val="center"/>
          </w:tcPr>
          <w:p w14:paraId="7EAF85A2" w14:textId="77777777" w:rsidR="00CF2A75" w:rsidRDefault="00CF2A75">
            <w:pPr>
              <w:widowControl w:val="0"/>
              <w:pBdr>
                <w:top w:val="nil"/>
                <w:left w:val="nil"/>
                <w:bottom w:val="nil"/>
                <w:right w:val="nil"/>
                <w:between w:val="nil"/>
              </w:pBdr>
              <w:spacing w:after="0" w:line="240" w:lineRule="auto"/>
              <w:jc w:val="center"/>
              <w:rPr>
                <w:rFonts w:ascii="Times New Roman" w:eastAsia="Times New Roman" w:hAnsi="Times New Roman" w:cs="Times New Roman"/>
              </w:rPr>
            </w:pPr>
          </w:p>
        </w:tc>
        <w:tc>
          <w:tcPr>
            <w:tcW w:w="2835" w:type="dxa"/>
          </w:tcPr>
          <w:p w14:paraId="2EA68B64"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Assignment/Lab Assignment / Lab Exams</w:t>
            </w:r>
          </w:p>
        </w:tc>
        <w:tc>
          <w:tcPr>
            <w:tcW w:w="1418" w:type="dxa"/>
          </w:tcPr>
          <w:p w14:paraId="463E58C3"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Online</w:t>
            </w:r>
          </w:p>
        </w:tc>
        <w:tc>
          <w:tcPr>
            <w:tcW w:w="861" w:type="dxa"/>
          </w:tcPr>
          <w:p w14:paraId="60E01E15"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color w:val="00000A"/>
              </w:rPr>
            </w:pPr>
            <w:r>
              <w:rPr>
                <w:rFonts w:ascii="Times New Roman" w:eastAsia="Times New Roman" w:hAnsi="Times New Roman" w:cs="Times New Roman"/>
                <w:color w:val="00000A"/>
              </w:rPr>
              <w:t>20 %</w:t>
            </w:r>
          </w:p>
        </w:tc>
        <w:tc>
          <w:tcPr>
            <w:tcW w:w="1170" w:type="dxa"/>
          </w:tcPr>
          <w:p w14:paraId="10EF0564"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rPr>
              <w:t>10 days</w:t>
            </w:r>
          </w:p>
        </w:tc>
        <w:tc>
          <w:tcPr>
            <w:tcW w:w="1795" w:type="dxa"/>
          </w:tcPr>
          <w:p w14:paraId="3CAE872C"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b/>
                <w:u w:val="single"/>
              </w:rPr>
            </w:pPr>
            <w:r>
              <w:rPr>
                <w:rFonts w:ascii="Times New Roman" w:eastAsia="Times New Roman" w:hAnsi="Times New Roman" w:cs="Times New Roman"/>
                <w:color w:val="00000A"/>
              </w:rPr>
              <w:t>To be announced</w:t>
            </w:r>
          </w:p>
        </w:tc>
      </w:tr>
      <w:tr w:rsidR="00CF2A75" w14:paraId="24EDE2CC" w14:textId="77777777">
        <w:tc>
          <w:tcPr>
            <w:tcW w:w="1271" w:type="dxa"/>
            <w:vAlign w:val="center"/>
          </w:tcPr>
          <w:p w14:paraId="0D02ED53" w14:textId="77777777" w:rsidR="00CF2A75"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- 2</w:t>
            </w:r>
          </w:p>
        </w:tc>
        <w:tc>
          <w:tcPr>
            <w:tcW w:w="2835" w:type="dxa"/>
          </w:tcPr>
          <w:p w14:paraId="445750DC"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Mid-Semester Test</w:t>
            </w:r>
          </w:p>
        </w:tc>
        <w:tc>
          <w:tcPr>
            <w:tcW w:w="1418" w:type="dxa"/>
          </w:tcPr>
          <w:p w14:paraId="64C5DB3D"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Closed Book</w:t>
            </w:r>
          </w:p>
        </w:tc>
        <w:tc>
          <w:tcPr>
            <w:tcW w:w="861" w:type="dxa"/>
          </w:tcPr>
          <w:p w14:paraId="1578B2C4"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30%</w:t>
            </w:r>
          </w:p>
        </w:tc>
        <w:tc>
          <w:tcPr>
            <w:tcW w:w="1170" w:type="dxa"/>
          </w:tcPr>
          <w:p w14:paraId="526EC97E"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 xml:space="preserve">2 hours </w:t>
            </w:r>
          </w:p>
        </w:tc>
        <w:tc>
          <w:tcPr>
            <w:tcW w:w="1795" w:type="dxa"/>
          </w:tcPr>
          <w:p w14:paraId="7F34BAC4"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To be announced</w:t>
            </w:r>
          </w:p>
        </w:tc>
      </w:tr>
      <w:tr w:rsidR="00CF2A75" w14:paraId="7E035AEE" w14:textId="77777777">
        <w:trPr>
          <w:trHeight w:val="287"/>
        </w:trPr>
        <w:tc>
          <w:tcPr>
            <w:tcW w:w="1271" w:type="dxa"/>
            <w:vAlign w:val="center"/>
          </w:tcPr>
          <w:p w14:paraId="55226DAC" w14:textId="77777777" w:rsidR="00CF2A75" w:rsidRDefault="00000000">
            <w:pPr>
              <w:widowControl w:val="0"/>
              <w:pBdr>
                <w:top w:val="nil"/>
                <w:left w:val="nil"/>
                <w:bottom w:val="nil"/>
                <w:right w:val="nil"/>
                <w:between w:val="nil"/>
              </w:pBdr>
              <w:spacing w:after="0" w:line="240" w:lineRule="auto"/>
              <w:jc w:val="center"/>
              <w:rPr>
                <w:rFonts w:ascii="Times New Roman" w:eastAsia="Times New Roman" w:hAnsi="Times New Roman" w:cs="Times New Roman"/>
                <w:b/>
                <w:u w:val="single"/>
              </w:rPr>
            </w:pPr>
            <w:r>
              <w:rPr>
                <w:rFonts w:ascii="Times New Roman" w:eastAsia="Times New Roman" w:hAnsi="Times New Roman" w:cs="Times New Roman"/>
                <w:color w:val="00000A"/>
              </w:rPr>
              <w:t>EC - 3</w:t>
            </w:r>
          </w:p>
        </w:tc>
        <w:tc>
          <w:tcPr>
            <w:tcW w:w="2835" w:type="dxa"/>
          </w:tcPr>
          <w:p w14:paraId="24D636DA"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Comprehensive Exam</w:t>
            </w:r>
          </w:p>
        </w:tc>
        <w:tc>
          <w:tcPr>
            <w:tcW w:w="1418" w:type="dxa"/>
          </w:tcPr>
          <w:p w14:paraId="49031B17"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Open Book</w:t>
            </w:r>
          </w:p>
        </w:tc>
        <w:tc>
          <w:tcPr>
            <w:tcW w:w="861" w:type="dxa"/>
          </w:tcPr>
          <w:p w14:paraId="17332FA7"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40%</w:t>
            </w:r>
          </w:p>
        </w:tc>
        <w:tc>
          <w:tcPr>
            <w:tcW w:w="1170" w:type="dxa"/>
          </w:tcPr>
          <w:p w14:paraId="21B7DB88"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2 ½ Hours</w:t>
            </w:r>
          </w:p>
        </w:tc>
        <w:tc>
          <w:tcPr>
            <w:tcW w:w="1795" w:type="dxa"/>
          </w:tcPr>
          <w:p w14:paraId="256DBD49" w14:textId="77777777" w:rsidR="00CF2A75" w:rsidRDefault="00000000">
            <w:pPr>
              <w:widowControl w:val="0"/>
              <w:pBdr>
                <w:top w:val="nil"/>
                <w:left w:val="nil"/>
                <w:bottom w:val="nil"/>
                <w:right w:val="nil"/>
                <w:between w:val="nil"/>
              </w:pBdr>
              <w:spacing w:after="0" w:line="240" w:lineRule="auto"/>
              <w:rPr>
                <w:rFonts w:ascii="Times New Roman" w:eastAsia="Times New Roman" w:hAnsi="Times New Roman" w:cs="Times New Roman"/>
              </w:rPr>
            </w:pPr>
            <w:r>
              <w:rPr>
                <w:rFonts w:ascii="Times New Roman" w:eastAsia="Times New Roman" w:hAnsi="Times New Roman" w:cs="Times New Roman"/>
                <w:color w:val="00000A"/>
              </w:rPr>
              <w:t>To be announced</w:t>
            </w:r>
          </w:p>
        </w:tc>
      </w:tr>
    </w:tbl>
    <w:p w14:paraId="61C44C41" w14:textId="77777777" w:rsidR="00CF2A75" w:rsidRDefault="00000000">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(20% - 30%): Quiz (optional): 5-10 %, Lab Assignment/Assignment: 20% - 30%</w:t>
      </w:r>
    </w:p>
    <w:p w14:paraId="42AE33C1" w14:textId="77777777" w:rsidR="00CF2A75" w:rsidRDefault="00000000">
      <w:pPr>
        <w:widowControl w:val="0"/>
        <w:spacing w:after="0" w:line="240" w:lineRule="auto"/>
        <w:jc w:val="both"/>
        <w:rPr>
          <w:rFonts w:ascii="Times New Roman" w:eastAsia="Times New Roman" w:hAnsi="Times New Roman" w:cs="Times New Roman"/>
        </w:rPr>
      </w:pPr>
      <w:r>
        <w:rPr>
          <w:rFonts w:ascii="Times New Roman" w:eastAsia="Times New Roman" w:hAnsi="Times New Roman" w:cs="Times New Roman"/>
          <w:color w:val="00000A"/>
        </w:rPr>
        <w:t>Syllabus for Mid-Semester Test (Closed Book): Topics in Contact session:  1 to 8</w:t>
      </w:r>
    </w:p>
    <w:p w14:paraId="30043A4C" w14:textId="77777777" w:rsidR="00CF2A75" w:rsidRDefault="00000000">
      <w:pPr>
        <w:widowControl w:val="0"/>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Syllabus for Comprehensive Exam (Open Book): All topics </w:t>
      </w:r>
    </w:p>
    <w:p w14:paraId="2D3D3E84" w14:textId="77777777" w:rsidR="00CF2A75"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rPr>
        <w:t>Important Links and Information:</w:t>
      </w:r>
    </w:p>
    <w:p w14:paraId="21941DAE" w14:textId="77777777" w:rsidR="00CF2A75"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eLearn Portal:</w:t>
      </w:r>
      <w:r>
        <w:rPr>
          <w:rFonts w:ascii="Times New Roman" w:eastAsia="Times New Roman" w:hAnsi="Times New Roman" w:cs="Times New Roman"/>
          <w:color w:val="00000A"/>
        </w:rPr>
        <w:t xml:space="preserve"> </w:t>
      </w:r>
      <w:hyperlink r:id="rId9">
        <w:r>
          <w:rPr>
            <w:rFonts w:ascii="Times New Roman" w:eastAsia="Times New Roman" w:hAnsi="Times New Roman" w:cs="Times New Roman"/>
            <w:color w:val="0563C1"/>
            <w:u w:val="single"/>
          </w:rPr>
          <w:t>https://elearn.bits-pilani.ac.in</w:t>
        </w:r>
      </w:hyperlink>
    </w:p>
    <w:p w14:paraId="4A4359E0" w14:textId="77777777" w:rsidR="00CF2A75"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color w:val="00000A"/>
        </w:rPr>
        <w:t>Students must visit the eLearn portal regularly and stay updated with the latest announcements and deadlines.</w:t>
      </w:r>
    </w:p>
    <w:p w14:paraId="14DBD306" w14:textId="77777777" w:rsidR="00CF2A75"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Contact Sessions:</w:t>
      </w:r>
      <w:r>
        <w:rPr>
          <w:rFonts w:ascii="Times New Roman" w:eastAsia="Times New Roman" w:hAnsi="Times New Roman" w:cs="Times New Roman"/>
          <w:color w:val="00000A"/>
        </w:rPr>
        <w:t xml:space="preserve"> Students should attend the online lectures as per the schedule provided on the eLearn portal.</w:t>
      </w:r>
    </w:p>
    <w:p w14:paraId="503B4F31" w14:textId="77777777" w:rsidR="00CF2A75"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0"/>
        </w:rPr>
      </w:pPr>
      <w:r>
        <w:rPr>
          <w:rFonts w:ascii="Times New Roman" w:eastAsia="Times New Roman" w:hAnsi="Times New Roman" w:cs="Times New Roman"/>
          <w:b/>
          <w:color w:val="00000A"/>
          <w:u w:val="single"/>
        </w:rPr>
        <w:t>Evaluation Guidelines:</w:t>
      </w:r>
    </w:p>
    <w:p w14:paraId="0E59E59E" w14:textId="77777777" w:rsidR="00CF2A75" w:rsidRDefault="00000000">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EC-1 consists of either two Assignments or three Quizzes. Students will attempt them through the course pages on the eLearn portal. Announcements will be made on the portal in a timely manner.</w:t>
      </w:r>
    </w:p>
    <w:p w14:paraId="29CA9792" w14:textId="77777777" w:rsidR="00CF2A75" w:rsidRDefault="00000000">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For Closed Book tests: No books or reference material of any kind will be permitted.</w:t>
      </w:r>
    </w:p>
    <w:p w14:paraId="5C258637" w14:textId="77777777" w:rsidR="00CF2A75" w:rsidRDefault="00000000">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For Open Book exams: “open book” means text/ reference books (publisher copy only) and does not include any other learning material. No other learning material will be permitted during the open book examinations. For Detailed Guidelines refer to the attached document. </w:t>
      </w:r>
    </w:p>
    <w:p w14:paraId="269AE571" w14:textId="77777777" w:rsidR="00CF2A75" w:rsidRDefault="00000000">
      <w:pPr>
        <w:pBdr>
          <w:top w:val="nil"/>
          <w:left w:val="nil"/>
          <w:bottom w:val="nil"/>
          <w:right w:val="nil"/>
          <w:between w:val="nil"/>
        </w:pBdr>
        <w:spacing w:after="0" w:line="240" w:lineRule="auto"/>
        <w:ind w:left="720"/>
        <w:jc w:val="both"/>
        <w:rPr>
          <w:rFonts w:ascii="Times New Roman" w:eastAsia="Times New Roman" w:hAnsi="Times New Roman" w:cs="Times New Roman"/>
          <w:color w:val="00000A"/>
        </w:rPr>
      </w:pPr>
      <w:r>
        <w:rPr>
          <w:rFonts w:ascii="Times New Roman" w:eastAsia="Times New Roman" w:hAnsi="Times New Roman" w:cs="Times New Roman"/>
          <w:color w:val="00000A"/>
        </w:rPr>
        <w:t xml:space="preserve">  </w:t>
      </w:r>
      <w:hyperlink r:id="rId10">
        <w:r>
          <w:rPr>
            <w:rFonts w:ascii="Times New Roman" w:eastAsia="Times New Roman" w:hAnsi="Times New Roman" w:cs="Times New Roman"/>
            <w:color w:val="1155CC"/>
            <w:u w:val="single"/>
          </w:rPr>
          <w:t>EC3 Guidelines</w:t>
        </w:r>
      </w:hyperlink>
      <w:r>
        <w:rPr>
          <w:rFonts w:ascii="Times New Roman" w:eastAsia="Times New Roman" w:hAnsi="Times New Roman" w:cs="Times New Roman"/>
          <w:color w:val="00000A"/>
        </w:rPr>
        <w:t xml:space="preserve"> </w:t>
      </w:r>
    </w:p>
    <w:p w14:paraId="1F60E463" w14:textId="77777777" w:rsidR="00CF2A75" w:rsidRDefault="00000000">
      <w:pPr>
        <w:numPr>
          <w:ilvl w:val="0"/>
          <w:numId w:val="8"/>
        </w:numPr>
        <w:pBdr>
          <w:top w:val="nil"/>
          <w:left w:val="nil"/>
          <w:bottom w:val="nil"/>
          <w:right w:val="nil"/>
          <w:between w:val="nil"/>
        </w:pBdr>
        <w:spacing w:after="0" w:line="240" w:lineRule="auto"/>
        <w:jc w:val="both"/>
        <w:rPr>
          <w:rFonts w:ascii="Times New Roman" w:eastAsia="Times New Roman" w:hAnsi="Times New Roman" w:cs="Times New Roman"/>
          <w:color w:val="00000A"/>
        </w:rPr>
      </w:pPr>
      <w:bookmarkStart w:id="1" w:name="_heading=h.gjdgxs" w:colFirst="0" w:colLast="0"/>
      <w:bookmarkEnd w:id="1"/>
      <w:r>
        <w:rPr>
          <w:rFonts w:ascii="Times New Roman" w:eastAsia="Times New Roman" w:hAnsi="Times New Roman" w:cs="Times New Roman"/>
          <w:color w:val="00000A"/>
        </w:rPr>
        <w:t>If a student is unable to appear for the Regular Test/Exam due to genuine exigencies, the student should follow the procedure to apply for the Make-Up Test/Exam, which will be made available on the eLearn portal. The Make-Up Test/Exam will be conducted only at selected exam centres on the dates to be announced later.</w:t>
      </w:r>
    </w:p>
    <w:p w14:paraId="6326769D" w14:textId="77777777" w:rsidR="00CF2A75" w:rsidRDefault="00000000">
      <w:pPr>
        <w:pBdr>
          <w:top w:val="nil"/>
          <w:left w:val="nil"/>
          <w:bottom w:val="nil"/>
          <w:right w:val="nil"/>
          <w:between w:val="nil"/>
        </w:pBdr>
        <w:spacing w:after="0" w:line="240" w:lineRule="auto"/>
        <w:jc w:val="both"/>
        <w:rPr>
          <w:rFonts w:ascii="Times New Roman" w:eastAsia="Times New Roman" w:hAnsi="Times New Roman" w:cs="Times New Roman"/>
          <w:color w:val="00000A"/>
        </w:rPr>
      </w:pPr>
      <w:r>
        <w:rPr>
          <w:rFonts w:ascii="Times New Roman" w:eastAsia="Times New Roman" w:hAnsi="Times New Roman" w:cs="Times New Roman"/>
          <w:color w:val="00000A"/>
        </w:rPr>
        <w:t>It shall be the responsibility of the individual student to be regular in maintaining the self-study schedule as given in the course handout, attend the online lectures, and take all the prescribed evaluation components such as Assignments/Quizzes, Mid-Semester Tests and Comprehensive Exams according to the evaluation scheme provided in the handout.</w:t>
      </w:r>
    </w:p>
    <w:p w14:paraId="55A15E45" w14:textId="77777777" w:rsidR="00CF2A75" w:rsidRDefault="00CF2A75">
      <w:pPr>
        <w:widowControl w:val="0"/>
        <w:spacing w:after="0" w:line="240" w:lineRule="auto"/>
        <w:jc w:val="both"/>
        <w:rPr>
          <w:rFonts w:ascii="Times New Roman" w:eastAsia="Times New Roman" w:hAnsi="Times New Roman" w:cs="Times New Roman"/>
          <w:color w:val="00000A"/>
        </w:rPr>
      </w:pPr>
    </w:p>
    <w:p w14:paraId="2AAA52DC" w14:textId="77777777" w:rsidR="00CF2A75" w:rsidRDefault="00000000">
      <w:pPr>
        <w:widowControl w:val="0"/>
        <w:spacing w:after="0" w:line="240" w:lineRule="auto"/>
        <w:jc w:val="center"/>
        <w:rPr>
          <w:rFonts w:ascii="Times New Roman" w:eastAsia="Times New Roman" w:hAnsi="Times New Roman" w:cs="Times New Roman"/>
        </w:rPr>
      </w:pPr>
      <w:r>
        <w:rPr>
          <w:rFonts w:ascii="Times New Roman" w:eastAsia="Times New Roman" w:hAnsi="Times New Roman" w:cs="Times New Roman"/>
          <w:color w:val="00000A"/>
        </w:rPr>
        <w:t>********************</w:t>
      </w:r>
    </w:p>
    <w:sectPr w:rsidR="00CF2A75">
      <w:headerReference w:type="even" r:id="rId11"/>
      <w:headerReference w:type="default" r:id="rId12"/>
      <w:footerReference w:type="even" r:id="rId13"/>
      <w:footerReference w:type="default" r:id="rId14"/>
      <w:headerReference w:type="first" r:id="rId15"/>
      <w:footerReference w:type="first" r:id="rId16"/>
      <w:pgSz w:w="12240" w:h="15840"/>
      <w:pgMar w:top="1440" w:right="1440" w:bottom="1440" w:left="1440" w:header="708" w:footer="708"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302FD1D" w14:textId="77777777" w:rsidR="00FD3E31" w:rsidRDefault="00FD3E31">
      <w:pPr>
        <w:spacing w:after="0" w:line="240" w:lineRule="auto"/>
      </w:pPr>
      <w:r>
        <w:separator/>
      </w:r>
    </w:p>
  </w:endnote>
  <w:endnote w:type="continuationSeparator" w:id="0">
    <w:p w14:paraId="36ED1540" w14:textId="77777777" w:rsidR="00FD3E31" w:rsidRDefault="00FD3E3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Noto Sans Symbols">
    <w:charset w:val="00"/>
    <w:family w:val="auto"/>
    <w:pitch w:val="default"/>
    <w:embedRegular r:id="rId1" w:fontKey="{BE3F90EC-2B4B-41E8-AB95-39FDA3C2C2A6}"/>
  </w:font>
  <w:font w:name="Courier New">
    <w:panose1 w:val="02070309020205020404"/>
    <w:charset w:val="00"/>
    <w:family w:val="modern"/>
    <w:pitch w:val="fixed"/>
    <w:sig w:usb0="E0002EFF" w:usb1="C0007843" w:usb2="00000009" w:usb3="00000000" w:csb0="000001FF" w:csb1="00000000"/>
  </w:font>
  <w:font w:name="Arial">
    <w:panose1 w:val="020B0604020202020204"/>
    <w:charset w:val="00"/>
    <w:family w:val="swiss"/>
    <w:pitch w:val="variable"/>
    <w:sig w:usb0="E0002EFF" w:usb1="C000785B" w:usb2="00000009" w:usb3="00000000" w:csb0="000001FF" w:csb1="00000000"/>
  </w:font>
  <w:font w:name="Carlito">
    <w:charset w:val="00"/>
    <w:family w:val="auto"/>
    <w:pitch w:val="default"/>
    <w:embedRegular r:id="rId2" w:fontKey="{CFA3FA8F-C9D1-47F1-9AE3-83F430286AD7}"/>
  </w:font>
  <w:font w:name="Calibri">
    <w:panose1 w:val="020F0502020204030204"/>
    <w:charset w:val="00"/>
    <w:family w:val="swiss"/>
    <w:pitch w:val="variable"/>
    <w:sig w:usb0="E4002EFF" w:usb1="C200247B" w:usb2="00000009" w:usb3="00000000" w:csb0="000001FF" w:csb1="00000000"/>
    <w:embedRegular r:id="rId3" w:fontKey="{FD9DB5FA-0B2E-4288-9308-549CE9D4D42A}"/>
    <w:embedBold r:id="rId4" w:fontKey="{9971184C-C324-405C-94EA-130EA40B90B0}"/>
  </w:font>
  <w:font w:name="Times New Roman">
    <w:panose1 w:val="02020603050405020304"/>
    <w:charset w:val="00"/>
    <w:family w:val="roman"/>
    <w:pitch w:val="variable"/>
    <w:sig w:usb0="E0002EFF" w:usb1="C000785B" w:usb2="00000009" w:usb3="00000000" w:csb0="000001FF" w:csb1="00000000"/>
  </w:font>
  <w:font w:name="Georgia">
    <w:panose1 w:val="02040502050405020303"/>
    <w:charset w:val="00"/>
    <w:family w:val="roman"/>
    <w:pitch w:val="variable"/>
    <w:sig w:usb0="00000287" w:usb1="00000000" w:usb2="00000000" w:usb3="00000000" w:csb0="0000009F" w:csb1="00000000"/>
    <w:embedRegular r:id="rId5" w:fontKey="{905CBD64-D0B5-4BA2-9B8F-CAA850863995}"/>
    <w:embedItalic r:id="rId6" w:fontKey="{6ED86E2D-F062-4E20-86C2-91CDDA8B1452}"/>
  </w:font>
  <w:font w:name="Segoe UI">
    <w:panose1 w:val="020B0502040204020203"/>
    <w:charset w:val="00"/>
    <w:family w:val="swiss"/>
    <w:pitch w:val="variable"/>
    <w:sig w:usb0="E4002EFF" w:usb1="C000E47F" w:usb2="00000009" w:usb3="00000000" w:csb0="000001FF" w:csb1="00000000"/>
    <w:embedRegular r:id="rId7" w:fontKey="{11AB69D4-57FC-4EF7-97CD-5918C452CE8C}"/>
  </w:font>
  <w:font w:name="Liberation Serif">
    <w:panose1 w:val="00000000000000000000"/>
    <w:charset w:val="00"/>
    <w:family w:val="roman"/>
    <w:notTrueType/>
    <w:pitch w:val="default"/>
  </w:font>
  <w:font w:name="Lohit Hindi">
    <w:panose1 w:val="00000000000000000000"/>
    <w:charset w:val="00"/>
    <w:family w:val="roman"/>
    <w:notTrueType/>
    <w:pitch w:val="default"/>
  </w:font>
  <w:font w:name="Caladea">
    <w:altName w:val="Cambria"/>
    <w:panose1 w:val="00000000000000000000"/>
    <w:charset w:val="00"/>
    <w:family w:val="roman"/>
    <w:notTrueType/>
    <w:pitch w:val="default"/>
  </w:font>
  <w:font w:name="Cambria">
    <w:panose1 w:val="02040503050406030204"/>
    <w:charset w:val="00"/>
    <w:family w:val="roman"/>
    <w:pitch w:val="variable"/>
    <w:sig w:usb0="E00006FF" w:usb1="420024FF" w:usb2="02000000" w:usb3="00000000" w:csb0="0000019F" w:csb1="00000000"/>
    <w:embedRegular r:id="rId8" w:fontKey="{0DD781A1-92CF-4ED3-A244-6DC6ED7F9A39}"/>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F7B6F6F" w14:textId="77777777" w:rsidR="00CF2A75" w:rsidRDefault="00CF2A75">
    <w:pPr>
      <w:pBdr>
        <w:top w:val="nil"/>
        <w:left w:val="nil"/>
        <w:bottom w:val="nil"/>
        <w:right w:val="nil"/>
        <w:between w:val="nil"/>
      </w:pBdr>
      <w:tabs>
        <w:tab w:val="center" w:pos="4680"/>
        <w:tab w:val="right" w:pos="9360"/>
      </w:tabs>
      <w:spacing w:after="0" w:line="240" w:lineRule="auto"/>
      <w:rPr>
        <w:color w:val="000000"/>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18F533D" w14:textId="77777777" w:rsidR="00CF2A75" w:rsidRDefault="00000000">
    <w:pPr>
      <w:pBdr>
        <w:top w:val="nil"/>
        <w:left w:val="nil"/>
        <w:bottom w:val="nil"/>
        <w:right w:val="nil"/>
        <w:between w:val="nil"/>
      </w:pBdr>
      <w:tabs>
        <w:tab w:val="center" w:pos="4680"/>
        <w:tab w:val="right" w:pos="9360"/>
      </w:tabs>
      <w:spacing w:after="0" w:line="240" w:lineRule="auto"/>
      <w:jc w:val="right"/>
      <w:rPr>
        <w:color w:val="000000"/>
      </w:rPr>
    </w:pPr>
    <w:r>
      <w:rPr>
        <w:noProof/>
        <w:color w:val="000000"/>
      </w:rPr>
      <w:drawing>
        <wp:inline distT="0" distB="0" distL="0" distR="0" wp14:anchorId="1729C47C" wp14:editId="38638D02">
          <wp:extent cx="2151026" cy="592376"/>
          <wp:effectExtent l="0" t="0" r="0" b="0"/>
          <wp:docPr id="12" name="image1.png" descr="https://upload.wikimedia.org/wikipedia/commons/thumb/a/a1/Tagline_colored.png/220px-Tagline_colored.png"/>
          <wp:cNvGraphicFramePr/>
          <a:graphic xmlns:a="http://schemas.openxmlformats.org/drawingml/2006/main">
            <a:graphicData uri="http://schemas.openxmlformats.org/drawingml/2006/picture">
              <pic:pic xmlns:pic="http://schemas.openxmlformats.org/drawingml/2006/picture">
                <pic:nvPicPr>
                  <pic:cNvPr id="0" name="image1.png" descr="https://upload.wikimedia.org/wikipedia/commons/thumb/a/a1/Tagline_colored.png/220px-Tagline_colored.png"/>
                  <pic:cNvPicPr preferRelativeResize="0"/>
                </pic:nvPicPr>
                <pic:blipFill>
                  <a:blip r:embed="rId1"/>
                  <a:srcRect/>
                  <a:stretch>
                    <a:fillRect/>
                  </a:stretch>
                </pic:blipFill>
                <pic:spPr>
                  <a:xfrm>
                    <a:off x="0" y="0"/>
                    <a:ext cx="2151026" cy="592376"/>
                  </a:xfrm>
                  <a:prstGeom prst="rect">
                    <a:avLst/>
                  </a:prstGeom>
                  <a:ln/>
                </pic:spPr>
              </pic:pic>
            </a:graphicData>
          </a:graphic>
        </wp:inline>
      </w:drawing>
    </w:r>
  </w:p>
  <w:p w14:paraId="0279344A" w14:textId="77777777" w:rsidR="00CF2A75" w:rsidRDefault="00000000">
    <w:pPr>
      <w:pBdr>
        <w:top w:val="nil"/>
        <w:left w:val="nil"/>
        <w:bottom w:val="nil"/>
        <w:right w:val="nil"/>
        <w:between w:val="nil"/>
      </w:pBdr>
      <w:tabs>
        <w:tab w:val="center" w:pos="4680"/>
        <w:tab w:val="right" w:pos="9360"/>
      </w:tabs>
      <w:spacing w:after="0" w:line="240" w:lineRule="auto"/>
      <w:jc w:val="right"/>
      <w:rPr>
        <w:color w:val="000000"/>
      </w:rPr>
    </w:pPr>
    <w:bookmarkStart w:id="2" w:name="_heading=h.30j0zll" w:colFirst="0" w:colLast="0"/>
    <w:bookmarkEnd w:id="2"/>
    <w:r>
      <w:rPr>
        <w:color w:val="000000"/>
      </w:rPr>
      <w:t xml:space="preserve">Format No: QF.02.01 Rev:3 Dt </w:t>
    </w:r>
    <w:r>
      <w:t>30</w:t>
    </w:r>
    <w:r>
      <w:rPr>
        <w:color w:val="000000"/>
      </w:rPr>
      <w:t>.1</w:t>
    </w:r>
    <w:r>
      <w:t>2</w:t>
    </w:r>
    <w:r>
      <w:rPr>
        <w:color w:val="000000"/>
      </w:rPr>
      <w:t>.24</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BC9B45" w14:textId="77777777" w:rsidR="00CF2A75" w:rsidRDefault="00CF2A75">
    <w:pPr>
      <w:pBdr>
        <w:top w:val="nil"/>
        <w:left w:val="nil"/>
        <w:bottom w:val="nil"/>
        <w:right w:val="nil"/>
        <w:between w:val="nil"/>
      </w:pBdr>
      <w:tabs>
        <w:tab w:val="center" w:pos="4680"/>
        <w:tab w:val="right" w:pos="9360"/>
      </w:tabs>
      <w:spacing w:after="0" w:line="240" w:lineRule="auto"/>
      <w:rPr>
        <w:color w:val="00000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26FF0E6" w14:textId="77777777" w:rsidR="00FD3E31" w:rsidRDefault="00FD3E31">
      <w:pPr>
        <w:spacing w:after="0" w:line="240" w:lineRule="auto"/>
      </w:pPr>
      <w:r>
        <w:separator/>
      </w:r>
    </w:p>
  </w:footnote>
  <w:footnote w:type="continuationSeparator" w:id="0">
    <w:p w14:paraId="3B1BC2C4" w14:textId="77777777" w:rsidR="00FD3E31" w:rsidRDefault="00FD3E3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9EA61A9" w14:textId="77777777" w:rsidR="00CF2A75"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33AB490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1" o:spid="_x0000_s1025" type="#_x0000_t75" alt="" style="position:absolute;margin-left:0;margin-top:0;width:467.9pt;height:639.95pt;z-index:-251658240;mso-position-horizontal:center;mso-position-horizontal-relative:margin;mso-position-vertical:center;mso-position-vertical-relative:margin">
          <v:imagedata r:id="rId1" o:title="image3" gain="19661f" blacklevel="22938f"/>
          <w10:wrap anchorx="margin" anchory="margin"/>
        </v:shape>
      </w:pict>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B2610C" w14:textId="77777777" w:rsidR="00CF2A75" w:rsidRDefault="00000000">
    <w:pPr>
      <w:pBdr>
        <w:top w:val="nil"/>
        <w:left w:val="nil"/>
        <w:bottom w:val="nil"/>
        <w:right w:val="nil"/>
        <w:between w:val="nil"/>
      </w:pBdr>
      <w:tabs>
        <w:tab w:val="center" w:pos="4680"/>
        <w:tab w:val="right" w:pos="9360"/>
      </w:tabs>
      <w:spacing w:after="0" w:line="240" w:lineRule="auto"/>
      <w:jc w:val="both"/>
    </w:pPr>
    <w:r>
      <w:rPr>
        <w:noProof/>
        <w:color w:val="000000"/>
      </w:rPr>
      <w:drawing>
        <wp:inline distT="0" distB="0" distL="0" distR="0" wp14:anchorId="4D1C6475" wp14:editId="5546C614">
          <wp:extent cx="2703155" cy="734959"/>
          <wp:effectExtent l="0" t="0" r="0" b="0"/>
          <wp:docPr id="11" name="image2.png" descr="http://www.bits-pilani.ac.in/Uploads/Campus/BITS_university_logo.gif"/>
          <wp:cNvGraphicFramePr/>
          <a:graphic xmlns:a="http://schemas.openxmlformats.org/drawingml/2006/main">
            <a:graphicData uri="http://schemas.openxmlformats.org/drawingml/2006/picture">
              <pic:pic xmlns:pic="http://schemas.openxmlformats.org/drawingml/2006/picture">
                <pic:nvPicPr>
                  <pic:cNvPr id="0" name="image2.png" descr="http://www.bits-pilani.ac.in/Uploads/Campus/BITS_university_logo.gif"/>
                  <pic:cNvPicPr preferRelativeResize="0"/>
                </pic:nvPicPr>
                <pic:blipFill>
                  <a:blip r:embed="rId1"/>
                  <a:srcRect/>
                  <a:stretch>
                    <a:fillRect/>
                  </a:stretch>
                </pic:blipFill>
                <pic:spPr>
                  <a:xfrm>
                    <a:off x="0" y="0"/>
                    <a:ext cx="2703155" cy="734959"/>
                  </a:xfrm>
                  <a:prstGeom prst="rect">
                    <a:avLst/>
                  </a:prstGeom>
                  <a:ln/>
                </pic:spPr>
              </pic:pic>
            </a:graphicData>
          </a:graphic>
        </wp:inline>
      </w:drawing>
    </w:r>
  </w:p>
  <w:p w14:paraId="2741CA2D" w14:textId="77777777" w:rsidR="00CF2A75" w:rsidRDefault="00CF2A75">
    <w:pPr>
      <w:pBdr>
        <w:top w:val="nil"/>
        <w:left w:val="nil"/>
        <w:bottom w:val="nil"/>
        <w:right w:val="nil"/>
        <w:between w:val="nil"/>
      </w:pBdr>
      <w:tabs>
        <w:tab w:val="center" w:pos="4680"/>
        <w:tab w:val="right" w:pos="9360"/>
      </w:tabs>
      <w:spacing w:after="0" w:line="240" w:lineRule="auto"/>
      <w:jc w:val="both"/>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25FFB93" w14:textId="77777777" w:rsidR="00CF2A75" w:rsidRDefault="00000000">
    <w:pPr>
      <w:pBdr>
        <w:top w:val="nil"/>
        <w:left w:val="nil"/>
        <w:bottom w:val="nil"/>
        <w:right w:val="nil"/>
        <w:between w:val="nil"/>
      </w:pBdr>
      <w:tabs>
        <w:tab w:val="center" w:pos="4680"/>
        <w:tab w:val="right" w:pos="9360"/>
      </w:tabs>
      <w:spacing w:after="0" w:line="240" w:lineRule="auto"/>
      <w:rPr>
        <w:color w:val="000000"/>
      </w:rPr>
    </w:pPr>
    <w:r>
      <w:rPr>
        <w:color w:val="000000"/>
      </w:rPr>
      <w:pict w14:anchorId="5E2555E6">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WordPictureWatermark2" o:spid="_x0000_s1026" type="#_x0000_t75" alt="" style="position:absolute;margin-left:0;margin-top:0;width:467.9pt;height:639.95pt;z-index:-251659264;mso-position-horizontal:center;mso-position-horizontal-relative:margin;mso-position-vertical:center;mso-position-vertical-relative:margin">
          <v:imagedata r:id="rId1" o:title="image3" gain="19661f" blacklevel="22938f"/>
          <w10:wrap anchorx="margin" anchory="margin"/>
        </v:shape>
      </w:pic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8440B3"/>
    <w:multiLevelType w:val="multilevel"/>
    <w:tmpl w:val="9EEC3FBC"/>
    <w:lvl w:ilvl="0">
      <w:start w:val="1"/>
      <w:numFmt w:val="decimal"/>
      <w:lvlText w:val="%1."/>
      <w:lvlJc w:val="left"/>
      <w:pPr>
        <w:ind w:left="720" w:hanging="360"/>
      </w:pPr>
    </w:lvl>
    <w:lvl w:ilvl="1">
      <w:start w:val="1"/>
      <w:numFmt w:val="lowerLetter"/>
      <w:lvlText w:val="%2."/>
      <w:lvlJc w:val="left"/>
      <w:pPr>
        <w:ind w:left="1440" w:hanging="360"/>
      </w:pPr>
    </w:lvl>
    <w:lvl w:ilvl="2">
      <w:start w:val="1"/>
      <w:numFmt w:val="lowerRoman"/>
      <w:lvlText w:val="%3."/>
      <w:lvlJc w:val="right"/>
      <w:pPr>
        <w:ind w:left="2160" w:hanging="180"/>
      </w:pPr>
    </w:lvl>
    <w:lvl w:ilvl="3">
      <w:start w:val="1"/>
      <w:numFmt w:val="decimal"/>
      <w:lvlText w:val="%4."/>
      <w:lvlJc w:val="left"/>
      <w:pPr>
        <w:ind w:left="2880" w:hanging="360"/>
      </w:pPr>
    </w:lvl>
    <w:lvl w:ilvl="4">
      <w:start w:val="1"/>
      <w:numFmt w:val="lowerLetter"/>
      <w:lvlText w:val="%5."/>
      <w:lvlJc w:val="left"/>
      <w:pPr>
        <w:ind w:left="3600" w:hanging="360"/>
      </w:pPr>
    </w:lvl>
    <w:lvl w:ilvl="5">
      <w:start w:val="1"/>
      <w:numFmt w:val="lowerRoman"/>
      <w:lvlText w:val="%6."/>
      <w:lvlJc w:val="right"/>
      <w:pPr>
        <w:ind w:left="4320" w:hanging="180"/>
      </w:pPr>
    </w:lvl>
    <w:lvl w:ilvl="6">
      <w:start w:val="1"/>
      <w:numFmt w:val="decimal"/>
      <w:lvlText w:val="%7."/>
      <w:lvlJc w:val="left"/>
      <w:pPr>
        <w:ind w:left="5040" w:hanging="360"/>
      </w:pPr>
    </w:lvl>
    <w:lvl w:ilvl="7">
      <w:start w:val="1"/>
      <w:numFmt w:val="lowerLetter"/>
      <w:lvlText w:val="%8."/>
      <w:lvlJc w:val="left"/>
      <w:pPr>
        <w:ind w:left="5760" w:hanging="360"/>
      </w:pPr>
    </w:lvl>
    <w:lvl w:ilvl="8">
      <w:start w:val="1"/>
      <w:numFmt w:val="lowerRoman"/>
      <w:lvlText w:val="%9."/>
      <w:lvlJc w:val="right"/>
      <w:pPr>
        <w:ind w:left="6480" w:hanging="180"/>
      </w:pPr>
    </w:lvl>
  </w:abstractNum>
  <w:abstractNum w:abstractNumId="1" w15:restartNumberingAfterBreak="0">
    <w:nsid w:val="0A661992"/>
    <w:multiLevelType w:val="multilevel"/>
    <w:tmpl w:val="66C8847A"/>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0FE45A0F"/>
    <w:multiLevelType w:val="multilevel"/>
    <w:tmpl w:val="860C1E34"/>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3" w15:restartNumberingAfterBreak="0">
    <w:nsid w:val="12132108"/>
    <w:multiLevelType w:val="multilevel"/>
    <w:tmpl w:val="CCF6775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15E40F46"/>
    <w:multiLevelType w:val="multilevel"/>
    <w:tmpl w:val="21F89E38"/>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
      <w:lvlJc w:val="left"/>
      <w:pPr>
        <w:ind w:left="1440" w:hanging="360"/>
      </w:pPr>
      <w:rPr>
        <w:rFonts w:ascii="Noto Sans Symbols" w:eastAsia="Noto Sans Symbols" w:hAnsi="Noto Sans Symbols" w:cs="Noto Sans Symbols"/>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5" w15:restartNumberingAfterBreak="0">
    <w:nsid w:val="1B5C4088"/>
    <w:multiLevelType w:val="multilevel"/>
    <w:tmpl w:val="EA7654C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2476066B"/>
    <w:multiLevelType w:val="multilevel"/>
    <w:tmpl w:val="C492B06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7" w15:restartNumberingAfterBreak="0">
    <w:nsid w:val="2B4D6FB5"/>
    <w:multiLevelType w:val="multilevel"/>
    <w:tmpl w:val="8F52CF44"/>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8" w15:restartNumberingAfterBreak="0">
    <w:nsid w:val="35203F67"/>
    <w:multiLevelType w:val="multilevel"/>
    <w:tmpl w:val="19A2DF3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9" w15:restartNumberingAfterBreak="0">
    <w:nsid w:val="3B3777B1"/>
    <w:multiLevelType w:val="multilevel"/>
    <w:tmpl w:val="42A05B6E"/>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0" w15:restartNumberingAfterBreak="0">
    <w:nsid w:val="40176DBA"/>
    <w:multiLevelType w:val="multilevel"/>
    <w:tmpl w:val="9AA082A6"/>
    <w:lvl w:ilvl="0">
      <w:start w:val="1"/>
      <w:numFmt w:val="decimal"/>
      <w:lvlText w:val="%1"/>
      <w:lvlJc w:val="left"/>
      <w:pPr>
        <w:ind w:left="360" w:hanging="360"/>
      </w:pPr>
    </w:lvl>
    <w:lvl w:ilvl="1">
      <w:start w:val="1"/>
      <w:numFmt w:val="bullet"/>
      <w:lvlText w:val="●"/>
      <w:lvlJc w:val="left"/>
      <w:pPr>
        <w:ind w:left="720" w:hanging="360"/>
      </w:pPr>
      <w:rPr>
        <w:rFonts w:ascii="Noto Sans Symbols" w:eastAsia="Noto Sans Symbols" w:hAnsi="Noto Sans Symbols" w:cs="Noto Sans Symbols"/>
      </w:rPr>
    </w:lvl>
    <w:lvl w:ilvl="2">
      <w:start w:val="1"/>
      <w:numFmt w:val="decimal"/>
      <w:lvlText w:val="%1.●.%3"/>
      <w:lvlJc w:val="left"/>
      <w:pPr>
        <w:ind w:left="1440" w:hanging="720"/>
      </w:pPr>
    </w:lvl>
    <w:lvl w:ilvl="3">
      <w:start w:val="1"/>
      <w:numFmt w:val="decimal"/>
      <w:lvlText w:val="%1.●.%3.%4"/>
      <w:lvlJc w:val="left"/>
      <w:pPr>
        <w:ind w:left="1800" w:hanging="720"/>
      </w:pPr>
    </w:lvl>
    <w:lvl w:ilvl="4">
      <w:start w:val="1"/>
      <w:numFmt w:val="decimal"/>
      <w:lvlText w:val="%1.●.%3.%4.%5"/>
      <w:lvlJc w:val="left"/>
      <w:pPr>
        <w:ind w:left="2520" w:hanging="1080"/>
      </w:pPr>
    </w:lvl>
    <w:lvl w:ilvl="5">
      <w:start w:val="1"/>
      <w:numFmt w:val="decimal"/>
      <w:lvlText w:val="%1.●.%3.%4.%5.%6"/>
      <w:lvlJc w:val="left"/>
      <w:pPr>
        <w:ind w:left="2880" w:hanging="1080"/>
      </w:pPr>
    </w:lvl>
    <w:lvl w:ilvl="6">
      <w:start w:val="1"/>
      <w:numFmt w:val="decimal"/>
      <w:lvlText w:val="%1.●.%3.%4.%5.%6.%7"/>
      <w:lvlJc w:val="left"/>
      <w:pPr>
        <w:ind w:left="3600" w:hanging="1440"/>
      </w:pPr>
    </w:lvl>
    <w:lvl w:ilvl="7">
      <w:start w:val="1"/>
      <w:numFmt w:val="decimal"/>
      <w:lvlText w:val="%1.●.%3.%4.%5.%6.%7.%8"/>
      <w:lvlJc w:val="left"/>
      <w:pPr>
        <w:ind w:left="3960" w:hanging="1440"/>
      </w:pPr>
    </w:lvl>
    <w:lvl w:ilvl="8">
      <w:start w:val="1"/>
      <w:numFmt w:val="decimal"/>
      <w:lvlText w:val="%1.●.%3.%4.%5.%6.%7.%8.%9"/>
      <w:lvlJc w:val="left"/>
      <w:pPr>
        <w:ind w:left="4320" w:hanging="1440"/>
      </w:pPr>
    </w:lvl>
  </w:abstractNum>
  <w:abstractNum w:abstractNumId="11" w15:restartNumberingAfterBreak="0">
    <w:nsid w:val="5B6B6DEA"/>
    <w:multiLevelType w:val="multilevel"/>
    <w:tmpl w:val="D5AE0E8E"/>
    <w:lvl w:ilvl="0">
      <w:start w:val="1"/>
      <w:numFmt w:val="bullet"/>
      <w:lvlText w:val="•"/>
      <w:lvlJc w:val="left"/>
      <w:pPr>
        <w:ind w:left="720" w:hanging="360"/>
      </w:pPr>
      <w:rPr>
        <w:rFonts w:ascii="Arial" w:eastAsia="Arial" w:hAnsi="Arial" w:cs="Arial"/>
      </w:rPr>
    </w:lvl>
    <w:lvl w:ilvl="1">
      <w:numFmt w:val="bullet"/>
      <w:lvlText w:val="–"/>
      <w:lvlJc w:val="left"/>
      <w:pPr>
        <w:ind w:left="1440" w:hanging="360"/>
      </w:pPr>
      <w:rPr>
        <w:rFonts w:ascii="Carlito" w:eastAsia="Carlito" w:hAnsi="Carlito" w:cs="Carlito"/>
      </w:rPr>
    </w:lvl>
    <w:lvl w:ilvl="2">
      <w:start w:val="1"/>
      <w:numFmt w:val="bullet"/>
      <w:lvlText w:val="•"/>
      <w:lvlJc w:val="left"/>
      <w:pPr>
        <w:ind w:left="2160" w:hanging="360"/>
      </w:pPr>
      <w:rPr>
        <w:rFonts w:ascii="Arial" w:eastAsia="Arial" w:hAnsi="Arial" w:cs="Arial"/>
      </w:rPr>
    </w:lvl>
    <w:lvl w:ilvl="3">
      <w:start w:val="1"/>
      <w:numFmt w:val="bullet"/>
      <w:lvlText w:val="•"/>
      <w:lvlJc w:val="left"/>
      <w:pPr>
        <w:ind w:left="2880" w:hanging="360"/>
      </w:pPr>
      <w:rPr>
        <w:rFonts w:ascii="Arial" w:eastAsia="Arial" w:hAnsi="Arial" w:cs="Arial"/>
      </w:rPr>
    </w:lvl>
    <w:lvl w:ilvl="4">
      <w:start w:val="1"/>
      <w:numFmt w:val="bullet"/>
      <w:lvlText w:val="•"/>
      <w:lvlJc w:val="left"/>
      <w:pPr>
        <w:ind w:left="3600" w:hanging="360"/>
      </w:pPr>
      <w:rPr>
        <w:rFonts w:ascii="Arial" w:eastAsia="Arial" w:hAnsi="Arial" w:cs="Arial"/>
      </w:rPr>
    </w:lvl>
    <w:lvl w:ilvl="5">
      <w:start w:val="1"/>
      <w:numFmt w:val="bullet"/>
      <w:lvlText w:val="•"/>
      <w:lvlJc w:val="left"/>
      <w:pPr>
        <w:ind w:left="4320" w:hanging="360"/>
      </w:pPr>
      <w:rPr>
        <w:rFonts w:ascii="Arial" w:eastAsia="Arial" w:hAnsi="Arial" w:cs="Arial"/>
      </w:rPr>
    </w:lvl>
    <w:lvl w:ilvl="6">
      <w:start w:val="1"/>
      <w:numFmt w:val="bullet"/>
      <w:lvlText w:val="•"/>
      <w:lvlJc w:val="left"/>
      <w:pPr>
        <w:ind w:left="5040" w:hanging="360"/>
      </w:pPr>
      <w:rPr>
        <w:rFonts w:ascii="Arial" w:eastAsia="Arial" w:hAnsi="Arial" w:cs="Arial"/>
      </w:rPr>
    </w:lvl>
    <w:lvl w:ilvl="7">
      <w:start w:val="1"/>
      <w:numFmt w:val="bullet"/>
      <w:lvlText w:val="•"/>
      <w:lvlJc w:val="left"/>
      <w:pPr>
        <w:ind w:left="5760" w:hanging="360"/>
      </w:pPr>
      <w:rPr>
        <w:rFonts w:ascii="Arial" w:eastAsia="Arial" w:hAnsi="Arial" w:cs="Arial"/>
      </w:rPr>
    </w:lvl>
    <w:lvl w:ilvl="8">
      <w:start w:val="1"/>
      <w:numFmt w:val="bullet"/>
      <w:lvlText w:val="•"/>
      <w:lvlJc w:val="left"/>
      <w:pPr>
        <w:ind w:left="6480" w:hanging="360"/>
      </w:pPr>
      <w:rPr>
        <w:rFonts w:ascii="Arial" w:eastAsia="Arial" w:hAnsi="Arial" w:cs="Arial"/>
      </w:rPr>
    </w:lvl>
  </w:abstractNum>
  <w:abstractNum w:abstractNumId="12" w15:restartNumberingAfterBreak="0">
    <w:nsid w:val="70DC7E46"/>
    <w:multiLevelType w:val="multilevel"/>
    <w:tmpl w:val="1B8AEEC0"/>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3" w15:restartNumberingAfterBreak="0">
    <w:nsid w:val="7CC73227"/>
    <w:multiLevelType w:val="multilevel"/>
    <w:tmpl w:val="62A0084E"/>
    <w:lvl w:ilvl="0">
      <w:start w:val="1"/>
      <w:numFmt w:val="bullet"/>
      <w:lvlText w:val="●"/>
      <w:lvlJc w:val="left"/>
      <w:pPr>
        <w:ind w:left="1080" w:hanging="360"/>
      </w:pPr>
      <w:rPr>
        <w:rFonts w:ascii="Noto Sans Symbols" w:eastAsia="Noto Sans Symbols" w:hAnsi="Noto Sans Symbols" w:cs="Noto Sans Symbols"/>
      </w:rPr>
    </w:lvl>
    <w:lvl w:ilvl="1">
      <w:start w:val="1"/>
      <w:numFmt w:val="bullet"/>
      <w:lvlText w:val="o"/>
      <w:lvlJc w:val="left"/>
      <w:pPr>
        <w:ind w:left="1800" w:hanging="360"/>
      </w:pPr>
      <w:rPr>
        <w:rFonts w:ascii="Courier New" w:eastAsia="Courier New" w:hAnsi="Courier New" w:cs="Courier New"/>
      </w:rPr>
    </w:lvl>
    <w:lvl w:ilvl="2">
      <w:start w:val="1"/>
      <w:numFmt w:val="bullet"/>
      <w:lvlText w:val="▪"/>
      <w:lvlJc w:val="left"/>
      <w:pPr>
        <w:ind w:left="2520" w:hanging="360"/>
      </w:pPr>
      <w:rPr>
        <w:rFonts w:ascii="Noto Sans Symbols" w:eastAsia="Noto Sans Symbols" w:hAnsi="Noto Sans Symbols" w:cs="Noto Sans Symbols"/>
      </w:rPr>
    </w:lvl>
    <w:lvl w:ilvl="3">
      <w:start w:val="1"/>
      <w:numFmt w:val="bullet"/>
      <w:lvlText w:val="●"/>
      <w:lvlJc w:val="left"/>
      <w:pPr>
        <w:ind w:left="3240" w:hanging="360"/>
      </w:pPr>
      <w:rPr>
        <w:rFonts w:ascii="Noto Sans Symbols" w:eastAsia="Noto Sans Symbols" w:hAnsi="Noto Sans Symbols" w:cs="Noto Sans Symbols"/>
      </w:rPr>
    </w:lvl>
    <w:lvl w:ilvl="4">
      <w:start w:val="1"/>
      <w:numFmt w:val="bullet"/>
      <w:lvlText w:val="o"/>
      <w:lvlJc w:val="left"/>
      <w:pPr>
        <w:ind w:left="3960" w:hanging="360"/>
      </w:pPr>
      <w:rPr>
        <w:rFonts w:ascii="Courier New" w:eastAsia="Courier New" w:hAnsi="Courier New" w:cs="Courier New"/>
      </w:rPr>
    </w:lvl>
    <w:lvl w:ilvl="5">
      <w:start w:val="1"/>
      <w:numFmt w:val="bullet"/>
      <w:lvlText w:val="▪"/>
      <w:lvlJc w:val="left"/>
      <w:pPr>
        <w:ind w:left="4680" w:hanging="360"/>
      </w:pPr>
      <w:rPr>
        <w:rFonts w:ascii="Noto Sans Symbols" w:eastAsia="Noto Sans Symbols" w:hAnsi="Noto Sans Symbols" w:cs="Noto Sans Symbols"/>
      </w:rPr>
    </w:lvl>
    <w:lvl w:ilvl="6">
      <w:start w:val="1"/>
      <w:numFmt w:val="bullet"/>
      <w:lvlText w:val="●"/>
      <w:lvlJc w:val="left"/>
      <w:pPr>
        <w:ind w:left="5400" w:hanging="360"/>
      </w:pPr>
      <w:rPr>
        <w:rFonts w:ascii="Noto Sans Symbols" w:eastAsia="Noto Sans Symbols" w:hAnsi="Noto Sans Symbols" w:cs="Noto Sans Symbols"/>
      </w:rPr>
    </w:lvl>
    <w:lvl w:ilvl="7">
      <w:start w:val="1"/>
      <w:numFmt w:val="bullet"/>
      <w:lvlText w:val="o"/>
      <w:lvlJc w:val="left"/>
      <w:pPr>
        <w:ind w:left="6120" w:hanging="360"/>
      </w:pPr>
      <w:rPr>
        <w:rFonts w:ascii="Courier New" w:eastAsia="Courier New" w:hAnsi="Courier New" w:cs="Courier New"/>
      </w:rPr>
    </w:lvl>
    <w:lvl w:ilvl="8">
      <w:start w:val="1"/>
      <w:numFmt w:val="bullet"/>
      <w:lvlText w:val="▪"/>
      <w:lvlJc w:val="left"/>
      <w:pPr>
        <w:ind w:left="6840" w:hanging="360"/>
      </w:pPr>
      <w:rPr>
        <w:rFonts w:ascii="Noto Sans Symbols" w:eastAsia="Noto Sans Symbols" w:hAnsi="Noto Sans Symbols" w:cs="Noto Sans Symbols"/>
      </w:rPr>
    </w:lvl>
  </w:abstractNum>
  <w:abstractNum w:abstractNumId="14" w15:restartNumberingAfterBreak="0">
    <w:nsid w:val="7E7C38B8"/>
    <w:multiLevelType w:val="multilevel"/>
    <w:tmpl w:val="5FD01472"/>
    <w:lvl w:ilvl="0">
      <w:start w:val="1"/>
      <w:numFmt w:val="bullet"/>
      <w:lvlText w:val="●"/>
      <w:lvlJc w:val="left"/>
      <w:pPr>
        <w:ind w:left="720" w:hanging="360"/>
      </w:pPr>
      <w:rPr>
        <w:rFonts w:ascii="Noto Sans Symbols" w:eastAsia="Noto Sans Symbols" w:hAnsi="Noto Sans Symbols" w:cs="Noto Sans Symbols"/>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994672596">
    <w:abstractNumId w:val="0"/>
  </w:num>
  <w:num w:numId="2" w16cid:durableId="82999114">
    <w:abstractNumId w:val="1"/>
  </w:num>
  <w:num w:numId="3" w16cid:durableId="1312948590">
    <w:abstractNumId w:val="14"/>
  </w:num>
  <w:num w:numId="4" w16cid:durableId="195432058">
    <w:abstractNumId w:val="5"/>
  </w:num>
  <w:num w:numId="5" w16cid:durableId="470439847">
    <w:abstractNumId w:val="11"/>
  </w:num>
  <w:num w:numId="6" w16cid:durableId="1344165287">
    <w:abstractNumId w:val="12"/>
  </w:num>
  <w:num w:numId="7" w16cid:durableId="1760130921">
    <w:abstractNumId w:val="6"/>
  </w:num>
  <w:num w:numId="8" w16cid:durableId="631902565">
    <w:abstractNumId w:val="2"/>
  </w:num>
  <w:num w:numId="9" w16cid:durableId="2098936098">
    <w:abstractNumId w:val="10"/>
  </w:num>
  <w:num w:numId="10" w16cid:durableId="950556268">
    <w:abstractNumId w:val="7"/>
  </w:num>
  <w:num w:numId="11" w16cid:durableId="2015261076">
    <w:abstractNumId w:val="3"/>
  </w:num>
  <w:num w:numId="12" w16cid:durableId="1437601132">
    <w:abstractNumId w:val="4"/>
  </w:num>
  <w:num w:numId="13" w16cid:durableId="1403209951">
    <w:abstractNumId w:val="13"/>
  </w:num>
  <w:num w:numId="14" w16cid:durableId="489253223">
    <w:abstractNumId w:val="8"/>
  </w:num>
  <w:num w:numId="15" w16cid:durableId="90387883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embedTrueTypeFonts/>
  <w:proofState w:spelling="clean" w:grammar="clean"/>
  <w:defaultTabStop w:val="720"/>
  <w:characterSpacingControl w:val="doNotCompress"/>
  <w:hdrShapeDefaults>
    <o:shapedefaults v:ext="edit" spidmax="2050"/>
    <o:shapelayout v:ext="edit">
      <o:idmap v:ext="edit" data="1"/>
    </o:shapelayout>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CF2A75"/>
    <w:rsid w:val="00C17FC0"/>
    <w:rsid w:val="00CF2A75"/>
    <w:rsid w:val="00EF44D2"/>
    <w:rsid w:val="00FD3E3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696E46D3"/>
  <w15:docId w15:val="{0C6DC3D6-FD6B-4FC8-9AA4-A8AF30B9CC9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IN" w:eastAsia="en-GB"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D004A"/>
  </w:style>
  <w:style w:type="paragraph" w:styleId="Heading1">
    <w:name w:val="heading 1"/>
    <w:basedOn w:val="Normal"/>
    <w:next w:val="Normal"/>
    <w:link w:val="Heading1Char"/>
    <w:uiPriority w:val="9"/>
    <w:qFormat/>
    <w:rsid w:val="00BD004A"/>
    <w:pPr>
      <w:keepNext/>
      <w:keepLines/>
      <w:spacing w:before="240" w:after="0"/>
      <w:outlineLvl w:val="0"/>
    </w:pPr>
    <w:rPr>
      <w:color w:val="2E75B5"/>
      <w:sz w:val="32"/>
      <w:szCs w:val="32"/>
    </w:rPr>
  </w:style>
  <w:style w:type="paragraph" w:styleId="Heading2">
    <w:name w:val="heading 2"/>
    <w:basedOn w:val="Normal"/>
    <w:next w:val="Normal"/>
    <w:uiPriority w:val="9"/>
    <w:unhideWhenUsed/>
    <w:qFormat/>
    <w:rsid w:val="00BD004A"/>
    <w:pPr>
      <w:keepNext/>
      <w:keepLines/>
      <w:spacing w:before="40" w:after="0"/>
      <w:outlineLvl w:val="1"/>
    </w:pPr>
    <w:rPr>
      <w:color w:val="2E75B5"/>
      <w:sz w:val="26"/>
      <w:szCs w:val="26"/>
    </w:rPr>
  </w:style>
  <w:style w:type="paragraph" w:styleId="Heading3">
    <w:name w:val="heading 3"/>
    <w:basedOn w:val="Normal"/>
    <w:next w:val="Normal"/>
    <w:uiPriority w:val="9"/>
    <w:semiHidden/>
    <w:unhideWhenUsed/>
    <w:qFormat/>
    <w:rsid w:val="00BD004A"/>
    <w:pPr>
      <w:keepNext/>
      <w:keepLines/>
      <w:spacing w:before="280" w:after="80"/>
      <w:outlineLvl w:val="2"/>
    </w:pPr>
    <w:rPr>
      <w:b/>
      <w:sz w:val="28"/>
      <w:szCs w:val="28"/>
    </w:rPr>
  </w:style>
  <w:style w:type="paragraph" w:styleId="Heading4">
    <w:name w:val="heading 4"/>
    <w:basedOn w:val="Normal"/>
    <w:next w:val="Normal"/>
    <w:uiPriority w:val="9"/>
    <w:semiHidden/>
    <w:unhideWhenUsed/>
    <w:qFormat/>
    <w:rsid w:val="00BD004A"/>
    <w:pPr>
      <w:keepNext/>
      <w:keepLines/>
      <w:spacing w:before="240" w:after="40"/>
      <w:outlineLvl w:val="3"/>
    </w:pPr>
    <w:rPr>
      <w:b/>
      <w:sz w:val="24"/>
      <w:szCs w:val="24"/>
    </w:rPr>
  </w:style>
  <w:style w:type="paragraph" w:styleId="Heading5">
    <w:name w:val="heading 5"/>
    <w:basedOn w:val="Normal"/>
    <w:next w:val="Normal"/>
    <w:uiPriority w:val="9"/>
    <w:semiHidden/>
    <w:unhideWhenUsed/>
    <w:qFormat/>
    <w:rsid w:val="00BD004A"/>
    <w:pPr>
      <w:keepNext/>
      <w:keepLines/>
      <w:spacing w:before="40" w:after="0"/>
      <w:outlineLvl w:val="4"/>
    </w:pPr>
    <w:rPr>
      <w:color w:val="2E75B5"/>
    </w:rPr>
  </w:style>
  <w:style w:type="paragraph" w:styleId="Heading6">
    <w:name w:val="heading 6"/>
    <w:basedOn w:val="Normal"/>
    <w:next w:val="Normal"/>
    <w:uiPriority w:val="9"/>
    <w:semiHidden/>
    <w:unhideWhenUsed/>
    <w:qFormat/>
    <w:rsid w:val="00BD004A"/>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rsid w:val="00BD004A"/>
    <w:pPr>
      <w:keepNext/>
      <w:keepLines/>
      <w:spacing w:before="480" w:after="120"/>
    </w:pPr>
    <w:rPr>
      <w:b/>
      <w:sz w:val="72"/>
      <w:szCs w:val="72"/>
    </w:rPr>
  </w:style>
  <w:style w:type="paragraph" w:styleId="Subtitle">
    <w:name w:val="Subtitle"/>
    <w:basedOn w:val="Normal"/>
    <w:next w:val="Normal"/>
    <w:uiPriority w:val="11"/>
    <w:qFormat/>
    <w:pPr>
      <w:keepNext/>
      <w:keepLines/>
      <w:spacing w:before="360" w:after="80" w:line="276" w:lineRule="auto"/>
    </w:pPr>
    <w:rPr>
      <w:rFonts w:ascii="Georgia" w:eastAsia="Georgia" w:hAnsi="Georgia" w:cs="Georgia"/>
      <w:i/>
      <w:color w:val="666666"/>
      <w:sz w:val="48"/>
      <w:szCs w:val="48"/>
    </w:rPr>
  </w:style>
  <w:style w:type="table" w:customStyle="1" w:styleId="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Text">
    <w:name w:val="annotation text"/>
    <w:basedOn w:val="Normal"/>
    <w:link w:val="CommentTextChar"/>
    <w:uiPriority w:val="99"/>
    <w:semiHidden/>
    <w:unhideWhenUsed/>
    <w:rsid w:val="00BD004A"/>
    <w:pPr>
      <w:spacing w:line="240" w:lineRule="auto"/>
    </w:pPr>
    <w:rPr>
      <w:sz w:val="20"/>
      <w:szCs w:val="20"/>
    </w:rPr>
  </w:style>
  <w:style w:type="character" w:customStyle="1" w:styleId="CommentTextChar">
    <w:name w:val="Comment Text Char"/>
    <w:basedOn w:val="DefaultParagraphFont"/>
    <w:link w:val="CommentText"/>
    <w:uiPriority w:val="99"/>
    <w:semiHidden/>
    <w:rsid w:val="00BD004A"/>
    <w:rPr>
      <w:sz w:val="20"/>
      <w:szCs w:val="20"/>
    </w:rPr>
  </w:style>
  <w:style w:type="character" w:styleId="CommentReference">
    <w:name w:val="annotation reference"/>
    <w:basedOn w:val="DefaultParagraphFont"/>
    <w:uiPriority w:val="99"/>
    <w:semiHidden/>
    <w:unhideWhenUsed/>
    <w:rsid w:val="00BD004A"/>
    <w:rPr>
      <w:sz w:val="16"/>
      <w:szCs w:val="16"/>
    </w:rPr>
  </w:style>
  <w:style w:type="paragraph" w:styleId="BalloonText">
    <w:name w:val="Balloon Text"/>
    <w:basedOn w:val="Normal"/>
    <w:link w:val="BalloonTextChar"/>
    <w:uiPriority w:val="99"/>
    <w:semiHidden/>
    <w:unhideWhenUsed/>
    <w:rsid w:val="00285036"/>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285036"/>
    <w:rPr>
      <w:rFonts w:ascii="Segoe UI" w:hAnsi="Segoe UI" w:cs="Segoe UI"/>
      <w:sz w:val="18"/>
      <w:szCs w:val="18"/>
    </w:rPr>
  </w:style>
  <w:style w:type="table" w:customStyle="1" w:styleId="a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CommentSubject">
    <w:name w:val="annotation subject"/>
    <w:basedOn w:val="CommentText"/>
    <w:next w:val="CommentText"/>
    <w:link w:val="CommentSubjectChar"/>
    <w:uiPriority w:val="99"/>
    <w:semiHidden/>
    <w:unhideWhenUsed/>
    <w:rsid w:val="00A35A40"/>
    <w:rPr>
      <w:b/>
      <w:bCs/>
    </w:rPr>
  </w:style>
  <w:style w:type="character" w:customStyle="1" w:styleId="CommentSubjectChar">
    <w:name w:val="Comment Subject Char"/>
    <w:basedOn w:val="CommentTextChar"/>
    <w:link w:val="CommentSubject"/>
    <w:uiPriority w:val="99"/>
    <w:semiHidden/>
    <w:rsid w:val="00A35A40"/>
    <w:rPr>
      <w:b/>
      <w:bCs/>
      <w:sz w:val="20"/>
      <w:szCs w:val="20"/>
    </w:rPr>
  </w:style>
  <w:style w:type="table" w:customStyle="1" w:styleId="af">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0">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1">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2">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3">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4">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5">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6">
    <w:basedOn w:val="TableNormal"/>
    <w:rsid w:val="00BD004A"/>
    <w:pPr>
      <w:spacing w:after="200" w:line="276" w:lineRule="auto"/>
    </w:pPr>
    <w:rPr>
      <w:color w:val="000000"/>
    </w:rPr>
    <w:tblPr>
      <w:tblStyleRowBandSize w:val="1"/>
      <w:tblStyleColBandSize w:val="1"/>
      <w:tblCellMar>
        <w:left w:w="115" w:type="dxa"/>
        <w:right w:w="115" w:type="dxa"/>
      </w:tblCellMar>
    </w:tblPr>
  </w:style>
  <w:style w:type="character" w:styleId="Hyperlink">
    <w:name w:val="Hyperlink"/>
    <w:basedOn w:val="DefaultParagraphFont"/>
    <w:uiPriority w:val="99"/>
    <w:unhideWhenUsed/>
    <w:rsid w:val="0001249F"/>
    <w:rPr>
      <w:color w:val="0000FF" w:themeColor="hyperlink"/>
      <w:u w:val="single"/>
    </w:rPr>
  </w:style>
  <w:style w:type="character" w:customStyle="1" w:styleId="UnresolvedMention1">
    <w:name w:val="Unresolved Mention1"/>
    <w:basedOn w:val="DefaultParagraphFont"/>
    <w:uiPriority w:val="99"/>
    <w:semiHidden/>
    <w:unhideWhenUsed/>
    <w:rsid w:val="0001249F"/>
    <w:rPr>
      <w:color w:val="605E5C"/>
      <w:shd w:val="clear" w:color="auto" w:fill="E1DFDD"/>
    </w:rPr>
  </w:style>
  <w:style w:type="character" w:styleId="FollowedHyperlink">
    <w:name w:val="FollowedHyperlink"/>
    <w:basedOn w:val="DefaultParagraphFont"/>
    <w:uiPriority w:val="99"/>
    <w:semiHidden/>
    <w:unhideWhenUsed/>
    <w:rsid w:val="00A43E9E"/>
    <w:rPr>
      <w:color w:val="800080" w:themeColor="followedHyperlink"/>
      <w:u w:val="single"/>
    </w:rPr>
  </w:style>
  <w:style w:type="table" w:customStyle="1" w:styleId="af7">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8">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9">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a">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b">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c">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d">
    <w:basedOn w:val="TableNormal"/>
    <w:rsid w:val="00BD004A"/>
    <w:pPr>
      <w:spacing w:after="200" w:line="276" w:lineRule="auto"/>
    </w:pPr>
    <w:rPr>
      <w:color w:val="000000"/>
    </w:rPr>
    <w:tblPr>
      <w:tblStyleRowBandSize w:val="1"/>
      <w:tblStyleColBandSize w:val="1"/>
      <w:tblCellMar>
        <w:left w:w="115" w:type="dxa"/>
        <w:right w:w="115" w:type="dxa"/>
      </w:tblCellMar>
    </w:tblPr>
  </w:style>
  <w:style w:type="table" w:customStyle="1" w:styleId="afe">
    <w:basedOn w:val="TableNormal"/>
    <w:rsid w:val="00BD004A"/>
    <w:pPr>
      <w:spacing w:after="200" w:line="276" w:lineRule="auto"/>
    </w:pPr>
    <w:rPr>
      <w:color w:val="000000"/>
    </w:rPr>
    <w:tblPr>
      <w:tblStyleRowBandSize w:val="1"/>
      <w:tblStyleColBandSize w:val="1"/>
      <w:tblCellMar>
        <w:left w:w="115" w:type="dxa"/>
        <w:right w:w="115" w:type="dxa"/>
      </w:tblCellMar>
    </w:tblPr>
  </w:style>
  <w:style w:type="paragraph" w:styleId="ListParagraph">
    <w:name w:val="List Paragraph"/>
    <w:basedOn w:val="Normal"/>
    <w:uiPriority w:val="34"/>
    <w:qFormat/>
    <w:rsid w:val="00B227C3"/>
    <w:pPr>
      <w:spacing w:after="200" w:line="276" w:lineRule="auto"/>
      <w:ind w:left="720"/>
      <w:contextualSpacing/>
    </w:pPr>
    <w:rPr>
      <w:color w:val="000000"/>
      <w:lang w:val="en-GB"/>
    </w:rPr>
  </w:style>
  <w:style w:type="paragraph" w:customStyle="1" w:styleId="DefaultStyle">
    <w:name w:val="Default Style"/>
    <w:rsid w:val="00304A42"/>
    <w:pPr>
      <w:widowControl w:val="0"/>
      <w:suppressAutoHyphens/>
      <w:spacing w:after="200" w:line="276" w:lineRule="auto"/>
    </w:pPr>
    <w:rPr>
      <w:rFonts w:ascii="Liberation Serif" w:eastAsia="Times New Roman" w:hAnsi="Times New Roman" w:cs="Lohit Hindi"/>
      <w:color w:val="00000A"/>
      <w:sz w:val="24"/>
      <w:szCs w:val="24"/>
      <w:lang w:eastAsia="zh-CN" w:bidi="hi-IN"/>
    </w:rPr>
  </w:style>
  <w:style w:type="paragraph" w:customStyle="1" w:styleId="Normal1">
    <w:name w:val="Normal1"/>
    <w:rsid w:val="00952746"/>
    <w:pPr>
      <w:spacing w:after="200" w:line="276" w:lineRule="auto"/>
    </w:pPr>
    <w:rPr>
      <w:color w:val="000000"/>
      <w:szCs w:val="20"/>
    </w:rPr>
  </w:style>
  <w:style w:type="paragraph" w:customStyle="1" w:styleId="Normal11">
    <w:name w:val="Normal11"/>
    <w:rsid w:val="00A02003"/>
    <w:pPr>
      <w:spacing w:after="200" w:line="276" w:lineRule="auto"/>
    </w:pPr>
    <w:rPr>
      <w:color w:val="000000"/>
      <w:lang w:val="en-US" w:eastAsia="en-US"/>
    </w:rPr>
  </w:style>
  <w:style w:type="paragraph" w:customStyle="1" w:styleId="TableParagraph">
    <w:name w:val="Table Paragraph"/>
    <w:basedOn w:val="Normal"/>
    <w:uiPriority w:val="1"/>
    <w:qFormat/>
    <w:rsid w:val="00A02003"/>
    <w:pPr>
      <w:widowControl w:val="0"/>
      <w:autoSpaceDE w:val="0"/>
      <w:autoSpaceDN w:val="0"/>
      <w:spacing w:before="55" w:after="0" w:line="240" w:lineRule="auto"/>
    </w:pPr>
    <w:rPr>
      <w:rFonts w:ascii="Caladea" w:eastAsia="Caladea" w:hAnsi="Caladea" w:cs="Caladea"/>
      <w:lang w:val="en-US" w:eastAsia="en-US"/>
    </w:rPr>
  </w:style>
  <w:style w:type="paragraph" w:styleId="NoSpacing">
    <w:name w:val="No Spacing"/>
    <w:uiPriority w:val="1"/>
    <w:qFormat/>
    <w:rsid w:val="002474E2"/>
    <w:pPr>
      <w:spacing w:after="0" w:line="240" w:lineRule="auto"/>
    </w:pPr>
    <w:rPr>
      <w:color w:val="000000"/>
      <w:szCs w:val="20"/>
    </w:rPr>
  </w:style>
  <w:style w:type="character" w:customStyle="1" w:styleId="Heading1Char">
    <w:name w:val="Heading 1 Char"/>
    <w:basedOn w:val="DefaultParagraphFont"/>
    <w:link w:val="Heading1"/>
    <w:uiPriority w:val="99"/>
    <w:locked/>
    <w:rsid w:val="00AD2F7A"/>
    <w:rPr>
      <w:color w:val="2E75B5"/>
      <w:sz w:val="32"/>
      <w:szCs w:val="32"/>
    </w:rPr>
  </w:style>
  <w:style w:type="character" w:customStyle="1" w:styleId="a-size-extra-large">
    <w:name w:val="a-size-extra-large"/>
    <w:basedOn w:val="DefaultParagraphFont"/>
    <w:rsid w:val="00AD2F7A"/>
  </w:style>
  <w:style w:type="character" w:customStyle="1" w:styleId="a-size-large">
    <w:name w:val="a-size-large"/>
    <w:basedOn w:val="DefaultParagraphFont"/>
    <w:rsid w:val="00AD2F7A"/>
  </w:style>
  <w:style w:type="character" w:customStyle="1" w:styleId="author">
    <w:name w:val="author"/>
    <w:basedOn w:val="DefaultParagraphFont"/>
    <w:rsid w:val="00AD2F7A"/>
  </w:style>
  <w:style w:type="character" w:customStyle="1" w:styleId="a-color-secondary">
    <w:name w:val="a-color-secondary"/>
    <w:basedOn w:val="DefaultParagraphFont"/>
    <w:rsid w:val="00AD2F7A"/>
  </w:style>
  <w:style w:type="table" w:customStyle="1" w:styleId="aff">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0">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1">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2">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3">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4">
    <w:basedOn w:val="TableNormal"/>
    <w:pPr>
      <w:spacing w:after="200" w:line="276" w:lineRule="auto"/>
    </w:pPr>
    <w:rPr>
      <w:color w:val="000000"/>
    </w:rPr>
    <w:tblPr>
      <w:tblStyleRowBandSize w:val="1"/>
      <w:tblStyleColBandSize w:val="1"/>
      <w:tblCellMar>
        <w:left w:w="115" w:type="dxa"/>
        <w:right w:w="115" w:type="dxa"/>
      </w:tblCellMar>
    </w:tblPr>
  </w:style>
  <w:style w:type="table" w:customStyle="1" w:styleId="aff5">
    <w:basedOn w:val="TableNormal"/>
    <w:tblPr>
      <w:tblStyleRowBandSize w:val="1"/>
      <w:tblStyleColBandSize w:val="1"/>
      <w:tblCellMar>
        <w:left w:w="0" w:type="dxa"/>
        <w:right w:w="0" w:type="dxa"/>
      </w:tblCellMar>
    </w:tblPr>
  </w:style>
  <w:style w:type="table" w:customStyle="1" w:styleId="aff6">
    <w:basedOn w:val="TableNormal"/>
    <w:pPr>
      <w:spacing w:after="200" w:line="276" w:lineRule="auto"/>
    </w:pPr>
    <w:rPr>
      <w:color w:val="000000"/>
    </w:rPr>
    <w:tblPr>
      <w:tblStyleRowBandSize w:val="1"/>
      <w:tblStyleColBandSize w:val="1"/>
      <w:tblCellMar>
        <w:left w:w="115" w:type="dxa"/>
        <w:right w:w="115" w:type="dxa"/>
      </w:tblCellMar>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yperlink" Target="https://udlbook.github.io/udlbook/" TargetMode="External"/><Relationship Id="rId13" Type="http://schemas.openxmlformats.org/officeDocument/2006/relationships/footer" Target="footer1.xml"/><Relationship Id="rId18" Type="http://schemas.openxmlformats.org/officeDocument/2006/relationships/theme" Target="theme/theme1.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2.xml"/><Relationship Id="rId17" Type="http://schemas.openxmlformats.org/officeDocument/2006/relationships/fontTable" Target="fontTable.xml"/><Relationship Id="rId2" Type="http://schemas.openxmlformats.org/officeDocument/2006/relationships/numbering" Target="numbering.xml"/><Relationship Id="rId16" Type="http://schemas.openxmlformats.org/officeDocument/2006/relationships/footer" Target="footer3.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1.xml"/><Relationship Id="rId5" Type="http://schemas.openxmlformats.org/officeDocument/2006/relationships/webSettings" Target="webSettings.xml"/><Relationship Id="rId15" Type="http://schemas.openxmlformats.org/officeDocument/2006/relationships/header" Target="header3.xml"/><Relationship Id="rId10" Type="http://schemas.openxmlformats.org/officeDocument/2006/relationships/hyperlink" Target="https://docs.google.com/document/d/1DJvlhVzOaIw4njc9g30MlBuu0DqTzeIL/edit?usp=drive_link&amp;ouid=104481483083011111295&amp;rtpof=true&amp;sd=true" TargetMode="External"/><Relationship Id="rId4" Type="http://schemas.openxmlformats.org/officeDocument/2006/relationships/settings" Target="settings.xml"/><Relationship Id="rId9" Type="http://schemas.openxmlformats.org/officeDocument/2006/relationships/hyperlink" Target="https://elearn.bits-pilani.ac.in/" TargetMode="External"/><Relationship Id="rId14" Type="http://schemas.openxmlformats.org/officeDocument/2006/relationships/footer" Target="footer2.xml"/></Relationships>
</file>

<file path=word/_rels/fontTable.xml.rels><?xml version="1.0" encoding="UTF-8" standalone="yes"?>
<Relationships xmlns="http://schemas.openxmlformats.org/package/2006/relationships"><Relationship Id="rId8" Type="http://schemas.openxmlformats.org/officeDocument/2006/relationships/font" Target="fonts/font8.odttf"/><Relationship Id="rId3" Type="http://schemas.openxmlformats.org/officeDocument/2006/relationships/font" Target="fonts/font3.odttf"/><Relationship Id="rId7" Type="http://schemas.openxmlformats.org/officeDocument/2006/relationships/font" Target="fonts/font7.odttf"/><Relationship Id="rId2" Type="http://schemas.openxmlformats.org/officeDocument/2006/relationships/font" Target="fonts/font2.odttf"/><Relationship Id="rId1" Type="http://schemas.openxmlformats.org/officeDocument/2006/relationships/font" Target="fonts/font1.odttf"/><Relationship Id="rId6" Type="http://schemas.openxmlformats.org/officeDocument/2006/relationships/font" Target="fonts/font6.odttf"/><Relationship Id="rId5" Type="http://schemas.openxmlformats.org/officeDocument/2006/relationships/font" Target="fonts/font5.odttf"/><Relationship Id="rId4" Type="http://schemas.openxmlformats.org/officeDocument/2006/relationships/font" Target="fonts/font4.odttf"/></Relationships>
</file>

<file path=word/_rels/footer2.xml.rels><?xml version="1.0" encoding="UTF-8" standalone="yes"?>
<Relationships xmlns="http://schemas.openxmlformats.org/package/2006/relationships"><Relationship Id="rId1" Type="http://schemas.openxmlformats.org/officeDocument/2006/relationships/image" Target="media/image3.png"/></Relationships>
</file>

<file path=word/_rels/header1.xml.rels><?xml version="1.0" encoding="UTF-8" standalone="yes"?>
<Relationships xmlns="http://schemas.openxmlformats.org/package/2006/relationships"><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go="http://customooxmlschemas.google.com/" xmlns:r="http://schemas.openxmlformats.org/officeDocument/2006/relationships" uri="GoogleDocsCustomDataVersion2">
  <go:docsCustomData xmlns:go="http://customooxmlschemas.google.com/" roundtripDataSignature="AMtx7miQl5QsqmmYGx3JS/3asejmX+E5ig==">CgMxLjAyDmguZ28zMWFzNTVyYTFuMghoLmdqZGd4czIJaC4zMGowemxsOAByITFfbTlzTzdReFFjZXV3MmtRNV9HaUNnYW9aNDM2UEZIMA==</go:docsCustomData>
</go:gDocsCustomXmlDataStorage>
</file>

<file path=customXml/itemProps1.xml><?xml version="1.0" encoding="utf-8"?>
<ds:datastoreItem xmlns:ds="http://schemas.openxmlformats.org/officeDocument/2006/customXml" ds:itemID="{11111111-1234-1234-1234-123412341234}">
  <ds:schemaRefs>
    <ds:schemaRef ds:uri="http://customooxmlschemas.google.com/"/>
    <ds:schemaRef ds:uri="http://schemas.openxmlformats.org/officeDocument/2006/relationships"/>
  </ds:schemaRefs>
</ds:datastoreItem>
</file>

<file path=docMetadata/LabelInfo.xml><?xml version="1.0" encoding="utf-8"?>
<clbl:labelList xmlns:clbl="http://schemas.microsoft.com/office/2020/mipLabelMetadata">
  <clbl:label id="{87ba5c36-b7cf-4793-bbc2-bd5b3a9f95ca}" enabled="1" method="Privileged" siteId="{72f988bf-86f1-41af-91ab-2d7cd011db47}" contentBits="0" removed="0"/>
</clbl:labelList>
</file>

<file path=docProps/app.xml><?xml version="1.0" encoding="utf-8"?>
<Properties xmlns="http://schemas.openxmlformats.org/officeDocument/2006/extended-properties" xmlns:vt="http://schemas.openxmlformats.org/officeDocument/2006/docPropsVTypes">
  <Template>Normal</Template>
  <TotalTime>1</TotalTime>
  <Pages>6</Pages>
  <Words>1564</Words>
  <Characters>8919</Characters>
  <Application>Microsoft Office Word</Application>
  <DocSecurity>0</DocSecurity>
  <Lines>74</Lines>
  <Paragraphs>20</Paragraphs>
  <ScaleCrop>false</ScaleCrop>
  <Company/>
  <LinksUpToDate>false</LinksUpToDate>
  <CharactersWithSpaces>10463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BITS</dc:creator>
  <cp:lastModifiedBy>Aakash Goel (DSAI)</cp:lastModifiedBy>
  <cp:revision>2</cp:revision>
  <dcterms:created xsi:type="dcterms:W3CDTF">2025-02-27T09:07:00Z</dcterms:created>
  <dcterms:modified xsi:type="dcterms:W3CDTF">2026-01-03T12:44:00Z</dcterms:modified>
</cp:coreProperties>
</file>