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511" w:rsidRDefault="006D7511">
      <w:pPr>
        <w:rPr>
          <w:noProof/>
          <w:lang w:eastAsia="en-SG"/>
        </w:rPr>
      </w:pPr>
      <w:r>
        <w:rPr>
          <w:noProof/>
          <w:lang w:eastAsia="en-SG"/>
        </w:rPr>
        <w:drawing>
          <wp:inline distT="0" distB="0" distL="0" distR="0">
            <wp:extent cx="5731510" cy="3368086"/>
            <wp:effectExtent l="0" t="0" r="2540" b="3810"/>
            <wp:docPr id="2" name="Picture 2" descr="Deepening Buet crisis might turn into anti-VC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ening Buet crisis might turn into anti-VC mov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68086"/>
                    </a:xfrm>
                    <a:prstGeom prst="rect">
                      <a:avLst/>
                    </a:prstGeom>
                    <a:noFill/>
                    <a:ln>
                      <a:noFill/>
                    </a:ln>
                  </pic:spPr>
                </pic:pic>
              </a:graphicData>
            </a:graphic>
          </wp:inline>
        </w:drawing>
      </w:r>
    </w:p>
    <w:p w:rsidR="006D7511" w:rsidRPr="006D7511" w:rsidRDefault="006D7511" w:rsidP="006D7511">
      <w:pPr>
        <w:jc w:val="center"/>
        <w:rPr>
          <w:b/>
          <w:sz w:val="40"/>
        </w:rPr>
      </w:pPr>
      <w:r w:rsidRPr="006D7511">
        <w:rPr>
          <w:b/>
          <w:sz w:val="40"/>
        </w:rPr>
        <w:t>Bangladesh University of Engineering and Technology</w:t>
      </w:r>
    </w:p>
    <w:p w:rsidR="006D7511" w:rsidRPr="006D7511" w:rsidRDefault="006D7511" w:rsidP="006D7511">
      <w:pPr>
        <w:jc w:val="center"/>
        <w:rPr>
          <w:b/>
          <w:sz w:val="40"/>
        </w:rPr>
      </w:pPr>
      <w:r w:rsidRPr="006D7511">
        <w:rPr>
          <w:b/>
          <w:sz w:val="40"/>
        </w:rPr>
        <w:t>Course No: CSE 204</w:t>
      </w:r>
    </w:p>
    <w:p w:rsidR="006D7511" w:rsidRDefault="006D7511" w:rsidP="006D7511">
      <w:pPr>
        <w:jc w:val="center"/>
      </w:pPr>
    </w:p>
    <w:p w:rsidR="006D7511" w:rsidRPr="006D7511" w:rsidRDefault="006D7511" w:rsidP="006D7511">
      <w:pPr>
        <w:jc w:val="center"/>
        <w:rPr>
          <w:sz w:val="36"/>
        </w:rPr>
      </w:pPr>
      <w:r w:rsidRPr="006D7511">
        <w:rPr>
          <w:sz w:val="36"/>
        </w:rPr>
        <w:t xml:space="preserve">Name: Md. </w:t>
      </w:r>
      <w:proofErr w:type="spellStart"/>
      <w:r w:rsidRPr="006D7511">
        <w:rPr>
          <w:sz w:val="36"/>
        </w:rPr>
        <w:t>Shahrukh</w:t>
      </w:r>
      <w:proofErr w:type="spellEnd"/>
      <w:r w:rsidRPr="006D7511">
        <w:rPr>
          <w:sz w:val="36"/>
        </w:rPr>
        <w:t xml:space="preserve"> Islam</w:t>
      </w:r>
    </w:p>
    <w:p w:rsidR="006D7511" w:rsidRPr="006D7511" w:rsidRDefault="006D7511" w:rsidP="006D7511">
      <w:pPr>
        <w:jc w:val="center"/>
        <w:rPr>
          <w:sz w:val="36"/>
        </w:rPr>
      </w:pPr>
      <w:r w:rsidRPr="006D7511">
        <w:rPr>
          <w:sz w:val="36"/>
        </w:rPr>
        <w:t>Student Id: 1805098</w:t>
      </w:r>
    </w:p>
    <w:p w:rsidR="006D7511" w:rsidRPr="006D7511" w:rsidRDefault="00B36913" w:rsidP="006D7511">
      <w:pPr>
        <w:jc w:val="center"/>
        <w:rPr>
          <w:sz w:val="36"/>
        </w:rPr>
      </w:pPr>
      <w:r>
        <w:rPr>
          <w:sz w:val="36"/>
        </w:rPr>
        <w:t>Department</w:t>
      </w:r>
      <w:r w:rsidR="006D7511" w:rsidRPr="006D7511">
        <w:rPr>
          <w:sz w:val="36"/>
        </w:rPr>
        <w:t xml:space="preserve">: CSE </w:t>
      </w:r>
    </w:p>
    <w:p w:rsidR="006D7511" w:rsidRPr="006D7511" w:rsidRDefault="006D7511" w:rsidP="006D7511">
      <w:pPr>
        <w:jc w:val="center"/>
        <w:rPr>
          <w:sz w:val="36"/>
        </w:rPr>
      </w:pPr>
      <w:r w:rsidRPr="006D7511">
        <w:rPr>
          <w:sz w:val="36"/>
        </w:rPr>
        <w:t xml:space="preserve">Section: B2 </w:t>
      </w:r>
    </w:p>
    <w:p w:rsidR="006D7511" w:rsidRPr="006D7511" w:rsidRDefault="006D7511" w:rsidP="006D7511">
      <w:pPr>
        <w:jc w:val="center"/>
        <w:rPr>
          <w:noProof/>
          <w:sz w:val="36"/>
          <w:lang w:eastAsia="en-SG"/>
        </w:rPr>
      </w:pPr>
      <w:r w:rsidRPr="006D7511">
        <w:rPr>
          <w:sz w:val="36"/>
        </w:rPr>
        <w:t>Date: 11/06/202</w:t>
      </w:r>
      <w:r w:rsidR="00B36913">
        <w:rPr>
          <w:sz w:val="36"/>
        </w:rPr>
        <w:t>1</w:t>
      </w:r>
    </w:p>
    <w:p w:rsidR="006D7511" w:rsidRPr="006D7511" w:rsidRDefault="006D7511">
      <w:pPr>
        <w:rPr>
          <w:noProof/>
          <w:sz w:val="36"/>
          <w:lang w:eastAsia="en-SG"/>
        </w:rPr>
      </w:pPr>
    </w:p>
    <w:p w:rsidR="006D7511" w:rsidRDefault="006D7511">
      <w:pPr>
        <w:rPr>
          <w:noProof/>
          <w:lang w:eastAsia="en-SG"/>
        </w:rPr>
      </w:pPr>
    </w:p>
    <w:p w:rsidR="006D7511" w:rsidRDefault="006D7511">
      <w:pPr>
        <w:rPr>
          <w:noProof/>
          <w:lang w:eastAsia="en-SG"/>
        </w:rPr>
      </w:pPr>
    </w:p>
    <w:p w:rsidR="006D7511" w:rsidRDefault="006D7511">
      <w:pPr>
        <w:rPr>
          <w:noProof/>
          <w:lang w:eastAsia="en-SG"/>
        </w:rPr>
      </w:pPr>
    </w:p>
    <w:p w:rsidR="006D7511" w:rsidRDefault="006D7511">
      <w:pPr>
        <w:rPr>
          <w:noProof/>
          <w:lang w:eastAsia="en-SG"/>
        </w:rPr>
      </w:pPr>
    </w:p>
    <w:p w:rsidR="006D7511" w:rsidRDefault="006D7511">
      <w:pPr>
        <w:rPr>
          <w:noProof/>
          <w:lang w:eastAsia="en-SG"/>
        </w:rPr>
      </w:pPr>
    </w:p>
    <w:p w:rsidR="006D7511" w:rsidRDefault="006D7511">
      <w:pPr>
        <w:rPr>
          <w:noProof/>
          <w:lang w:eastAsia="en-SG"/>
        </w:rPr>
      </w:pPr>
    </w:p>
    <w:p w:rsidR="00726CF8" w:rsidRPr="00B36913" w:rsidRDefault="000A0850">
      <w:pPr>
        <w:rPr>
          <w:b/>
          <w:noProof/>
          <w:sz w:val="28"/>
          <w:lang w:eastAsia="en-SG"/>
        </w:rPr>
      </w:pPr>
      <w:r w:rsidRPr="00B36913">
        <w:rPr>
          <w:b/>
          <w:noProof/>
          <w:sz w:val="28"/>
          <w:lang w:eastAsia="en-SG"/>
        </w:rPr>
        <w:lastRenderedPageBreak/>
        <w:t xml:space="preserve">Table: Average time for sorting n integers in different input order </w:t>
      </w:r>
    </w:p>
    <w:tbl>
      <w:tblPr>
        <w:tblStyle w:val="TableGrid0"/>
        <w:tblW w:w="7740" w:type="dxa"/>
        <w:tblInd w:w="372" w:type="dxa"/>
        <w:tblCellMar>
          <w:top w:w="47" w:type="dxa"/>
          <w:left w:w="97" w:type="dxa"/>
          <w:right w:w="49" w:type="dxa"/>
        </w:tblCellMar>
        <w:tblLook w:val="04A0" w:firstRow="1" w:lastRow="0" w:firstColumn="1" w:lastColumn="0" w:noHBand="0" w:noVBand="1"/>
      </w:tblPr>
      <w:tblGrid>
        <w:gridCol w:w="1283"/>
        <w:gridCol w:w="1146"/>
        <w:gridCol w:w="812"/>
        <w:gridCol w:w="833"/>
        <w:gridCol w:w="858"/>
        <w:gridCol w:w="889"/>
        <w:gridCol w:w="931"/>
        <w:gridCol w:w="988"/>
      </w:tblGrid>
      <w:tr w:rsidR="00402B3A" w:rsidRPr="00572824" w:rsidTr="00CD5331">
        <w:trPr>
          <w:trHeight w:val="366"/>
        </w:trPr>
        <w:tc>
          <w:tcPr>
            <w:tcW w:w="1181"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sz w:val="24"/>
                <w:szCs w:val="24"/>
              </w:rPr>
            </w:pPr>
            <w:r w:rsidRPr="00572824">
              <w:rPr>
                <w:rFonts w:ascii="Times New Roman" w:eastAsia="Times New Roman" w:hAnsi="Times New Roman" w:cs="Times New Roman"/>
                <w:sz w:val="24"/>
                <w:szCs w:val="24"/>
              </w:rPr>
              <w:t>Input Order</w:t>
            </w: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3"/>
              <w:jc w:val="center"/>
              <w:rPr>
                <w:sz w:val="24"/>
                <w:szCs w:val="24"/>
              </w:rPr>
            </w:pPr>
            <w:r w:rsidRPr="00572824">
              <w:rPr>
                <w:rFonts w:ascii="Times New Roman" w:eastAsia="Times New Roman" w:hAnsi="Times New Roman" w:cs="Times New Roman"/>
                <w:sz w:val="24"/>
                <w:szCs w:val="24"/>
              </w:rPr>
              <w:t>n =</w:t>
            </w:r>
          </w:p>
        </w:tc>
        <w:tc>
          <w:tcPr>
            <w:tcW w:w="902"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right="52"/>
              <w:jc w:val="center"/>
              <w:rPr>
                <w:sz w:val="24"/>
                <w:szCs w:val="24"/>
              </w:rPr>
            </w:pPr>
            <w:r w:rsidRPr="00572824">
              <w:rPr>
                <w:rFonts w:ascii="Times New Roman" w:eastAsia="Times New Roman" w:hAnsi="Times New Roman" w:cs="Times New Roman"/>
                <w:sz w:val="24"/>
                <w:szCs w:val="24"/>
              </w:rPr>
              <w:t>10</w:t>
            </w:r>
          </w:p>
        </w:tc>
        <w:tc>
          <w:tcPr>
            <w:tcW w:w="902"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right="52"/>
              <w:jc w:val="center"/>
              <w:rPr>
                <w:sz w:val="24"/>
                <w:szCs w:val="24"/>
              </w:rPr>
            </w:pPr>
            <w:r w:rsidRPr="00572824">
              <w:rPr>
                <w:rFonts w:ascii="Times New Roman" w:eastAsia="Times New Roman" w:hAnsi="Times New Roman" w:cs="Times New Roman"/>
                <w:sz w:val="24"/>
                <w:szCs w:val="24"/>
              </w:rPr>
              <w:t>100</w:t>
            </w:r>
          </w:p>
        </w:tc>
        <w:tc>
          <w:tcPr>
            <w:tcW w:w="902"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right="57"/>
              <w:jc w:val="center"/>
              <w:rPr>
                <w:sz w:val="24"/>
                <w:szCs w:val="24"/>
              </w:rPr>
            </w:pPr>
            <w:r w:rsidRPr="00572824">
              <w:rPr>
                <w:rFonts w:ascii="Times New Roman" w:eastAsia="Times New Roman" w:hAnsi="Times New Roman" w:cs="Times New Roman"/>
                <w:sz w:val="24"/>
                <w:szCs w:val="24"/>
              </w:rPr>
              <w:t>1000</w:t>
            </w:r>
          </w:p>
        </w:tc>
        <w:tc>
          <w:tcPr>
            <w:tcW w:w="902"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left="92"/>
              <w:jc w:val="center"/>
              <w:rPr>
                <w:sz w:val="24"/>
                <w:szCs w:val="24"/>
              </w:rPr>
            </w:pPr>
            <w:r w:rsidRPr="00572824">
              <w:rPr>
                <w:rFonts w:ascii="Times New Roman" w:eastAsia="Times New Roman" w:hAnsi="Times New Roman" w:cs="Times New Roman"/>
                <w:sz w:val="24"/>
                <w:szCs w:val="24"/>
              </w:rPr>
              <w:t>10000</w:t>
            </w:r>
          </w:p>
        </w:tc>
        <w:tc>
          <w:tcPr>
            <w:tcW w:w="902"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left="39"/>
              <w:jc w:val="center"/>
              <w:rPr>
                <w:sz w:val="24"/>
                <w:szCs w:val="24"/>
              </w:rPr>
            </w:pPr>
            <w:r w:rsidRPr="00572824">
              <w:rPr>
                <w:rFonts w:ascii="Times New Roman" w:eastAsia="Times New Roman" w:hAnsi="Times New Roman" w:cs="Times New Roman"/>
                <w:sz w:val="24"/>
                <w:szCs w:val="24"/>
              </w:rPr>
              <w:t>100000</w:t>
            </w:r>
          </w:p>
        </w:tc>
        <w:tc>
          <w:tcPr>
            <w:tcW w:w="924"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sz w:val="24"/>
                <w:szCs w:val="24"/>
              </w:rPr>
            </w:pPr>
            <w:r w:rsidRPr="00572824">
              <w:rPr>
                <w:rFonts w:ascii="Times New Roman" w:eastAsia="Times New Roman" w:hAnsi="Times New Roman" w:cs="Times New Roman"/>
                <w:sz w:val="24"/>
                <w:szCs w:val="24"/>
              </w:rPr>
              <w:t>1000000</w:t>
            </w:r>
          </w:p>
        </w:tc>
      </w:tr>
      <w:tr w:rsidR="00402B3A" w:rsidRPr="00572824" w:rsidTr="00CD5331">
        <w:trPr>
          <w:trHeight w:val="4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jc w:val="center"/>
              <w:rPr>
                <w:sz w:val="24"/>
                <w:szCs w:val="24"/>
              </w:rPr>
            </w:pPr>
            <w:r w:rsidRPr="00572824">
              <w:rPr>
                <w:rFonts w:ascii="Times New Roman" w:eastAsia="Times New Roman" w:hAnsi="Times New Roman" w:cs="Times New Roman"/>
                <w:sz w:val="24"/>
                <w:szCs w:val="24"/>
              </w:rPr>
              <w:t>Sorting Algorithm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r>
      <w:tr w:rsidR="00402B3A" w:rsidRPr="00572824" w:rsidTr="00CD5331">
        <w:trPr>
          <w:trHeight w:val="366"/>
        </w:trPr>
        <w:tc>
          <w:tcPr>
            <w:tcW w:w="1181"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left="49"/>
              <w:jc w:val="center"/>
              <w:rPr>
                <w:sz w:val="24"/>
                <w:szCs w:val="24"/>
              </w:rPr>
            </w:pPr>
            <w:r w:rsidRPr="00572824">
              <w:rPr>
                <w:rFonts w:ascii="Times New Roman" w:eastAsia="Times New Roman" w:hAnsi="Times New Roman" w:cs="Times New Roman"/>
                <w:sz w:val="24"/>
                <w:szCs w:val="24"/>
              </w:rPr>
              <w:t>Ascending</w:t>
            </w: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2"/>
              <w:jc w:val="center"/>
              <w:rPr>
                <w:sz w:val="24"/>
                <w:szCs w:val="24"/>
              </w:rPr>
            </w:pPr>
            <w:r w:rsidRPr="00572824">
              <w:rPr>
                <w:rFonts w:ascii="Times New Roman" w:eastAsia="Times New Roman" w:hAnsi="Times New Roman" w:cs="Times New Roman"/>
                <w:sz w:val="24"/>
                <w:szCs w:val="24"/>
              </w:rPr>
              <w:t>Merge</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1</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2.2</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1.2</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2.6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15.4</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left="1"/>
              <w:jc w:val="center"/>
              <w:rPr>
                <w:sz w:val="24"/>
                <w:szCs w:val="24"/>
              </w:rPr>
            </w:pPr>
            <w:r w:rsidRPr="00572824">
              <w:rPr>
                <w:rFonts w:ascii="Times New Roman" w:eastAsia="Times New Roman" w:hAnsi="Times New Roman" w:cs="Times New Roman"/>
                <w:sz w:val="24"/>
                <w:szCs w:val="24"/>
              </w:rPr>
              <w:t>117</w:t>
            </w:r>
          </w:p>
        </w:tc>
      </w:tr>
      <w:tr w:rsidR="00402B3A" w:rsidRPr="00572824" w:rsidTr="00CD5331">
        <w:trPr>
          <w:trHeight w:val="3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3"/>
              <w:jc w:val="center"/>
              <w:rPr>
                <w:sz w:val="24"/>
                <w:szCs w:val="24"/>
              </w:rPr>
            </w:pPr>
            <w:r w:rsidRPr="00572824">
              <w:rPr>
                <w:rFonts w:ascii="Times New Roman" w:eastAsia="Times New Roman" w:hAnsi="Times New Roman" w:cs="Times New Roman"/>
                <w:sz w:val="24"/>
                <w:szCs w:val="24"/>
              </w:rPr>
              <w:t>Quick</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6"/>
              <w:jc w:val="center"/>
              <w:rPr>
                <w:sz w:val="24"/>
                <w:szCs w:val="24"/>
              </w:rPr>
            </w:pPr>
            <w:r w:rsidRPr="00572824">
              <w:rPr>
                <w:rFonts w:ascii="Times New Roman" w:eastAsia="Times New Roman" w:hAnsi="Times New Roman" w:cs="Times New Roman"/>
                <w:sz w:val="24"/>
                <w:szCs w:val="24"/>
              </w:rPr>
              <w:t>1</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3.2</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3.4</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129.6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14916.6</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1"/>
              <w:jc w:val="center"/>
              <w:rPr>
                <w:sz w:val="24"/>
                <w:szCs w:val="24"/>
              </w:rPr>
            </w:pPr>
            <w:r w:rsidRPr="00572824">
              <w:rPr>
                <w:rFonts w:ascii="Times New Roman" w:eastAsia="Times New Roman" w:hAnsi="Times New Roman" w:cs="Times New Roman"/>
                <w:sz w:val="24"/>
                <w:szCs w:val="24"/>
              </w:rPr>
              <w:t>1717980</w:t>
            </w:r>
          </w:p>
        </w:tc>
      </w:tr>
      <w:tr w:rsidR="00402B3A" w:rsidRPr="00572824" w:rsidTr="00CD5331">
        <w:trPr>
          <w:trHeight w:val="365"/>
        </w:trPr>
        <w:tc>
          <w:tcPr>
            <w:tcW w:w="1181"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left="4"/>
              <w:jc w:val="center"/>
              <w:rPr>
                <w:sz w:val="24"/>
                <w:szCs w:val="24"/>
              </w:rPr>
            </w:pPr>
            <w:r w:rsidRPr="00572824">
              <w:rPr>
                <w:rFonts w:ascii="Times New Roman" w:eastAsia="Times New Roman" w:hAnsi="Times New Roman" w:cs="Times New Roman"/>
                <w:sz w:val="24"/>
                <w:szCs w:val="24"/>
              </w:rPr>
              <w:t>Descending</w:t>
            </w: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2"/>
              <w:jc w:val="center"/>
              <w:rPr>
                <w:sz w:val="24"/>
                <w:szCs w:val="24"/>
              </w:rPr>
            </w:pPr>
            <w:r w:rsidRPr="00572824">
              <w:rPr>
                <w:rFonts w:ascii="Times New Roman" w:eastAsia="Times New Roman" w:hAnsi="Times New Roman" w:cs="Times New Roman"/>
                <w:sz w:val="24"/>
                <w:szCs w:val="24"/>
              </w:rPr>
              <w:t>Merge</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2.6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1.6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2.4</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2.8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15.8</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left="1"/>
              <w:jc w:val="center"/>
              <w:rPr>
                <w:sz w:val="24"/>
                <w:szCs w:val="24"/>
              </w:rPr>
            </w:pPr>
            <w:r w:rsidRPr="00572824">
              <w:rPr>
                <w:rFonts w:ascii="Times New Roman" w:eastAsia="Times New Roman" w:hAnsi="Times New Roman" w:cs="Times New Roman"/>
                <w:sz w:val="24"/>
                <w:szCs w:val="24"/>
              </w:rPr>
              <w:t>116</w:t>
            </w:r>
          </w:p>
        </w:tc>
      </w:tr>
      <w:tr w:rsidR="00402B3A" w:rsidRPr="00572824" w:rsidTr="00CD5331">
        <w:trPr>
          <w:trHeight w:val="3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3"/>
              <w:jc w:val="center"/>
              <w:rPr>
                <w:sz w:val="24"/>
                <w:szCs w:val="24"/>
              </w:rPr>
            </w:pPr>
            <w:r w:rsidRPr="00572824">
              <w:rPr>
                <w:rFonts w:ascii="Times New Roman" w:eastAsia="Times New Roman" w:hAnsi="Times New Roman" w:cs="Times New Roman"/>
                <w:sz w:val="24"/>
                <w:szCs w:val="24"/>
              </w:rPr>
              <w:t>Quick</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6"/>
              <w:jc w:val="center"/>
              <w:rPr>
                <w:sz w:val="24"/>
                <w:szCs w:val="24"/>
              </w:rPr>
            </w:pPr>
            <w:r w:rsidRPr="00572824">
              <w:rPr>
                <w:rFonts w:ascii="Times New Roman" w:eastAsia="Times New Roman" w:hAnsi="Times New Roman" w:cs="Times New Roman"/>
                <w:sz w:val="24"/>
                <w:szCs w:val="24"/>
              </w:rPr>
              <w:t>2.8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2.8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4.2</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130.6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17346.2</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1"/>
              <w:jc w:val="center"/>
              <w:rPr>
                <w:sz w:val="24"/>
                <w:szCs w:val="24"/>
              </w:rPr>
            </w:pPr>
            <w:r w:rsidRPr="00572824">
              <w:rPr>
                <w:rFonts w:ascii="Times New Roman" w:eastAsia="Times New Roman" w:hAnsi="Times New Roman" w:cs="Times New Roman"/>
                <w:sz w:val="24"/>
                <w:szCs w:val="24"/>
              </w:rPr>
              <w:t>1194900</w:t>
            </w:r>
          </w:p>
        </w:tc>
      </w:tr>
      <w:tr w:rsidR="00402B3A" w:rsidRPr="00572824" w:rsidTr="00CD5331">
        <w:trPr>
          <w:trHeight w:val="365"/>
        </w:trPr>
        <w:tc>
          <w:tcPr>
            <w:tcW w:w="1181" w:type="dxa"/>
            <w:vMerge w:val="restart"/>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ind w:right="50"/>
              <w:jc w:val="center"/>
              <w:rPr>
                <w:sz w:val="24"/>
                <w:szCs w:val="24"/>
              </w:rPr>
            </w:pPr>
            <w:r w:rsidRPr="00572824">
              <w:rPr>
                <w:rFonts w:ascii="Times New Roman" w:eastAsia="Times New Roman" w:hAnsi="Times New Roman" w:cs="Times New Roman"/>
                <w:sz w:val="24"/>
                <w:szCs w:val="24"/>
              </w:rPr>
              <w:t>Random</w:t>
            </w: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2"/>
              <w:jc w:val="center"/>
              <w:rPr>
                <w:sz w:val="24"/>
                <w:szCs w:val="24"/>
              </w:rPr>
            </w:pPr>
            <w:r w:rsidRPr="00572824">
              <w:rPr>
                <w:rFonts w:ascii="Times New Roman" w:eastAsia="Times New Roman" w:hAnsi="Times New Roman" w:cs="Times New Roman"/>
                <w:sz w:val="24"/>
                <w:szCs w:val="24"/>
              </w:rPr>
              <w:t>Merge</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1.8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2.6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1.8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3"/>
              <w:jc w:val="center"/>
              <w:rPr>
                <w:sz w:val="24"/>
                <w:szCs w:val="24"/>
              </w:rPr>
            </w:pPr>
            <w:r w:rsidRPr="00572824">
              <w:rPr>
                <w:rFonts w:ascii="Times New Roman" w:eastAsia="Times New Roman" w:hAnsi="Times New Roman" w:cs="Times New Roman"/>
                <w:sz w:val="24"/>
                <w:szCs w:val="24"/>
              </w:rPr>
              <w:t>3</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21.2</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left="1"/>
              <w:jc w:val="center"/>
              <w:rPr>
                <w:sz w:val="24"/>
                <w:szCs w:val="24"/>
              </w:rPr>
            </w:pPr>
            <w:r w:rsidRPr="00572824">
              <w:rPr>
                <w:rFonts w:ascii="Times New Roman" w:eastAsia="Times New Roman" w:hAnsi="Times New Roman" w:cs="Times New Roman"/>
                <w:sz w:val="24"/>
                <w:szCs w:val="24"/>
              </w:rPr>
              <w:t>202.8</w:t>
            </w:r>
          </w:p>
        </w:tc>
      </w:tr>
      <w:tr w:rsidR="00402B3A" w:rsidRPr="00572824" w:rsidTr="00CD5331">
        <w:trPr>
          <w:trHeight w:val="3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02B3A" w:rsidRPr="00572824" w:rsidRDefault="00402B3A" w:rsidP="00530E80">
            <w:pPr>
              <w:jc w:val="center"/>
              <w:rPr>
                <w:rFonts w:ascii="Calibri" w:eastAsia="Calibri" w:hAnsi="Calibri" w:cs="Calibri"/>
                <w:color w:val="000000"/>
                <w:sz w:val="24"/>
                <w:szCs w:val="24"/>
              </w:rPr>
            </w:pPr>
          </w:p>
        </w:tc>
        <w:tc>
          <w:tcPr>
            <w:tcW w:w="1123" w:type="dxa"/>
            <w:tcBorders>
              <w:top w:val="single" w:sz="4" w:space="0" w:color="000000"/>
              <w:left w:val="single" w:sz="4" w:space="0" w:color="000000"/>
              <w:bottom w:val="single" w:sz="4" w:space="0" w:color="000000"/>
              <w:right w:val="single" w:sz="4" w:space="0" w:color="000000"/>
            </w:tcBorders>
            <w:hideMark/>
          </w:tcPr>
          <w:p w:rsidR="00402B3A" w:rsidRPr="00572824" w:rsidRDefault="00402B3A" w:rsidP="00530E80">
            <w:pPr>
              <w:ind w:right="53"/>
              <w:jc w:val="center"/>
              <w:rPr>
                <w:sz w:val="24"/>
                <w:szCs w:val="24"/>
              </w:rPr>
            </w:pPr>
            <w:r w:rsidRPr="00572824">
              <w:rPr>
                <w:rFonts w:ascii="Times New Roman" w:eastAsia="Times New Roman" w:hAnsi="Times New Roman" w:cs="Times New Roman"/>
                <w:sz w:val="24"/>
                <w:szCs w:val="24"/>
              </w:rPr>
              <w:t>Quick</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6"/>
              <w:jc w:val="center"/>
              <w:rPr>
                <w:sz w:val="24"/>
                <w:szCs w:val="24"/>
              </w:rPr>
            </w:pPr>
            <w:r w:rsidRPr="00572824">
              <w:rPr>
                <w:rFonts w:ascii="Times New Roman" w:eastAsia="Times New Roman" w:hAnsi="Times New Roman" w:cs="Times New Roman"/>
                <w:sz w:val="24"/>
                <w:szCs w:val="24"/>
              </w:rPr>
              <w:t>2.8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4"/>
              <w:jc w:val="center"/>
              <w:rPr>
                <w:sz w:val="24"/>
                <w:szCs w:val="24"/>
              </w:rPr>
            </w:pPr>
            <w:r w:rsidRPr="00572824">
              <w:rPr>
                <w:rFonts w:ascii="Times New Roman" w:eastAsia="Times New Roman" w:hAnsi="Times New Roman" w:cs="Times New Roman"/>
                <w:sz w:val="24"/>
                <w:szCs w:val="24"/>
              </w:rPr>
              <w:t>3.4</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2.6</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4.8</w:t>
            </w:r>
          </w:p>
        </w:tc>
        <w:tc>
          <w:tcPr>
            <w:tcW w:w="902" w:type="dxa"/>
            <w:tcBorders>
              <w:top w:val="single" w:sz="4" w:space="0" w:color="000000"/>
              <w:left w:val="single" w:sz="4" w:space="0" w:color="000000"/>
              <w:bottom w:val="single" w:sz="4" w:space="0" w:color="000000"/>
              <w:right w:val="single" w:sz="4" w:space="0" w:color="000000"/>
            </w:tcBorders>
            <w:hideMark/>
          </w:tcPr>
          <w:p w:rsidR="00402B3A" w:rsidRPr="00572824" w:rsidRDefault="00CD5331" w:rsidP="00530E80">
            <w:pPr>
              <w:ind w:right="5"/>
              <w:jc w:val="center"/>
              <w:rPr>
                <w:sz w:val="24"/>
                <w:szCs w:val="24"/>
              </w:rPr>
            </w:pPr>
            <w:r w:rsidRPr="00572824">
              <w:rPr>
                <w:rFonts w:ascii="Times New Roman" w:eastAsia="Times New Roman" w:hAnsi="Times New Roman" w:cs="Times New Roman"/>
                <w:sz w:val="24"/>
                <w:szCs w:val="24"/>
              </w:rPr>
              <w:t>40.2</w:t>
            </w:r>
          </w:p>
        </w:tc>
        <w:tc>
          <w:tcPr>
            <w:tcW w:w="924" w:type="dxa"/>
            <w:tcBorders>
              <w:top w:val="single" w:sz="4" w:space="0" w:color="000000"/>
              <w:left w:val="single" w:sz="4" w:space="0" w:color="000000"/>
              <w:bottom w:val="single" w:sz="4" w:space="0" w:color="000000"/>
              <w:right w:val="single" w:sz="4" w:space="0" w:color="000000"/>
            </w:tcBorders>
            <w:hideMark/>
          </w:tcPr>
          <w:p w:rsidR="00402B3A" w:rsidRPr="00572824" w:rsidRDefault="00530E80" w:rsidP="00530E80">
            <w:pPr>
              <w:ind w:right="1"/>
              <w:jc w:val="center"/>
              <w:rPr>
                <w:sz w:val="24"/>
                <w:szCs w:val="24"/>
              </w:rPr>
            </w:pPr>
            <w:r w:rsidRPr="00572824">
              <w:rPr>
                <w:rFonts w:ascii="Times New Roman" w:eastAsia="Times New Roman" w:hAnsi="Times New Roman" w:cs="Times New Roman"/>
                <w:sz w:val="24"/>
                <w:szCs w:val="24"/>
              </w:rPr>
              <w:t>413.2</w:t>
            </w:r>
          </w:p>
        </w:tc>
      </w:tr>
    </w:tbl>
    <w:p w:rsidR="000A0850" w:rsidRDefault="000A0850"/>
    <w:p w:rsidR="00EB78E6" w:rsidRDefault="00EB78E6"/>
    <w:p w:rsidR="00EB78E6" w:rsidRDefault="00EB78E6"/>
    <w:p w:rsidR="00EB78E6" w:rsidRPr="00075AB9" w:rsidRDefault="00075AB9" w:rsidP="00075AB9">
      <w:pPr>
        <w:jc w:val="center"/>
        <w:rPr>
          <w:b/>
          <w:sz w:val="28"/>
          <w:u w:val="single"/>
        </w:rPr>
      </w:pPr>
      <w:r>
        <w:rPr>
          <w:noProof/>
          <w:lang w:eastAsia="en-SG"/>
        </w:rPr>
        <w:drawing>
          <wp:anchor distT="0" distB="0" distL="114300" distR="114300" simplePos="0" relativeHeight="251658240" behindDoc="0" locked="0" layoutInCell="1" allowOverlap="1" wp14:anchorId="26A76BC2" wp14:editId="7FDDC099">
            <wp:simplePos x="0" y="0"/>
            <wp:positionH relativeFrom="margin">
              <wp:posOffset>170180</wp:posOffset>
            </wp:positionH>
            <wp:positionV relativeFrom="paragraph">
              <wp:posOffset>340995</wp:posOffset>
            </wp:positionV>
            <wp:extent cx="4850765" cy="352996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50765" cy="3529965"/>
                    </a:xfrm>
                    <a:prstGeom prst="rect">
                      <a:avLst/>
                    </a:prstGeom>
                  </pic:spPr>
                </pic:pic>
              </a:graphicData>
            </a:graphic>
          </wp:anchor>
        </w:drawing>
      </w:r>
      <w:r w:rsidR="00EB78E6" w:rsidRPr="00075AB9">
        <w:rPr>
          <w:b/>
          <w:sz w:val="28"/>
          <w:u w:val="single"/>
        </w:rPr>
        <w:t>Graph Plot:</w:t>
      </w:r>
    </w:p>
    <w:p w:rsidR="006D7511" w:rsidRDefault="006D7511"/>
    <w:p w:rsidR="006D7511" w:rsidRPr="00075AB9" w:rsidRDefault="006D7511" w:rsidP="006D7511">
      <w:pPr>
        <w:jc w:val="center"/>
        <w:rPr>
          <w:b/>
          <w:sz w:val="30"/>
          <w:u w:val="single"/>
        </w:rPr>
      </w:pPr>
      <w:r w:rsidRPr="00075AB9">
        <w:rPr>
          <w:b/>
          <w:sz w:val="30"/>
          <w:u w:val="single"/>
        </w:rPr>
        <w:t xml:space="preserve">Machine Configuration </w:t>
      </w:r>
    </w:p>
    <w:p w:rsidR="006D7511" w:rsidRPr="00572824" w:rsidRDefault="006D7511" w:rsidP="006D7511">
      <w:pPr>
        <w:rPr>
          <w:sz w:val="24"/>
        </w:rPr>
      </w:pPr>
      <w:proofErr w:type="gramStart"/>
      <w:r w:rsidRPr="00572824">
        <w:rPr>
          <w:sz w:val="24"/>
        </w:rPr>
        <w:t>Processor :</w:t>
      </w:r>
      <w:proofErr w:type="gramEnd"/>
      <w:r w:rsidRPr="00572824">
        <w:rPr>
          <w:sz w:val="24"/>
        </w:rPr>
        <w:t xml:space="preserve"> </w:t>
      </w:r>
      <w:r w:rsidR="00964152" w:rsidRPr="00572824">
        <w:rPr>
          <w:sz w:val="24"/>
        </w:rPr>
        <w:t>Intel(R) Core(TM) i5-8250U CPU @ 1.60GHz   1.80 GHz</w:t>
      </w:r>
    </w:p>
    <w:p w:rsidR="006D7511" w:rsidRPr="00572824" w:rsidRDefault="006D7511" w:rsidP="006D7511">
      <w:pPr>
        <w:rPr>
          <w:sz w:val="24"/>
        </w:rPr>
      </w:pPr>
      <w:proofErr w:type="gramStart"/>
      <w:r w:rsidRPr="00572824">
        <w:rPr>
          <w:sz w:val="24"/>
        </w:rPr>
        <w:t>Ram :</w:t>
      </w:r>
      <w:proofErr w:type="gramEnd"/>
      <w:r w:rsidRPr="00572824">
        <w:rPr>
          <w:sz w:val="24"/>
        </w:rPr>
        <w:t xml:space="preserve"> </w:t>
      </w:r>
      <w:r w:rsidR="00964152" w:rsidRPr="00572824">
        <w:rPr>
          <w:sz w:val="24"/>
        </w:rPr>
        <w:t>12.0 GB</w:t>
      </w:r>
    </w:p>
    <w:p w:rsidR="006D7511" w:rsidRPr="00572824" w:rsidRDefault="006D7511" w:rsidP="006D7511">
      <w:pPr>
        <w:rPr>
          <w:sz w:val="24"/>
        </w:rPr>
      </w:pPr>
      <w:r w:rsidRPr="00572824">
        <w:rPr>
          <w:sz w:val="24"/>
        </w:rPr>
        <w:t xml:space="preserve">OS: Windows 10 </w:t>
      </w:r>
    </w:p>
    <w:p w:rsidR="00964152" w:rsidRPr="00075AB9" w:rsidRDefault="00964152" w:rsidP="00964152">
      <w:pPr>
        <w:jc w:val="center"/>
        <w:rPr>
          <w:b/>
          <w:sz w:val="32"/>
          <w:u w:val="single"/>
        </w:rPr>
      </w:pPr>
      <w:r w:rsidRPr="00075AB9">
        <w:rPr>
          <w:b/>
          <w:sz w:val="32"/>
          <w:u w:val="single"/>
        </w:rPr>
        <w:lastRenderedPageBreak/>
        <w:t>C</w:t>
      </w:r>
      <w:bookmarkStart w:id="0" w:name="_GoBack"/>
      <w:bookmarkEnd w:id="0"/>
      <w:r w:rsidRPr="00075AB9">
        <w:rPr>
          <w:b/>
          <w:sz w:val="32"/>
          <w:u w:val="single"/>
        </w:rPr>
        <w:t>omplexity Analysis</w:t>
      </w:r>
    </w:p>
    <w:p w:rsidR="00964152" w:rsidRPr="00572824" w:rsidRDefault="00964152" w:rsidP="00075AB9">
      <w:pPr>
        <w:jc w:val="center"/>
        <w:rPr>
          <w:b/>
          <w:sz w:val="24"/>
          <w:szCs w:val="24"/>
          <w:u w:val="single"/>
        </w:rPr>
      </w:pPr>
      <w:r w:rsidRPr="00572824">
        <w:rPr>
          <w:b/>
          <w:sz w:val="24"/>
          <w:szCs w:val="24"/>
          <w:u w:val="single"/>
        </w:rPr>
        <w:t>Merge Sort:</w:t>
      </w:r>
    </w:p>
    <w:p w:rsidR="00075AB9" w:rsidRPr="00572824" w:rsidRDefault="00964152" w:rsidP="00075AB9">
      <w:pPr>
        <w:jc w:val="both"/>
        <w:rPr>
          <w:sz w:val="24"/>
          <w:szCs w:val="24"/>
        </w:rPr>
      </w:pPr>
      <w:r w:rsidRPr="00572824">
        <w:rPr>
          <w:b/>
          <w:sz w:val="24"/>
          <w:szCs w:val="24"/>
          <w:u w:val="single"/>
        </w:rPr>
        <w:t>Complexity for all three order:</w:t>
      </w:r>
      <w:r w:rsidRPr="00572824">
        <w:rPr>
          <w:sz w:val="24"/>
          <w:szCs w:val="24"/>
        </w:rPr>
        <w:t xml:space="preserve"> </w:t>
      </w:r>
    </w:p>
    <w:p w:rsidR="00964152" w:rsidRPr="00572824" w:rsidRDefault="00964152" w:rsidP="00075AB9">
      <w:pPr>
        <w:jc w:val="both"/>
        <w:rPr>
          <w:sz w:val="24"/>
          <w:szCs w:val="24"/>
        </w:rPr>
      </w:pPr>
      <w:r w:rsidRPr="00572824">
        <w:rPr>
          <w:sz w:val="24"/>
          <w:szCs w:val="24"/>
        </w:rPr>
        <w:t xml:space="preserve">Analysing all the three order for merge sort, we can say that each of the three cases gives almost same amount of time asymptotically. That’s why from the above plotting of average runtime vs input size, it shows the almost same growth rate at each curve for all the three orders. We can clearly observe that increasing the input size for 10 times, showing the average running time increasing more than 10 times but not increasing </w:t>
      </w:r>
      <w:proofErr w:type="spellStart"/>
      <w:r w:rsidRPr="00572824">
        <w:rPr>
          <w:sz w:val="24"/>
          <w:szCs w:val="24"/>
        </w:rPr>
        <w:t>polynomially</w:t>
      </w:r>
      <w:proofErr w:type="spellEnd"/>
      <w:r w:rsidRPr="00572824">
        <w:rPr>
          <w:sz w:val="24"/>
          <w:szCs w:val="24"/>
        </w:rPr>
        <w:t xml:space="preserve">. </w:t>
      </w:r>
      <w:r w:rsidR="00075AB9" w:rsidRPr="00572824">
        <w:rPr>
          <w:sz w:val="24"/>
          <w:szCs w:val="24"/>
        </w:rPr>
        <w:t xml:space="preserve">So </w:t>
      </w:r>
      <w:r w:rsidRPr="00572824">
        <w:rPr>
          <w:sz w:val="24"/>
          <w:szCs w:val="24"/>
        </w:rPr>
        <w:t>average running time is not increasing linearly with input size.</w:t>
      </w:r>
      <w:r w:rsidR="00075AB9" w:rsidRPr="00572824">
        <w:rPr>
          <w:sz w:val="24"/>
          <w:szCs w:val="24"/>
        </w:rPr>
        <w:t xml:space="preserve"> Rather t</w:t>
      </w:r>
      <w:r w:rsidRPr="00572824">
        <w:rPr>
          <w:sz w:val="24"/>
          <w:szCs w:val="24"/>
        </w:rPr>
        <w:t>he run time is in between linear growth rate and polynomial growth rate.</w:t>
      </w:r>
      <w:r w:rsidR="00075AB9" w:rsidRPr="00572824">
        <w:rPr>
          <w:sz w:val="24"/>
          <w:szCs w:val="24"/>
        </w:rPr>
        <w:t xml:space="preserve"> </w:t>
      </w:r>
      <w:r w:rsidRPr="00572824">
        <w:rPr>
          <w:sz w:val="24"/>
          <w:szCs w:val="24"/>
        </w:rPr>
        <w:t xml:space="preserve">So the runtime can </w:t>
      </w:r>
      <w:r w:rsidR="00075AB9" w:rsidRPr="00572824">
        <w:rPr>
          <w:sz w:val="24"/>
          <w:szCs w:val="24"/>
        </w:rPr>
        <w:t>be</w:t>
      </w:r>
      <w:r w:rsidRPr="00572824">
        <w:rPr>
          <w:sz w:val="24"/>
          <w:szCs w:val="24"/>
        </w:rPr>
        <w:t xml:space="preserve"> </w:t>
      </w:r>
      <w:r w:rsidR="00075AB9" w:rsidRPr="00572824">
        <w:rPr>
          <w:sz w:val="24"/>
          <w:szCs w:val="24"/>
        </w:rPr>
        <w:t>f</w:t>
      </w:r>
      <w:r w:rsidRPr="00572824">
        <w:rPr>
          <w:sz w:val="24"/>
          <w:szCs w:val="24"/>
        </w:rPr>
        <w:t xml:space="preserve">(n) = </w:t>
      </w:r>
      <w:proofErr w:type="spellStart"/>
      <w:r w:rsidRPr="00572824">
        <w:rPr>
          <w:sz w:val="24"/>
          <w:szCs w:val="24"/>
        </w:rPr>
        <w:t>nlogn</w:t>
      </w:r>
      <w:proofErr w:type="spellEnd"/>
      <w:r w:rsidRPr="00572824">
        <w:rPr>
          <w:sz w:val="24"/>
          <w:szCs w:val="24"/>
        </w:rPr>
        <w:t xml:space="preserve"> asymptotically. So,</w:t>
      </w:r>
      <w:r w:rsidR="00075AB9" w:rsidRPr="00572824">
        <w:rPr>
          <w:sz w:val="24"/>
          <w:szCs w:val="24"/>
        </w:rPr>
        <w:t xml:space="preserve"> </w:t>
      </w:r>
      <w:r w:rsidRPr="00572824">
        <w:rPr>
          <w:sz w:val="24"/>
          <w:szCs w:val="24"/>
        </w:rPr>
        <w:t>the complexity of merge sort for all of these three orders is asymptotically, T(n) = O(</w:t>
      </w:r>
      <w:proofErr w:type="spellStart"/>
      <w:r w:rsidRPr="00572824">
        <w:rPr>
          <w:sz w:val="24"/>
          <w:szCs w:val="24"/>
        </w:rPr>
        <w:t>nlogn</w:t>
      </w:r>
      <w:proofErr w:type="spellEnd"/>
      <w:r w:rsidRPr="00572824">
        <w:rPr>
          <w:sz w:val="24"/>
          <w:szCs w:val="24"/>
        </w:rPr>
        <w:t>)</w:t>
      </w:r>
      <w:r w:rsidR="00075AB9" w:rsidRPr="00572824">
        <w:rPr>
          <w:sz w:val="24"/>
          <w:szCs w:val="24"/>
        </w:rPr>
        <w:t>.</w:t>
      </w:r>
    </w:p>
    <w:p w:rsidR="00964152" w:rsidRPr="00572824" w:rsidRDefault="00964152" w:rsidP="00964152">
      <w:pPr>
        <w:rPr>
          <w:sz w:val="24"/>
          <w:szCs w:val="24"/>
        </w:rPr>
      </w:pPr>
    </w:p>
    <w:p w:rsidR="00964152" w:rsidRPr="00572824" w:rsidRDefault="00964152" w:rsidP="00075AB9">
      <w:pPr>
        <w:jc w:val="center"/>
        <w:rPr>
          <w:b/>
          <w:sz w:val="24"/>
          <w:szCs w:val="24"/>
          <w:u w:val="single"/>
        </w:rPr>
      </w:pPr>
      <w:r w:rsidRPr="00572824">
        <w:rPr>
          <w:b/>
          <w:sz w:val="24"/>
          <w:szCs w:val="24"/>
          <w:u w:val="single"/>
        </w:rPr>
        <w:t>Quick Sort:</w:t>
      </w:r>
    </w:p>
    <w:p w:rsidR="00075AB9" w:rsidRPr="00572824" w:rsidRDefault="00964152" w:rsidP="00964152">
      <w:pPr>
        <w:rPr>
          <w:b/>
          <w:sz w:val="24"/>
          <w:szCs w:val="24"/>
          <w:u w:val="single"/>
        </w:rPr>
      </w:pPr>
      <w:r w:rsidRPr="00572824">
        <w:rPr>
          <w:b/>
          <w:sz w:val="24"/>
          <w:szCs w:val="24"/>
          <w:u w:val="single"/>
        </w:rPr>
        <w:t xml:space="preserve">Complexity for Random order: </w:t>
      </w:r>
    </w:p>
    <w:p w:rsidR="00964152" w:rsidRPr="00572824" w:rsidRDefault="00964152" w:rsidP="00964152">
      <w:pPr>
        <w:rPr>
          <w:sz w:val="24"/>
          <w:szCs w:val="24"/>
        </w:rPr>
      </w:pPr>
      <w:r w:rsidRPr="00572824">
        <w:rPr>
          <w:sz w:val="24"/>
          <w:szCs w:val="24"/>
        </w:rPr>
        <w:t>We can clearly observe</w:t>
      </w:r>
      <w:r w:rsidR="00075AB9" w:rsidRPr="00572824">
        <w:rPr>
          <w:sz w:val="24"/>
          <w:szCs w:val="24"/>
        </w:rPr>
        <w:t xml:space="preserve"> </w:t>
      </w:r>
      <w:r w:rsidRPr="00572824">
        <w:rPr>
          <w:sz w:val="24"/>
          <w:szCs w:val="24"/>
        </w:rPr>
        <w:t xml:space="preserve">increasing the input size for 10 </w:t>
      </w:r>
      <w:proofErr w:type="gramStart"/>
      <w:r w:rsidRPr="00572824">
        <w:rPr>
          <w:sz w:val="24"/>
          <w:szCs w:val="24"/>
        </w:rPr>
        <w:t>times ,showing</w:t>
      </w:r>
      <w:proofErr w:type="gramEnd"/>
      <w:r w:rsidRPr="00572824">
        <w:rPr>
          <w:sz w:val="24"/>
          <w:szCs w:val="24"/>
        </w:rPr>
        <w:t xml:space="preserve"> the average running time increasing more than 10 times but not increasing </w:t>
      </w:r>
      <w:proofErr w:type="spellStart"/>
      <w:r w:rsidRPr="00572824">
        <w:rPr>
          <w:sz w:val="24"/>
          <w:szCs w:val="24"/>
        </w:rPr>
        <w:t>polynomially</w:t>
      </w:r>
      <w:proofErr w:type="spellEnd"/>
      <w:r w:rsidRPr="00572824">
        <w:rPr>
          <w:sz w:val="24"/>
          <w:szCs w:val="24"/>
        </w:rPr>
        <w:t>.</w:t>
      </w:r>
      <w:r w:rsidR="00075AB9" w:rsidRPr="00572824">
        <w:rPr>
          <w:sz w:val="24"/>
          <w:szCs w:val="24"/>
        </w:rPr>
        <w:t xml:space="preserve"> So </w:t>
      </w:r>
      <w:r w:rsidRPr="00572824">
        <w:rPr>
          <w:sz w:val="24"/>
          <w:szCs w:val="24"/>
        </w:rPr>
        <w:t>average running time is not increasing linearly with input size.</w:t>
      </w:r>
      <w:r w:rsidR="00075AB9" w:rsidRPr="00572824">
        <w:rPr>
          <w:sz w:val="24"/>
          <w:szCs w:val="24"/>
        </w:rPr>
        <w:t xml:space="preserve"> </w:t>
      </w:r>
      <w:proofErr w:type="spellStart"/>
      <w:proofErr w:type="gramStart"/>
      <w:r w:rsidRPr="00572824">
        <w:rPr>
          <w:sz w:val="24"/>
          <w:szCs w:val="24"/>
        </w:rPr>
        <w:t>So,the</w:t>
      </w:r>
      <w:proofErr w:type="spellEnd"/>
      <w:proofErr w:type="gramEnd"/>
      <w:r w:rsidRPr="00572824">
        <w:rPr>
          <w:sz w:val="24"/>
          <w:szCs w:val="24"/>
        </w:rPr>
        <w:t xml:space="preserve"> run time is in between linear growth rate and polynomial growth rate.</w:t>
      </w:r>
      <w:r w:rsidR="00075AB9" w:rsidRPr="00572824">
        <w:rPr>
          <w:sz w:val="24"/>
          <w:szCs w:val="24"/>
        </w:rPr>
        <w:t xml:space="preserve"> </w:t>
      </w:r>
      <w:r w:rsidRPr="00572824">
        <w:rPr>
          <w:sz w:val="24"/>
          <w:szCs w:val="24"/>
        </w:rPr>
        <w:t xml:space="preserve">So the runtime can </w:t>
      </w:r>
      <w:proofErr w:type="gramStart"/>
      <w:r w:rsidRPr="00572824">
        <w:rPr>
          <w:sz w:val="24"/>
          <w:szCs w:val="24"/>
        </w:rPr>
        <w:t>bounded</w:t>
      </w:r>
      <w:proofErr w:type="gramEnd"/>
      <w:r w:rsidRPr="00572824">
        <w:rPr>
          <w:sz w:val="24"/>
          <w:szCs w:val="24"/>
        </w:rPr>
        <w:t xml:space="preserve"> by </w:t>
      </w:r>
      <w:r w:rsidR="00075AB9" w:rsidRPr="00572824">
        <w:rPr>
          <w:sz w:val="24"/>
          <w:szCs w:val="24"/>
        </w:rPr>
        <w:t>f</w:t>
      </w:r>
      <w:r w:rsidRPr="00572824">
        <w:rPr>
          <w:sz w:val="24"/>
          <w:szCs w:val="24"/>
        </w:rPr>
        <w:t xml:space="preserve">(n) = </w:t>
      </w:r>
      <w:proofErr w:type="spellStart"/>
      <w:r w:rsidRPr="00572824">
        <w:rPr>
          <w:sz w:val="24"/>
          <w:szCs w:val="24"/>
        </w:rPr>
        <w:t>nlogn</w:t>
      </w:r>
      <w:proofErr w:type="spellEnd"/>
      <w:r w:rsidRPr="00572824">
        <w:rPr>
          <w:sz w:val="24"/>
          <w:szCs w:val="24"/>
        </w:rPr>
        <w:t xml:space="preserve"> asymptotically</w:t>
      </w:r>
      <w:r w:rsidR="00075AB9" w:rsidRPr="00572824">
        <w:rPr>
          <w:sz w:val="24"/>
          <w:szCs w:val="24"/>
        </w:rPr>
        <w:t>.</w:t>
      </w:r>
      <w:r w:rsidRPr="00572824">
        <w:rPr>
          <w:sz w:val="24"/>
          <w:szCs w:val="24"/>
        </w:rPr>
        <w:t xml:space="preserve"> </w:t>
      </w:r>
      <w:proofErr w:type="spellStart"/>
      <w:proofErr w:type="gramStart"/>
      <w:r w:rsidRPr="00572824">
        <w:rPr>
          <w:sz w:val="24"/>
          <w:szCs w:val="24"/>
        </w:rPr>
        <w:t>So,the</w:t>
      </w:r>
      <w:proofErr w:type="spellEnd"/>
      <w:proofErr w:type="gramEnd"/>
      <w:r w:rsidRPr="00572824">
        <w:rPr>
          <w:sz w:val="24"/>
          <w:szCs w:val="24"/>
        </w:rPr>
        <w:t xml:space="preserve"> complexity of quick sort for random order is asymptotically, T(n) = O(</w:t>
      </w:r>
      <w:proofErr w:type="spellStart"/>
      <w:r w:rsidRPr="00572824">
        <w:rPr>
          <w:sz w:val="24"/>
          <w:szCs w:val="24"/>
        </w:rPr>
        <w:t>nlogn</w:t>
      </w:r>
      <w:proofErr w:type="spellEnd"/>
      <w:r w:rsidRPr="00572824">
        <w:rPr>
          <w:sz w:val="24"/>
          <w:szCs w:val="24"/>
        </w:rPr>
        <w:t>)</w:t>
      </w:r>
      <w:r w:rsidR="00075AB9" w:rsidRPr="00572824">
        <w:rPr>
          <w:sz w:val="24"/>
          <w:szCs w:val="24"/>
        </w:rPr>
        <w:t>.</w:t>
      </w:r>
    </w:p>
    <w:p w:rsidR="00964152" w:rsidRPr="00572824" w:rsidRDefault="00964152" w:rsidP="00964152">
      <w:pPr>
        <w:rPr>
          <w:sz w:val="24"/>
          <w:szCs w:val="24"/>
        </w:rPr>
      </w:pPr>
    </w:p>
    <w:p w:rsidR="00075AB9" w:rsidRPr="00572824" w:rsidRDefault="00964152" w:rsidP="00964152">
      <w:pPr>
        <w:rPr>
          <w:b/>
          <w:sz w:val="24"/>
          <w:szCs w:val="24"/>
          <w:u w:val="single"/>
        </w:rPr>
      </w:pPr>
      <w:r w:rsidRPr="00572824">
        <w:rPr>
          <w:b/>
          <w:sz w:val="24"/>
          <w:szCs w:val="24"/>
          <w:u w:val="single"/>
        </w:rPr>
        <w:t xml:space="preserve">Complexity for Ascending order: </w:t>
      </w:r>
    </w:p>
    <w:p w:rsidR="00964152" w:rsidRPr="00572824" w:rsidRDefault="00075AB9" w:rsidP="00964152">
      <w:pPr>
        <w:rPr>
          <w:sz w:val="24"/>
          <w:szCs w:val="24"/>
        </w:rPr>
      </w:pPr>
      <w:r w:rsidRPr="00572824">
        <w:rPr>
          <w:sz w:val="24"/>
          <w:szCs w:val="24"/>
        </w:rPr>
        <w:t>F</w:t>
      </w:r>
      <w:r w:rsidR="00964152" w:rsidRPr="00572824">
        <w:rPr>
          <w:sz w:val="24"/>
          <w:szCs w:val="24"/>
        </w:rPr>
        <w:t>rom the increasing rate of running time with the input size,</w:t>
      </w:r>
      <w:r w:rsidRPr="00572824">
        <w:rPr>
          <w:sz w:val="24"/>
          <w:szCs w:val="24"/>
        </w:rPr>
        <w:t xml:space="preserve"> </w:t>
      </w:r>
      <w:r w:rsidR="00964152" w:rsidRPr="00572824">
        <w:rPr>
          <w:sz w:val="24"/>
          <w:szCs w:val="24"/>
        </w:rPr>
        <w:t>we can observe that w</w:t>
      </w:r>
      <w:r w:rsidRPr="00572824">
        <w:rPr>
          <w:sz w:val="24"/>
          <w:szCs w:val="24"/>
        </w:rPr>
        <w:t>hen input size is very large</w:t>
      </w:r>
      <w:r w:rsidR="00964152" w:rsidRPr="00572824">
        <w:rPr>
          <w:sz w:val="24"/>
          <w:szCs w:val="24"/>
        </w:rPr>
        <w:t>,</w:t>
      </w:r>
      <w:r w:rsidRPr="00572824">
        <w:rPr>
          <w:sz w:val="24"/>
          <w:szCs w:val="24"/>
        </w:rPr>
        <w:t xml:space="preserve"> </w:t>
      </w:r>
      <w:r w:rsidR="00964152" w:rsidRPr="00572824">
        <w:rPr>
          <w:sz w:val="24"/>
          <w:szCs w:val="24"/>
        </w:rPr>
        <w:t>the running time is increasing at the rate of almost square of the increment of input size.</w:t>
      </w:r>
      <w:r w:rsidRPr="00572824">
        <w:rPr>
          <w:sz w:val="24"/>
          <w:szCs w:val="24"/>
        </w:rPr>
        <w:t xml:space="preserve"> </w:t>
      </w:r>
      <w:r w:rsidR="00964152" w:rsidRPr="00572824">
        <w:rPr>
          <w:sz w:val="24"/>
          <w:szCs w:val="24"/>
        </w:rPr>
        <w:t xml:space="preserve">That’s why the running time in this case can be bounded by </w:t>
      </w:r>
      <w:r w:rsidRPr="00572824">
        <w:rPr>
          <w:sz w:val="24"/>
          <w:szCs w:val="24"/>
        </w:rPr>
        <w:t>f(n)=k*n</w:t>
      </w:r>
      <w:r w:rsidRPr="00572824">
        <w:rPr>
          <w:sz w:val="24"/>
          <w:szCs w:val="24"/>
          <w:vertAlign w:val="superscript"/>
        </w:rPr>
        <w:t>2</w:t>
      </w:r>
      <w:r w:rsidR="00964152" w:rsidRPr="00572824">
        <w:rPr>
          <w:sz w:val="24"/>
          <w:szCs w:val="24"/>
        </w:rPr>
        <w:t xml:space="preserve"> (k=any constant). </w:t>
      </w:r>
      <w:r w:rsidRPr="00572824">
        <w:rPr>
          <w:sz w:val="24"/>
          <w:szCs w:val="24"/>
        </w:rPr>
        <w:t>F</w:t>
      </w:r>
      <w:r w:rsidR="00964152" w:rsidRPr="00572824">
        <w:rPr>
          <w:sz w:val="24"/>
          <w:szCs w:val="24"/>
        </w:rPr>
        <w:t xml:space="preserve">or ascending order, the complexity of quick sort is asymptotically, T(n) = </w:t>
      </w:r>
      <w:proofErr w:type="gramStart"/>
      <w:r w:rsidR="00964152" w:rsidRPr="00572824">
        <w:rPr>
          <w:sz w:val="24"/>
          <w:szCs w:val="24"/>
        </w:rPr>
        <w:t>O(</w:t>
      </w:r>
      <w:proofErr w:type="gramEnd"/>
      <w:r w:rsidR="00964152" w:rsidRPr="00572824">
        <w:rPr>
          <w:sz w:val="24"/>
          <w:szCs w:val="24"/>
        </w:rPr>
        <w:t>n</w:t>
      </w:r>
      <w:r w:rsidRPr="00572824">
        <w:rPr>
          <w:sz w:val="24"/>
          <w:szCs w:val="24"/>
          <w:vertAlign w:val="superscript"/>
        </w:rPr>
        <w:t>2</w:t>
      </w:r>
      <w:r w:rsidR="00964152" w:rsidRPr="00572824">
        <w:rPr>
          <w:sz w:val="24"/>
          <w:szCs w:val="24"/>
        </w:rPr>
        <w:t xml:space="preserve"> )</w:t>
      </w:r>
    </w:p>
    <w:p w:rsidR="00964152" w:rsidRPr="00572824" w:rsidRDefault="00964152" w:rsidP="00964152">
      <w:pPr>
        <w:rPr>
          <w:sz w:val="24"/>
          <w:szCs w:val="24"/>
        </w:rPr>
      </w:pPr>
    </w:p>
    <w:p w:rsidR="00964152" w:rsidRPr="00572824" w:rsidRDefault="00964152" w:rsidP="00964152">
      <w:pPr>
        <w:rPr>
          <w:b/>
          <w:sz w:val="24"/>
          <w:szCs w:val="24"/>
          <w:u w:val="single"/>
        </w:rPr>
      </w:pPr>
      <w:r w:rsidRPr="00572824">
        <w:rPr>
          <w:b/>
          <w:sz w:val="24"/>
          <w:szCs w:val="24"/>
          <w:u w:val="single"/>
        </w:rPr>
        <w:t>Complexity for Descending order</w:t>
      </w:r>
      <w:r w:rsidR="00075AB9" w:rsidRPr="00572824">
        <w:rPr>
          <w:b/>
          <w:sz w:val="24"/>
          <w:szCs w:val="24"/>
          <w:u w:val="single"/>
        </w:rPr>
        <w:t>:</w:t>
      </w:r>
    </w:p>
    <w:p w:rsidR="00075AB9" w:rsidRPr="00572824" w:rsidRDefault="00075AB9" w:rsidP="00964152">
      <w:pPr>
        <w:rPr>
          <w:sz w:val="24"/>
          <w:szCs w:val="24"/>
        </w:rPr>
      </w:pPr>
      <w:r w:rsidRPr="00572824">
        <w:rPr>
          <w:sz w:val="24"/>
          <w:szCs w:val="24"/>
        </w:rPr>
        <w:t>From the increasing rate of running time with the input size, we can observe that when input size is very large, the running time is increasing at the rate of almost square of the increment of input size. That’s why the running time in this case can be bounded by f(n)=k*n</w:t>
      </w:r>
      <w:r w:rsidRPr="00572824">
        <w:rPr>
          <w:sz w:val="24"/>
          <w:szCs w:val="24"/>
          <w:vertAlign w:val="superscript"/>
        </w:rPr>
        <w:t>2</w:t>
      </w:r>
      <w:r w:rsidRPr="00572824">
        <w:rPr>
          <w:sz w:val="24"/>
          <w:szCs w:val="24"/>
        </w:rPr>
        <w:t xml:space="preserve"> (k=any constant). For descending order, the complexity of quick sort is asymptotically, T(n) = </w:t>
      </w:r>
      <w:proofErr w:type="gramStart"/>
      <w:r w:rsidRPr="00572824">
        <w:rPr>
          <w:sz w:val="24"/>
          <w:szCs w:val="24"/>
        </w:rPr>
        <w:t>O(</w:t>
      </w:r>
      <w:proofErr w:type="gramEnd"/>
      <w:r w:rsidRPr="00572824">
        <w:rPr>
          <w:sz w:val="24"/>
          <w:szCs w:val="24"/>
        </w:rPr>
        <w:t>n</w:t>
      </w:r>
      <w:r w:rsidRPr="00572824">
        <w:rPr>
          <w:sz w:val="24"/>
          <w:szCs w:val="24"/>
          <w:vertAlign w:val="superscript"/>
        </w:rPr>
        <w:t>2</w:t>
      </w:r>
      <w:r w:rsidRPr="00572824">
        <w:rPr>
          <w:sz w:val="24"/>
          <w:szCs w:val="24"/>
        </w:rPr>
        <w:t xml:space="preserve"> )</w:t>
      </w:r>
    </w:p>
    <w:sectPr w:rsidR="00075AB9" w:rsidRPr="00572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FD"/>
    <w:rsid w:val="00075AB9"/>
    <w:rsid w:val="000A0850"/>
    <w:rsid w:val="00402B3A"/>
    <w:rsid w:val="00530E80"/>
    <w:rsid w:val="00572824"/>
    <w:rsid w:val="005A5B46"/>
    <w:rsid w:val="006D7511"/>
    <w:rsid w:val="00726CF8"/>
    <w:rsid w:val="00742CFB"/>
    <w:rsid w:val="00964152"/>
    <w:rsid w:val="00964B15"/>
    <w:rsid w:val="00975CA6"/>
    <w:rsid w:val="00A33AA5"/>
    <w:rsid w:val="00B36913"/>
    <w:rsid w:val="00BB2C66"/>
    <w:rsid w:val="00BF2244"/>
    <w:rsid w:val="00C048FD"/>
    <w:rsid w:val="00CD5331"/>
    <w:rsid w:val="00EB78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DDA5"/>
  <w15:chartTrackingRefBased/>
  <w15:docId w15:val="{B1F825D7-0A1B-44D6-B05C-FA8A805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02B3A"/>
    <w:pPr>
      <w:spacing w:after="0" w:line="240" w:lineRule="auto"/>
    </w:pPr>
    <w:rPr>
      <w:rFonts w:eastAsiaTheme="minorEastAsia"/>
      <w:lang w:eastAsia="en-SG"/>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6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2021-06-10T03:36:00Z</dcterms:created>
  <dcterms:modified xsi:type="dcterms:W3CDTF">2021-06-11T12:30:00Z</dcterms:modified>
</cp:coreProperties>
</file>