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tabs>
          <w:tab w:val="right" w:leader="none" w:pos="6912"/>
        </w:tabs>
        <w:spacing w:before="0" w:after="0" w:line="237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103</w:t>
      </w:r>
    </w:p>
    <w:p>
      <w:pPr>
        <w:pageBreakBefore w:val="false"/>
        <w:tabs>
          <w:tab w:val="left" w:leader="none" w:pos="2952"/>
        </w:tabs>
        <w:spacing w:before="394" w:after="0" w:line="217" w:lineRule="exact"/>
        <w:ind w:right="792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*strsave(s)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save string s somewhere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*s;</w:t>
      </w:r>
    </w:p>
    <w:p>
      <w:pPr>
        <w:pageBreakBefore w:val="false"/>
        <w:spacing w:before="260" w:after="0" w:line="186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*p, *alloc();</w:t>
      </w:r>
    </w:p>
    <w:p>
      <w:pPr>
        <w:pageBreakBefore w:val="false"/>
        <w:spacing w:before="254" w:after="0" w:line="18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((p = alloc(strlen(s)+1)) != NULL)</w:t>
      </w:r>
    </w:p>
    <w:p>
      <w:pPr>
        <w:pageBreakBefore w:val="false"/>
        <w:spacing w:before="43" w:after="0" w:line="185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strcpy(p, s);</w:t>
      </w:r>
    </w:p>
    <w:p>
      <w:pPr>
        <w:pageBreakBefore w:val="false"/>
        <w:spacing w:before="25" w:after="0" w:line="188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return(p);</w:t>
      </w:r>
    </w:p>
    <w:p>
      <w:pPr>
        <w:pageBreakBefore w:val="false"/>
        <w:spacing w:before="345" w:after="0" w:line="23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 practice, there would be a strong tendency to omit declarations:</w:t>
      </w:r>
    </w:p>
    <w:p>
      <w:pPr>
        <w:pageBreakBefore w:val="false"/>
        <w:tabs>
          <w:tab w:val="left" w:leader="none" w:pos="2376"/>
        </w:tabs>
        <w:spacing w:before="145" w:after="0" w:line="193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strsave(s)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save string s somewhere */</w:t>
      </w:r>
    </w:p>
    <w:p>
      <w:pPr>
        <w:pageBreakBefore w:val="false"/>
        <w:spacing w:before="36" w:after="0" w:line="184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18" w:after="0" w:line="19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char *p;</w:t>
      </w:r>
    </w:p>
    <w:p>
      <w:pPr>
        <w:pageBreakBefore w:val="false"/>
        <w:spacing w:before="261" w:after="0" w:line="18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((p = alloc(strlen(s)+1)) != NULL)</w:t>
      </w:r>
    </w:p>
    <w:p>
      <w:pPr>
        <w:pageBreakBefore w:val="false"/>
        <w:spacing w:before="31" w:after="0" w:line="194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strcpy(p, s);</w:t>
      </w:r>
    </w:p>
    <w:p>
      <w:pPr>
        <w:pageBreakBefore w:val="false"/>
        <w:spacing w:before="25" w:after="0" w:line="187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return(p);</w:t>
      </w:r>
    </w:p>
    <w:p>
      <w:pPr>
        <w:pageBreakBefore w:val="false"/>
        <w:spacing w:before="349" w:after="0" w:line="23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will work on many machines, since the default type for functions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arguments is int, and int and pointer can usually be safely assigned back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forth. Nevertheless this kind of code is inherently risky, for it depends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 details of implementation and machine architecture which may not hold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the particular compiler you use. It's wiser to be complete in all declara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tions. (The program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will warn of such constructions, in case they creep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inadvertently.)</w:t>
      </w:r>
    </w:p>
    <w:p>
      <w:pPr>
        <w:pageBreakBefore w:val="false"/>
        <w:spacing w:before="255" w:after="0" w:line="23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5.7 Multi-Dimensional Arrays</w:t>
      </w:r>
    </w:p>
    <w:p>
      <w:pPr>
        <w:pageBreakBefore w:val="false"/>
        <w:spacing w:before="126" w:after="0" w:line="23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 provides for rectangular multi-dimensional arrays, although in practice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they tend to be much less used than arrays of pointers. In this section,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will show some of their properties.</w:t>
      </w:r>
    </w:p>
    <w:p>
      <w:pPr>
        <w:pageBreakBefore w:val="false"/>
        <w:spacing w:before="10" w:after="0" w:line="23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Consider the problem of date conversion, from day of the month to day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the year and vice versa. For example, March 1 is the 60th day of a non-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leap year, and the 61st day of a leap year. Let us define two functions to do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conversions: day_of _year converts the month and day into the day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year, and month_day converts the day of the year into the month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day. Since this latter function returns two values, the month and day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 will be pointers:</w:t>
      </w:r>
    </w:p>
    <w:p>
      <w:pPr>
        <w:pageBreakBefore w:val="false"/>
        <w:spacing w:before="155" w:after="0" w:line="197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month_day(1977, 60, &amp;m, &amp;d)</w:t>
      </w:r>
    </w:p>
    <w:p>
      <w:pPr>
        <w:pageBreakBefore w:val="false"/>
        <w:spacing w:before="127" w:after="0" w:line="23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sets m to 3 and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d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1 (March 1st).</w:t>
      </w:r>
    </w:p>
    <w:p>
      <w:pPr>
        <w:pageBreakBefore w:val="false"/>
        <w:spacing w:before="0" w:after="0" w:line="236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These functions both need the same information, a table of the number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days in each month ("thirty days hath September ..."). Since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number of days per month differs for leap years and non-leap years, it's</w:t>
      </w:r>
    </w:p>
    <w:p>
      <w:pPr>
        <w:sectPr>
          <w:type w:val="nextPage"/>
          <w:pgSz w:w="9846" w:h="13187" w:orient="portrait"/>
          <w:pgMar w:bottom="911" w:top="800" w:right="1754" w:left="115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04"/>
          <w:tab w:val="left" w:leader="none" w:pos="6048"/>
        </w:tabs>
        <w:spacing w:before="4" w:after="0" w:line="24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104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 5</w:t>
      </w:r>
    </w:p>
    <w:p>
      <w:pPr>
        <w:pageBreakBefore w:val="false"/>
        <w:spacing w:before="393" w:after="70" w:line="242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easier to separate them into two rows of a two-dimensional array than try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keep track of what happens to February during computation. The array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functions for performing the transformations are as follows: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50"/>
        <w:gridCol w:w="446"/>
        <w:gridCol w:w="400"/>
        <w:gridCol w:w="2203"/>
        <w:gridCol w:w="721"/>
      </w:tblGrid>
      <w:tr>
        <w:trPr>
          <w:trHeight w:val="277" w:hRule="exact"/>
        </w:trPr>
        <w:tc>
          <w:tcPr>
            <w:tcW w:w="34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69" w:after="7" w:line="186" w:lineRule="exact"/>
              <w:ind w:right="0" w:left="720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static int day_tab[2][13]</w:t>
            </w:r>
          </w:p>
        </w:tc>
        <w:tc>
          <w:tcPr>
            <w:tcW w:w="38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79" w:after="0" w:line="183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=(</w:t>
            </w:r>
          </w:p>
        </w:tc>
        <w:tc>
          <w:tcPr>
            <w:tcW w:w="42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4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2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216" w:hRule="exact"/>
        </w:trPr>
        <w:tc>
          <w:tcPr>
            <w:tcW w:w="34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1656"/>
                <w:tab w:val="left" w:leader="none" w:pos="2160"/>
                <w:tab w:val="left" w:leader="none" w:pos="2592"/>
                <w:tab w:val="right" w:leader="none" w:pos="3312"/>
              </w:tabs>
              <w:spacing w:before="0" w:after="3" w:line="191" w:lineRule="exact"/>
              <w:ind w:right="116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(0,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28,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</w:t>
            </w:r>
          </w:p>
        </w:tc>
        <w:tc>
          <w:tcPr>
            <w:tcW w:w="38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91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</w:t>
            </w:r>
          </w:p>
        </w:tc>
        <w:tc>
          <w:tcPr>
            <w:tcW w:w="42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91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</w:t>
            </w:r>
          </w:p>
        </w:tc>
        <w:tc>
          <w:tcPr>
            <w:tcW w:w="64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504"/>
                <w:tab w:val="left" w:leader="none" w:pos="936"/>
                <w:tab w:val="left" w:leader="none" w:pos="1368"/>
                <w:tab w:val="right" w:leader="none" w:pos="2088"/>
              </w:tabs>
              <w:spacing w:before="0" w:after="3" w:line="191" w:lineRule="exact"/>
              <w:ind w:right="0" w:left="68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</w:t>
            </w:r>
          </w:p>
        </w:tc>
        <w:tc>
          <w:tcPr>
            <w:tcW w:w="72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9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31),</w:t>
            </w:r>
          </w:p>
        </w:tc>
      </w:tr>
      <w:tr>
        <w:trPr>
          <w:trHeight w:val="223" w:hRule="exact"/>
        </w:trPr>
        <w:tc>
          <w:tcPr>
            <w:tcW w:w="34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1656"/>
                <w:tab w:val="left" w:leader="none" w:pos="2160"/>
                <w:tab w:val="left" w:leader="none" w:pos="2592"/>
                <w:tab w:val="right" w:leader="none" w:pos="3312"/>
              </w:tabs>
              <w:spacing w:before="0" w:after="14" w:line="191" w:lineRule="exact"/>
              <w:ind w:right="116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(0,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29,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</w:t>
            </w:r>
          </w:p>
        </w:tc>
        <w:tc>
          <w:tcPr>
            <w:tcW w:w="38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194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</w:t>
            </w:r>
          </w:p>
        </w:tc>
        <w:tc>
          <w:tcPr>
            <w:tcW w:w="42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191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</w:t>
            </w:r>
          </w:p>
        </w:tc>
        <w:tc>
          <w:tcPr>
            <w:tcW w:w="64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504"/>
                <w:tab w:val="left" w:leader="none" w:pos="936"/>
                <w:tab w:val="left" w:leader="none" w:pos="1368"/>
                <w:tab w:val="right" w:leader="none" w:pos="2088"/>
              </w:tabs>
              <w:spacing w:before="0" w:after="14" w:line="191" w:lineRule="exact"/>
              <w:ind w:right="0" w:left="68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31,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30,</w:t>
            </w:r>
          </w:p>
        </w:tc>
        <w:tc>
          <w:tcPr>
            <w:tcW w:w="72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9" w:line="186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31)</w:t>
            </w:r>
          </w:p>
        </w:tc>
      </w:tr>
      <w:tr>
        <w:trPr>
          <w:trHeight w:val="332" w:hRule="exact"/>
        </w:trPr>
        <w:tc>
          <w:tcPr>
            <w:tcW w:w="34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116" w:line="204" w:lineRule="exact"/>
              <w:ind w:right="0" w:left="72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5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5"/>
                <w:vertAlign w:val="baseline"/>
                <w:lang w:val="en-US"/>
              </w:rPr>
              <w:t xml:space="preserve">);</w:t>
            </w:r>
          </w:p>
        </w:tc>
        <w:tc>
          <w:tcPr>
            <w:tcW w:w="38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2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4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2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324" w:hRule="exact"/>
        </w:trPr>
        <w:tc>
          <w:tcPr>
            <w:tcW w:w="34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23" w:after="10" w:line="190" w:lineRule="exact"/>
              <w:ind w:right="0" w:left="720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day_of_year(year, month,</w:t>
            </w:r>
          </w:p>
        </w:tc>
        <w:tc>
          <w:tcPr>
            <w:tcW w:w="38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22" w:after="14" w:line="187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day)</w:t>
            </w:r>
          </w:p>
        </w:tc>
        <w:tc>
          <w:tcPr>
            <w:tcW w:w="42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22" w:after="15" w:line="186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64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23" w:after="14" w:line="186" w:lineRule="exact"/>
              <w:ind w:right="0" w:left="68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set day of year */</w:t>
            </w:r>
          </w:p>
        </w:tc>
        <w:tc>
          <w:tcPr>
            <w:tcW w:w="72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282" w:hRule="exact"/>
        </w:trPr>
        <w:tc>
          <w:tcPr>
            <w:tcW w:w="34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5" w:line="191" w:lineRule="exact"/>
              <w:ind w:right="0" w:left="720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int year, month, day;</w:t>
            </w:r>
          </w:p>
        </w:tc>
        <w:tc>
          <w:tcPr>
            <w:tcW w:w="38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2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0" w:line="186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64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8" w:line="188" w:lineRule="exact"/>
              <w:ind w:right="0" w:left="68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from month &amp; day */</w:t>
            </w:r>
          </w:p>
        </w:tc>
        <w:tc>
          <w:tcPr>
            <w:tcW w:w="72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</w:tbl>
    <w:p>
      <w:pPr>
        <w:spacing w:before="0" w:after="160" w:line="20" w:lineRule="exact"/>
      </w:pPr>
    </w:p>
    <w:p>
      <w:pPr>
        <w:pageBreakBefore w:val="false"/>
        <w:spacing w:before="0" w:after="0" w:line="182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i, leap;</w:t>
      </w:r>
    </w:p>
    <w:p>
      <w:pPr>
        <w:pageBreakBefore w:val="false"/>
        <w:spacing w:before="247" w:after="0" w:line="189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leap = year%4 == 0 &amp;&amp; year%100 != 0 II year%400 == 0;</w:t>
      </w:r>
    </w:p>
    <w:p>
      <w:pPr>
        <w:pageBreakBefore w:val="false"/>
        <w:spacing w:before="33" w:after="0" w:line="186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1; i &lt; month; i++)</w:t>
      </w:r>
    </w:p>
    <w:p>
      <w:pPr>
        <w:pageBreakBefore w:val="false"/>
        <w:spacing w:before="40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day += day_tab[leap][i];</w:t>
      </w:r>
    </w:p>
    <w:p>
      <w:pPr>
        <w:pageBreakBefore w:val="false"/>
        <w:spacing w:before="31" w:after="0" w:line="190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  <w:t xml:space="preserve">return (day);</w:t>
      </w:r>
    </w:p>
    <w:p>
      <w:pPr>
        <w:pageBreakBefore w:val="false"/>
        <w:spacing w:before="466" w:after="0" w:line="217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month_day(year, yearday, pmonth, pday) /* set month, day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year, yearday, *pmonth, *pday; /* from day of year */</w:t>
      </w:r>
    </w:p>
    <w:p>
      <w:pPr>
        <w:pageBreakBefore w:val="false"/>
        <w:spacing w:before="251" w:after="0" w:line="188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i, leap;</w:t>
      </w:r>
    </w:p>
    <w:p>
      <w:pPr>
        <w:pageBreakBefore w:val="false"/>
        <w:spacing w:before="249" w:after="0" w:line="190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leap = year%4 == 0 &amp;&amp; year%100 != 0 II year%400 == 0;</w:t>
      </w:r>
    </w:p>
    <w:p>
      <w:pPr>
        <w:pageBreakBefore w:val="false"/>
        <w:spacing w:before="31" w:after="0" w:line="189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1; yearday &gt; day_tab[leap][i]; i++)</w:t>
      </w:r>
    </w:p>
    <w:p>
      <w:pPr>
        <w:pageBreakBefore w:val="false"/>
        <w:spacing w:before="32" w:after="0" w:line="187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yearday -= day_tab[leap][i];</w:t>
      </w:r>
    </w:p>
    <w:p>
      <w:pPr>
        <w:pageBreakBefore w:val="false"/>
        <w:spacing w:before="36" w:after="0" w:line="186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0"/>
          <w:w w:val="100"/>
          <w:sz w:val="18"/>
          <w:vertAlign w:val="baseline"/>
          <w:lang w:val="en-US"/>
        </w:rPr>
        <w:t xml:space="preserve">*pmonth =</w:t>
      </w:r>
    </w:p>
    <w:p>
      <w:pPr>
        <w:pageBreakBefore w:val="false"/>
        <w:spacing w:before="32" w:after="0" w:line="186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*pday = yearday;</w:t>
      </w:r>
    </w:p>
    <w:p>
      <w:pPr>
        <w:pageBreakBefore w:val="false"/>
        <w:spacing w:before="349" w:after="0" w:line="242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The array </w:t>
      </w: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day_tab </w:t>
      </w: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has to be external to both </w:t>
      </w: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day_of_year </w:t>
      </w: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month_day, </w:t>
      </w: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so they can both use it.</w:t>
      </w:r>
    </w:p>
    <w:p>
      <w:pPr>
        <w:pageBreakBefore w:val="false"/>
        <w:spacing w:before="0" w:after="0" w:line="237" w:lineRule="exact"/>
        <w:ind w:right="288" w:left="0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day_tab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the first two-dimensional array we have dealt with. In 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by definition a two-dimensional array is really a one-dimensional array,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whose elements is an array. Hence subscripts are written as</w:t>
      </w:r>
    </w:p>
    <w:p>
      <w:pPr>
        <w:pageBreakBefore w:val="false"/>
        <w:spacing w:before="0" w:after="0" w:line="354" w:lineRule="exact"/>
        <w:ind w:right="0" w:left="0" w:firstLine="72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day_tab[i]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[ j]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rather than</w:t>
      </w:r>
    </w:p>
    <w:p>
      <w:pPr>
        <w:pageBreakBefore w:val="false"/>
        <w:spacing w:before="150" w:after="0" w:line="186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day_tab[i, j]</w:t>
      </w:r>
    </w:p>
    <w:p>
      <w:pPr>
        <w:pageBreakBefore w:val="false"/>
        <w:spacing w:before="109" w:after="0" w:line="242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as in most languages. Other than this, a two-dimensional array can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treated in much the same way as in other languages. Elements are stored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rows, that is, the rightmost subscript varies fastest as elements are accessed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storage order.</w:t>
      </w:r>
    </w:p>
    <w:sectPr>
      <w:type w:val="nextPage"/>
      <w:pgSz w:w="9846" w:h="13187" w:orient="portrait"/>
      <w:pgMar w:bottom="1051" w:top="840" w:right="920" w:left="1706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