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7B7" w:rsidRDefault="00B537B7">
      <w:pPr>
        <w:rPr>
          <w:rFonts w:cs="Helvetica"/>
          <w:color w:val="373739"/>
        </w:rPr>
      </w:pPr>
      <w:bookmarkStart w:id="0" w:name="_GoBack"/>
      <w:bookmarkEnd w:id="0"/>
      <w:r>
        <w:rPr>
          <w:rFonts w:cs="Helvetica"/>
          <w:b/>
          <w:color w:val="373739"/>
          <w:u w:val="single"/>
        </w:rPr>
        <w:t>Virginia</w:t>
      </w:r>
    </w:p>
    <w:p w:rsidR="00627ED9" w:rsidRDefault="00627ED9">
      <w:pPr>
        <w:rPr>
          <w:rFonts w:cs="Helvetica"/>
          <w:color w:val="373739"/>
        </w:rPr>
      </w:pPr>
      <w:r>
        <w:rPr>
          <w:rFonts w:cs="Helvetica"/>
          <w:color w:val="373739"/>
        </w:rPr>
        <w:t>1989 Va. HB 1605; Enacted March 20, 1989 – Driver’s under the age of 18 but older than the age of 16 who have completed a driver’s education course may be granted a driver’s license.</w:t>
      </w:r>
    </w:p>
    <w:p w:rsidR="00627ED9" w:rsidRDefault="00627ED9">
      <w:pPr>
        <w:rPr>
          <w:rFonts w:cs="Helvetica"/>
          <w:color w:val="373739"/>
        </w:rPr>
      </w:pPr>
      <w:r>
        <w:rPr>
          <w:rFonts w:cs="Helvetica"/>
          <w:color w:val="373739"/>
        </w:rPr>
        <w:t>Lexus Nexus Citation</w:t>
      </w:r>
      <w:r w:rsidR="00B537B7">
        <w:rPr>
          <w:rFonts w:cs="Helvetica"/>
          <w:color w:val="373739"/>
        </w:rPr>
        <w:t xml:space="preserve">: </w:t>
      </w:r>
      <w:hyperlink r:id="rId4" w:history="1">
        <w:r>
          <w:rPr>
            <w:rFonts w:ascii="Helvetica" w:hAnsi="Helvetica" w:cs="Helvetica"/>
            <w:color w:val="004B91"/>
            <w:sz w:val="21"/>
            <w:szCs w:val="21"/>
          </w:rPr>
          <w:t>1989 Va. ALS 392, 1989 Va. Ch. 392, 1989 Va. HB 1605, 1989 Va. ALS 392, 1989 Va. Ch. 392, 1989 Va. HB 1605</w:t>
        </w:r>
      </w:hyperlink>
      <w:r>
        <w:rPr>
          <w:rFonts w:cs="Helvetica"/>
          <w:color w:val="373739"/>
        </w:rPr>
        <w:t xml:space="preserve"> </w:t>
      </w:r>
    </w:p>
    <w:p w:rsidR="00252AEF" w:rsidRDefault="00E53003">
      <w:pPr>
        <w:rPr>
          <w:rStyle w:val="ssbf1"/>
          <w:rFonts w:ascii="Helvetica" w:hAnsi="Helvetica" w:cs="Helvetica"/>
          <w:sz w:val="21"/>
          <w:szCs w:val="21"/>
        </w:rPr>
      </w:pPr>
      <w:r>
        <w:rPr>
          <w:rFonts w:cs="Helvetica"/>
          <w:color w:val="373739"/>
        </w:rPr>
        <w:t>1989 Va. HB 1925; Enacted April 5, 1989</w:t>
      </w:r>
      <w:r>
        <w:t xml:space="preserve">- </w:t>
      </w:r>
      <w:r>
        <w:rPr>
          <w:rStyle w:val="ssbf1"/>
          <w:rFonts w:ascii="Helvetica" w:hAnsi="Helvetica" w:cs="Helvetica"/>
          <w:sz w:val="21"/>
          <w:szCs w:val="21"/>
        </w:rPr>
        <w:t>[A&gt;</w:t>
      </w:r>
      <w:r>
        <w:rPr>
          <w:rFonts w:ascii="Helvetica" w:hAnsi="Helvetica" w:cs="Helvetica"/>
          <w:color w:val="373739"/>
          <w:sz w:val="21"/>
          <w:szCs w:val="21"/>
        </w:rPr>
        <w:t xml:space="preserve"> E. NOTWITHSTANDING THE PROVISIONS OF </w:t>
      </w:r>
      <w:hyperlink r:id="rId5" w:history="1">
        <w:r>
          <w:rPr>
            <w:rStyle w:val="Hyperlink"/>
            <w:rFonts w:ascii="Helvetica" w:hAnsi="Helvetica" w:cs="Helvetica"/>
            <w:sz w:val="21"/>
            <w:szCs w:val="21"/>
          </w:rPr>
          <w:t>§ 46.2-334</w:t>
        </w:r>
      </w:hyperlink>
      <w:r>
        <w:rPr>
          <w:rFonts w:ascii="Helvetica" w:hAnsi="Helvetica" w:cs="Helvetica"/>
          <w:color w:val="373739"/>
          <w:sz w:val="21"/>
          <w:szCs w:val="21"/>
        </w:rPr>
        <w:t xml:space="preserve">, EVERY UNLICENSED APPLICANT FOR A </w:t>
      </w:r>
      <w:r>
        <w:rPr>
          <w:rStyle w:val="sssh"/>
          <w:rFonts w:ascii="Helvetica" w:hAnsi="Helvetica" w:cs="Helvetica"/>
          <w:color w:val="373739"/>
          <w:sz w:val="21"/>
          <w:szCs w:val="21"/>
        </w:rPr>
        <w:t>DRIVER</w:t>
      </w:r>
      <w:r>
        <w:rPr>
          <w:rFonts w:ascii="Helvetica" w:hAnsi="Helvetica" w:cs="Helvetica"/>
          <w:color w:val="373739"/>
          <w:sz w:val="21"/>
          <w:szCs w:val="21"/>
        </w:rPr>
        <w:t xml:space="preserve">'S </w:t>
      </w:r>
      <w:r>
        <w:rPr>
          <w:rStyle w:val="sssh"/>
          <w:rFonts w:ascii="Helvetica" w:hAnsi="Helvetica" w:cs="Helvetica"/>
          <w:color w:val="373739"/>
          <w:sz w:val="21"/>
          <w:szCs w:val="21"/>
        </w:rPr>
        <w:t>LICENSE</w:t>
      </w:r>
      <w:r>
        <w:rPr>
          <w:rFonts w:ascii="Helvetica" w:hAnsi="Helvetica" w:cs="Helvetica"/>
          <w:color w:val="373739"/>
          <w:sz w:val="21"/>
          <w:szCs w:val="21"/>
        </w:rPr>
        <w:t xml:space="preserve"> WHO IS UNDER NINETEEN YEARS OF AGE SHALL FURNISH THE DEPARTMENT WITH SATISFACTORY PROOF OF HIS SUCCESSFUL COMPLETION OF A </w:t>
      </w:r>
      <w:r>
        <w:rPr>
          <w:rStyle w:val="sssh"/>
          <w:rFonts w:ascii="Helvetica" w:hAnsi="Helvetica" w:cs="Helvetica"/>
          <w:color w:val="373739"/>
          <w:sz w:val="21"/>
          <w:szCs w:val="21"/>
        </w:rPr>
        <w:t>DRIVER</w:t>
      </w:r>
      <w:r>
        <w:rPr>
          <w:rFonts w:ascii="Helvetica" w:hAnsi="Helvetica" w:cs="Helvetica"/>
          <w:color w:val="373739"/>
          <w:sz w:val="21"/>
          <w:szCs w:val="21"/>
        </w:rPr>
        <w:t xml:space="preserve"> EDUCATION PROGRAM APPROVED BY THE STATE DEPARTMENT OF EDUCATION. </w:t>
      </w:r>
      <w:r>
        <w:rPr>
          <w:rStyle w:val="ssbf1"/>
          <w:rFonts w:ascii="Helvetica" w:hAnsi="Helvetica" w:cs="Helvetica"/>
          <w:sz w:val="21"/>
          <w:szCs w:val="21"/>
        </w:rPr>
        <w:t>&lt;A]</w:t>
      </w:r>
    </w:p>
    <w:p w:rsidR="00627ED9" w:rsidRDefault="00627ED9">
      <w:pPr>
        <w:rPr>
          <w:rFonts w:ascii="Helvetica" w:hAnsi="Helvetica" w:cs="Helvetica"/>
          <w:color w:val="004B91"/>
          <w:sz w:val="21"/>
          <w:szCs w:val="21"/>
        </w:rPr>
      </w:pPr>
      <w:r w:rsidRPr="00B537B7">
        <w:rPr>
          <w:rStyle w:val="ssbf1"/>
          <w:rFonts w:ascii="Helvetica" w:hAnsi="Helvetica" w:cs="Helvetica"/>
          <w:b w:val="0"/>
          <w:sz w:val="21"/>
          <w:szCs w:val="21"/>
        </w:rPr>
        <w:t>Lexus Nexus Citation</w:t>
      </w:r>
      <w:r w:rsidR="00B537B7">
        <w:rPr>
          <w:rStyle w:val="ssbf1"/>
          <w:rFonts w:ascii="Helvetica" w:hAnsi="Helvetica" w:cs="Helvetica"/>
          <w:b w:val="0"/>
          <w:sz w:val="21"/>
          <w:szCs w:val="21"/>
        </w:rPr>
        <w:t xml:space="preserve">: </w:t>
      </w:r>
      <w:hyperlink r:id="rId6" w:history="1">
        <w:r>
          <w:rPr>
            <w:rFonts w:ascii="Helvetica" w:hAnsi="Helvetica" w:cs="Helvetica"/>
            <w:color w:val="004B91"/>
            <w:sz w:val="21"/>
            <w:szCs w:val="21"/>
          </w:rPr>
          <w:t>1989 Va. ALS 727, 1989 Va. Ch. 727, 1989 Va. HB 1925, 1989 Va. ALS 727, 1989 Va. Ch. 727, 1989 Va. HB 1925</w:t>
        </w:r>
      </w:hyperlink>
    </w:p>
    <w:p w:rsidR="00B537B7" w:rsidRDefault="00B537B7">
      <w:pPr>
        <w:rPr>
          <w:rFonts w:ascii="Helvetica" w:hAnsi="Helvetica" w:cs="Helvetica"/>
          <w:color w:val="004B91"/>
          <w:sz w:val="21"/>
          <w:szCs w:val="21"/>
        </w:rPr>
      </w:pPr>
    </w:p>
    <w:p w:rsidR="00B537B7" w:rsidRDefault="00B537B7">
      <w:pPr>
        <w:rPr>
          <w:b/>
          <w:u w:val="single"/>
        </w:rPr>
      </w:pPr>
      <w:r>
        <w:rPr>
          <w:b/>
          <w:u w:val="single"/>
        </w:rPr>
        <w:t>Idaho</w:t>
      </w:r>
    </w:p>
    <w:p w:rsidR="00B537B7" w:rsidRDefault="00E81D6E">
      <w:pPr>
        <w:rPr>
          <w:b/>
          <w:u w:val="single"/>
        </w:rPr>
      </w:pPr>
      <w:r>
        <w:rPr>
          <w:rFonts w:ascii="Verdana" w:hAnsi="Verdana"/>
          <w:color w:val="6D6E71"/>
          <w:sz w:val="18"/>
          <w:szCs w:val="18"/>
          <w:shd w:val="clear" w:color="auto" w:fill="FFFFFF"/>
        </w:rPr>
        <w:t>1996 Ida. SB 1472 E</w:t>
      </w:r>
      <w:r w:rsidR="00B537B7" w:rsidRPr="00E81D6E">
        <w:rPr>
          <w:rFonts w:ascii="Verdana" w:hAnsi="Verdana"/>
          <w:color w:val="6D6E71"/>
          <w:sz w:val="18"/>
          <w:szCs w:val="18"/>
          <w:shd w:val="clear" w:color="auto" w:fill="FFFFFF"/>
        </w:rPr>
        <w:t>nacted</w:t>
      </w:r>
      <w:r w:rsidR="00B537B7">
        <w:rPr>
          <w:rFonts w:ascii="Verdana" w:hAnsi="Verdana"/>
          <w:color w:val="6D6E71"/>
          <w:sz w:val="18"/>
          <w:szCs w:val="18"/>
          <w:shd w:val="clear" w:color="auto" w:fill="FFFFFF"/>
        </w:rPr>
        <w:t>, March 19, 1996</w:t>
      </w:r>
    </w:p>
    <w:p w:rsidR="00B537B7" w:rsidRDefault="00B537B7" w:rsidP="00B537B7">
      <w:pPr>
        <w:rPr>
          <w:rFonts w:ascii="Verdana" w:hAnsi="Verdana"/>
          <w:color w:val="373739"/>
          <w:sz w:val="18"/>
          <w:szCs w:val="18"/>
          <w:shd w:val="clear" w:color="auto" w:fill="FFFFFF"/>
        </w:rPr>
      </w:pPr>
      <w:r>
        <w:rPr>
          <w:rFonts w:ascii="Verdana" w:hAnsi="Verdana"/>
          <w:color w:val="373739"/>
          <w:sz w:val="18"/>
          <w:szCs w:val="18"/>
          <w:shd w:val="clear" w:color="auto" w:fill="FFFFFF"/>
        </w:rPr>
        <w:t>WHAT PERSONS SHALL NOT BE </w:t>
      </w:r>
      <w:proofErr w:type="gramStart"/>
      <w:r>
        <w:rPr>
          <w:rStyle w:val="sssh"/>
          <w:rFonts w:ascii="Verdana" w:hAnsi="Verdana"/>
          <w:b/>
          <w:bCs/>
          <w:color w:val="373739"/>
          <w:sz w:val="18"/>
          <w:szCs w:val="18"/>
          <w:bdr w:val="none" w:sz="0" w:space="0" w:color="auto" w:frame="1"/>
          <w:shd w:val="clear" w:color="auto" w:fill="FFF099"/>
        </w:rPr>
        <w:t>LICENSED</w:t>
      </w:r>
      <w:r>
        <w:rPr>
          <w:rFonts w:ascii="Verdana" w:hAnsi="Verdana"/>
          <w:color w:val="373739"/>
          <w:sz w:val="18"/>
          <w:szCs w:val="18"/>
          <w:shd w:val="clear" w:color="auto" w:fill="FFFFFF"/>
        </w:rPr>
        <w:t>.</w:t>
      </w:r>
      <w:proofErr w:type="gramEnd"/>
      <w:r>
        <w:rPr>
          <w:rFonts w:ascii="Verdana" w:hAnsi="Verdana"/>
          <w:color w:val="373739"/>
          <w:sz w:val="18"/>
          <w:szCs w:val="18"/>
          <w:shd w:val="clear" w:color="auto" w:fill="FFFFFF"/>
        </w:rPr>
        <w:t xml:space="preserve"> The department shall not issue any </w:t>
      </w:r>
      <w:r>
        <w:rPr>
          <w:rStyle w:val="sssh"/>
          <w:rFonts w:ascii="Verdana" w:hAnsi="Verdana"/>
          <w:b/>
          <w:bCs/>
          <w:color w:val="373739"/>
          <w:sz w:val="18"/>
          <w:szCs w:val="18"/>
          <w:bdr w:val="none" w:sz="0" w:space="0" w:color="auto" w:frame="1"/>
          <w:shd w:val="clear" w:color="auto" w:fill="FFF099"/>
        </w:rPr>
        <w:t>driver</w:t>
      </w:r>
      <w:r>
        <w:rPr>
          <w:rFonts w:ascii="Verdana" w:hAnsi="Verdana"/>
          <w:color w:val="373739"/>
          <w:sz w:val="18"/>
          <w:szCs w:val="18"/>
          <w:shd w:val="clear" w:color="auto" w:fill="FFFFFF"/>
        </w:rPr>
        <w:t>'s </w:t>
      </w:r>
      <w:r>
        <w:rPr>
          <w:rStyle w:val="sssh"/>
          <w:rFonts w:ascii="Verdana" w:hAnsi="Verdana"/>
          <w:b/>
          <w:bCs/>
          <w:color w:val="373739"/>
          <w:sz w:val="18"/>
          <w:szCs w:val="18"/>
          <w:bdr w:val="none" w:sz="0" w:space="0" w:color="auto" w:frame="1"/>
          <w:shd w:val="clear" w:color="auto" w:fill="FFF099"/>
        </w:rPr>
        <w:t>license</w:t>
      </w:r>
      <w:r>
        <w:rPr>
          <w:rFonts w:ascii="Verdana" w:hAnsi="Verdana"/>
          <w:color w:val="373739"/>
          <w:sz w:val="18"/>
          <w:szCs w:val="18"/>
          <w:shd w:val="clear" w:color="auto" w:fill="FFFFFF"/>
        </w:rPr>
        <w:t>, instruction permit, </w:t>
      </w:r>
      <w:r>
        <w:rPr>
          <w:rStyle w:val="sssh"/>
          <w:rFonts w:ascii="Verdana" w:hAnsi="Verdana"/>
          <w:b/>
          <w:bCs/>
          <w:color w:val="373739"/>
          <w:sz w:val="18"/>
          <w:szCs w:val="18"/>
          <w:bdr w:val="none" w:sz="0" w:space="0" w:color="auto" w:frame="1"/>
          <w:shd w:val="clear" w:color="auto" w:fill="FFF099"/>
        </w:rPr>
        <w:t>driver</w:t>
      </w:r>
      <w:r>
        <w:rPr>
          <w:rFonts w:ascii="Verdana" w:hAnsi="Verdana"/>
          <w:color w:val="373739"/>
          <w:sz w:val="18"/>
          <w:szCs w:val="18"/>
          <w:shd w:val="clear" w:color="auto" w:fill="FFFFFF"/>
        </w:rPr>
        <w:t>'s training permit, privileges or right to drive and if issued, may revoke or cancel the </w:t>
      </w:r>
      <w:r>
        <w:rPr>
          <w:rStyle w:val="sssh"/>
          <w:rFonts w:ascii="Verdana" w:hAnsi="Verdana"/>
          <w:b/>
          <w:bCs/>
          <w:color w:val="373739"/>
          <w:sz w:val="18"/>
          <w:szCs w:val="18"/>
          <w:bdr w:val="none" w:sz="0" w:space="0" w:color="auto" w:frame="1"/>
          <w:shd w:val="clear" w:color="auto" w:fill="FFF099"/>
        </w:rPr>
        <w:t>driver</w:t>
      </w:r>
      <w:r>
        <w:rPr>
          <w:rFonts w:ascii="Verdana" w:hAnsi="Verdana"/>
          <w:color w:val="373739"/>
          <w:sz w:val="18"/>
          <w:szCs w:val="18"/>
          <w:shd w:val="clear" w:color="auto" w:fill="FFFFFF"/>
        </w:rPr>
        <w:t>'s </w:t>
      </w:r>
      <w:r>
        <w:rPr>
          <w:rStyle w:val="sssh"/>
          <w:rFonts w:ascii="Verdana" w:hAnsi="Verdana"/>
          <w:b/>
          <w:bCs/>
          <w:color w:val="373739"/>
          <w:sz w:val="18"/>
          <w:szCs w:val="18"/>
          <w:bdr w:val="none" w:sz="0" w:space="0" w:color="auto" w:frame="1"/>
          <w:shd w:val="clear" w:color="auto" w:fill="FFF099"/>
        </w:rPr>
        <w:t>license</w:t>
      </w:r>
      <w:r>
        <w:rPr>
          <w:rFonts w:ascii="Verdana" w:hAnsi="Verdana"/>
          <w:color w:val="373739"/>
          <w:sz w:val="18"/>
          <w:szCs w:val="18"/>
          <w:shd w:val="clear" w:color="auto" w:fill="FFFFFF"/>
        </w:rPr>
        <w:t> of a person who:</w:t>
      </w:r>
    </w:p>
    <w:p w:rsidR="00B537B7" w:rsidRDefault="00B537B7" w:rsidP="00B537B7">
      <w:pPr>
        <w:rPr>
          <w:rFonts w:ascii="Verdana" w:hAnsi="Verdana"/>
          <w:color w:val="373739"/>
          <w:sz w:val="18"/>
          <w:szCs w:val="18"/>
        </w:rPr>
      </w:pPr>
      <w:r>
        <w:rPr>
          <w:rFonts w:ascii="Verdana" w:hAnsi="Verdana"/>
          <w:color w:val="373739"/>
          <w:sz w:val="18"/>
          <w:szCs w:val="18"/>
        </w:rPr>
        <w:t>(1) As an operator of a vehicle requiring a class D </w:t>
      </w:r>
      <w:r>
        <w:rPr>
          <w:rStyle w:val="sssh"/>
          <w:rFonts w:ascii="inherit" w:hAnsi="inherit"/>
          <w:b/>
          <w:bCs/>
          <w:color w:val="373739"/>
          <w:sz w:val="18"/>
          <w:szCs w:val="18"/>
          <w:bdr w:val="none" w:sz="0" w:space="0" w:color="auto" w:frame="1"/>
          <w:shd w:val="clear" w:color="auto" w:fill="FFF099"/>
        </w:rPr>
        <w:t>driver</w:t>
      </w:r>
      <w:r>
        <w:rPr>
          <w:rFonts w:ascii="Verdana" w:hAnsi="Verdana"/>
          <w:color w:val="373739"/>
          <w:sz w:val="18"/>
          <w:szCs w:val="18"/>
        </w:rPr>
        <w:t>'s </w:t>
      </w:r>
      <w:r>
        <w:rPr>
          <w:rStyle w:val="sssh"/>
          <w:rFonts w:ascii="inherit" w:hAnsi="inherit"/>
          <w:b/>
          <w:bCs/>
          <w:color w:val="373739"/>
          <w:sz w:val="18"/>
          <w:szCs w:val="18"/>
          <w:bdr w:val="none" w:sz="0" w:space="0" w:color="auto" w:frame="1"/>
          <w:shd w:val="clear" w:color="auto" w:fill="FFF099"/>
        </w:rPr>
        <w:t>license</w:t>
      </w:r>
      <w:r>
        <w:rPr>
          <w:rFonts w:ascii="Verdana" w:hAnsi="Verdana"/>
          <w:color w:val="373739"/>
          <w:sz w:val="18"/>
          <w:szCs w:val="18"/>
        </w:rPr>
        <w:t>, is under the </w:t>
      </w:r>
      <w:r>
        <w:rPr>
          <w:rStyle w:val="sssh"/>
          <w:rFonts w:ascii="inherit" w:hAnsi="inherit"/>
          <w:b/>
          <w:bCs/>
          <w:color w:val="373739"/>
          <w:sz w:val="18"/>
          <w:szCs w:val="18"/>
          <w:bdr w:val="none" w:sz="0" w:space="0" w:color="auto" w:frame="1"/>
          <w:shd w:val="clear" w:color="auto" w:fill="FFF099"/>
        </w:rPr>
        <w:t>age</w:t>
      </w:r>
      <w:r>
        <w:rPr>
          <w:rFonts w:ascii="Verdana" w:hAnsi="Verdana"/>
          <w:color w:val="373739"/>
          <w:sz w:val="18"/>
          <w:szCs w:val="18"/>
        </w:rPr>
        <w:t> of seventeen (17) years, except that the department may issue a </w:t>
      </w:r>
      <w:r>
        <w:rPr>
          <w:rStyle w:val="sssh"/>
          <w:rFonts w:ascii="inherit" w:hAnsi="inherit"/>
          <w:b/>
          <w:bCs/>
          <w:color w:val="373739"/>
          <w:sz w:val="18"/>
          <w:szCs w:val="18"/>
          <w:bdr w:val="none" w:sz="0" w:space="0" w:color="auto" w:frame="1"/>
          <w:shd w:val="clear" w:color="auto" w:fill="FFF099"/>
        </w:rPr>
        <w:t>driver</w:t>
      </w:r>
      <w:r>
        <w:rPr>
          <w:rFonts w:ascii="Verdana" w:hAnsi="Verdana"/>
          <w:color w:val="373739"/>
          <w:sz w:val="18"/>
          <w:szCs w:val="18"/>
        </w:rPr>
        <w:t>'s </w:t>
      </w:r>
      <w:r>
        <w:rPr>
          <w:rStyle w:val="sssh"/>
          <w:rFonts w:ascii="inherit" w:hAnsi="inherit"/>
          <w:b/>
          <w:bCs/>
          <w:color w:val="373739"/>
          <w:sz w:val="18"/>
          <w:szCs w:val="18"/>
          <w:bdr w:val="none" w:sz="0" w:space="0" w:color="auto" w:frame="1"/>
          <w:shd w:val="clear" w:color="auto" w:fill="FFF099"/>
        </w:rPr>
        <w:t>license</w:t>
      </w:r>
      <w:r>
        <w:rPr>
          <w:rFonts w:ascii="Verdana" w:hAnsi="Verdana"/>
          <w:color w:val="373739"/>
          <w:sz w:val="18"/>
          <w:szCs w:val="18"/>
        </w:rPr>
        <w:t> to any person who has successfully completed an approved </w:t>
      </w:r>
      <w:r>
        <w:rPr>
          <w:rStyle w:val="sssh"/>
          <w:rFonts w:ascii="inherit" w:hAnsi="inherit"/>
          <w:b/>
          <w:bCs/>
          <w:color w:val="373739"/>
          <w:sz w:val="18"/>
          <w:szCs w:val="18"/>
          <w:bdr w:val="none" w:sz="0" w:space="0" w:color="auto" w:frame="1"/>
          <w:shd w:val="clear" w:color="auto" w:fill="FFF099"/>
        </w:rPr>
        <w:t>driver</w:t>
      </w:r>
      <w:r>
        <w:rPr>
          <w:rFonts w:ascii="Verdana" w:hAnsi="Verdana"/>
          <w:color w:val="373739"/>
          <w:sz w:val="18"/>
          <w:szCs w:val="18"/>
        </w:rPr>
        <w:t> training course and who is at least fifteen (15) years of </w:t>
      </w:r>
      <w:r>
        <w:rPr>
          <w:rStyle w:val="sssh"/>
          <w:rFonts w:ascii="inherit" w:hAnsi="inherit"/>
          <w:b/>
          <w:bCs/>
          <w:color w:val="373739"/>
          <w:sz w:val="18"/>
          <w:szCs w:val="18"/>
          <w:bdr w:val="none" w:sz="0" w:space="0" w:color="auto" w:frame="1"/>
          <w:shd w:val="clear" w:color="auto" w:fill="FFF099"/>
        </w:rPr>
        <w:t>age</w:t>
      </w:r>
      <w:r>
        <w:rPr>
          <w:rFonts w:ascii="Verdana" w:hAnsi="Verdana"/>
          <w:color w:val="373739"/>
          <w:sz w:val="18"/>
          <w:szCs w:val="18"/>
        </w:rPr>
        <w:t>, with driving privileges restricted to daylight hours only, and with full privileges at sixteen (16) years of </w:t>
      </w:r>
      <w:r>
        <w:rPr>
          <w:rStyle w:val="sssh"/>
          <w:rFonts w:ascii="inherit" w:hAnsi="inherit"/>
          <w:b/>
          <w:bCs/>
          <w:color w:val="373739"/>
          <w:sz w:val="18"/>
          <w:szCs w:val="18"/>
          <w:bdr w:val="none" w:sz="0" w:space="0" w:color="auto" w:frame="1"/>
          <w:shd w:val="clear" w:color="auto" w:fill="FFF099"/>
        </w:rPr>
        <w:t>age</w:t>
      </w:r>
      <w:r>
        <w:rPr>
          <w:rFonts w:ascii="Verdana" w:hAnsi="Verdana"/>
          <w:color w:val="373739"/>
          <w:sz w:val="18"/>
          <w:szCs w:val="18"/>
        </w:rPr>
        <w:t>. The restriction of daylight hours only shall mean that period of time one-half (1/2) hour before sunrise to one-half (1/2) hour after sunset.</w:t>
      </w:r>
    </w:p>
    <w:p w:rsidR="00B537B7" w:rsidRPr="00B537B7" w:rsidRDefault="00B537B7" w:rsidP="00B537B7">
      <w:pPr>
        <w:pStyle w:val="NormalWeb"/>
        <w:shd w:val="clear" w:color="auto" w:fill="FFFFFF"/>
        <w:spacing w:before="0" w:after="0"/>
        <w:textAlignment w:val="baseline"/>
        <w:rPr>
          <w:rFonts w:ascii="Verdana" w:hAnsi="Verdana"/>
          <w:color w:val="373739"/>
          <w:sz w:val="18"/>
          <w:szCs w:val="18"/>
        </w:rPr>
      </w:pPr>
      <w:r>
        <w:rPr>
          <w:rFonts w:ascii="Verdana" w:hAnsi="Verdana"/>
          <w:color w:val="373739"/>
          <w:sz w:val="18"/>
          <w:szCs w:val="18"/>
        </w:rPr>
        <w:t>(2) As an operator of a vehicle requiring a class D </w:t>
      </w:r>
      <w:r>
        <w:rPr>
          <w:rStyle w:val="sssh"/>
          <w:rFonts w:ascii="inherit" w:hAnsi="inherit"/>
          <w:b/>
          <w:bCs/>
          <w:color w:val="373739"/>
          <w:sz w:val="18"/>
          <w:szCs w:val="18"/>
          <w:bdr w:val="none" w:sz="0" w:space="0" w:color="auto" w:frame="1"/>
          <w:shd w:val="clear" w:color="auto" w:fill="FFF099"/>
        </w:rPr>
        <w:t>driver</w:t>
      </w:r>
      <w:r>
        <w:rPr>
          <w:rFonts w:ascii="Verdana" w:hAnsi="Verdana"/>
          <w:color w:val="373739"/>
          <w:sz w:val="18"/>
          <w:szCs w:val="18"/>
        </w:rPr>
        <w:t>'s </w:t>
      </w:r>
      <w:r>
        <w:rPr>
          <w:rStyle w:val="sssh"/>
          <w:rFonts w:ascii="inherit" w:hAnsi="inherit"/>
          <w:b/>
          <w:bCs/>
          <w:color w:val="373739"/>
          <w:sz w:val="18"/>
          <w:szCs w:val="18"/>
          <w:bdr w:val="none" w:sz="0" w:space="0" w:color="auto" w:frame="1"/>
          <w:shd w:val="clear" w:color="auto" w:fill="FFF099"/>
        </w:rPr>
        <w:t>license</w:t>
      </w:r>
      <w:r>
        <w:rPr>
          <w:rFonts w:ascii="Verdana" w:hAnsi="Verdana"/>
          <w:color w:val="373739"/>
          <w:sz w:val="18"/>
          <w:szCs w:val="18"/>
        </w:rPr>
        <w:t>, is under the </w:t>
      </w:r>
      <w:r>
        <w:rPr>
          <w:rStyle w:val="sssh"/>
          <w:rFonts w:ascii="inherit" w:hAnsi="inherit"/>
          <w:b/>
          <w:bCs/>
          <w:color w:val="373739"/>
          <w:sz w:val="18"/>
          <w:szCs w:val="18"/>
          <w:bdr w:val="none" w:sz="0" w:space="0" w:color="auto" w:frame="1"/>
          <w:shd w:val="clear" w:color="auto" w:fill="FFF099"/>
        </w:rPr>
        <w:t>age</w:t>
      </w:r>
      <w:r>
        <w:rPr>
          <w:rFonts w:ascii="Verdana" w:hAnsi="Verdana"/>
          <w:color w:val="373739"/>
          <w:sz w:val="18"/>
          <w:szCs w:val="18"/>
        </w:rPr>
        <w:t> of seventeen (17) years and has not successfully completed an approved </w:t>
      </w:r>
      <w:r>
        <w:rPr>
          <w:rStyle w:val="sssh"/>
          <w:rFonts w:ascii="inherit" w:hAnsi="inherit"/>
          <w:b/>
          <w:bCs/>
          <w:color w:val="373739"/>
          <w:sz w:val="18"/>
          <w:szCs w:val="18"/>
          <w:bdr w:val="none" w:sz="0" w:space="0" w:color="auto" w:frame="1"/>
          <w:shd w:val="clear" w:color="auto" w:fill="FFF099"/>
        </w:rPr>
        <w:t>driver</w:t>
      </w:r>
      <w:r>
        <w:rPr>
          <w:rFonts w:ascii="Verdana" w:hAnsi="Verdana"/>
          <w:color w:val="373739"/>
          <w:sz w:val="18"/>
          <w:szCs w:val="18"/>
        </w:rPr>
        <w:t> training course.</w:t>
      </w:r>
    </w:p>
    <w:p w:rsidR="00B537B7" w:rsidRDefault="00B537B7">
      <w:r>
        <w:t xml:space="preserve">Citation: </w:t>
      </w:r>
      <w:hyperlink r:id="rId7" w:history="1">
        <w:r>
          <w:rPr>
            <w:rStyle w:val="Hyperlink"/>
            <w:rFonts w:ascii="Helvetica" w:hAnsi="Helvetica" w:cs="Helvetica"/>
            <w:color w:val="004B91"/>
            <w:sz w:val="21"/>
            <w:szCs w:val="21"/>
            <w:bdr w:val="none" w:sz="0" w:space="0" w:color="auto" w:frame="1"/>
            <w:shd w:val="clear" w:color="auto" w:fill="FFFFFF"/>
          </w:rPr>
          <w:t>1996 Ida. ALS 348, 1996 Idaho Sess. Laws 348, 1996 Ida. Ch. 348, 1996 Ida. SB 1472, 1996 Ida. ALS 348, 1996 Idaho Sess. Laws 348, 1996 Ida. Ch. 348, 1996 Ida. SB 1472</w:t>
        </w:r>
      </w:hyperlink>
    </w:p>
    <w:p w:rsidR="00B537B7" w:rsidRDefault="00B537B7"/>
    <w:p w:rsidR="00B537B7" w:rsidRDefault="00B537B7">
      <w:pPr>
        <w:rPr>
          <w:b/>
          <w:u w:val="single"/>
        </w:rPr>
      </w:pPr>
      <w:r>
        <w:rPr>
          <w:b/>
          <w:u w:val="single"/>
        </w:rPr>
        <w:t>Maine</w:t>
      </w:r>
    </w:p>
    <w:p w:rsidR="00B537B7" w:rsidRPr="00B537B7" w:rsidRDefault="00B537B7">
      <w:pPr>
        <w:rPr>
          <w:rFonts w:ascii="Verdana" w:hAnsi="Verdana"/>
          <w:color w:val="6D6E71"/>
          <w:sz w:val="18"/>
          <w:szCs w:val="18"/>
          <w:bdr w:val="none" w:sz="0" w:space="0" w:color="auto" w:frame="1"/>
          <w:shd w:val="clear" w:color="auto" w:fill="FFFFFF"/>
        </w:rPr>
      </w:pPr>
      <w:r>
        <w:rPr>
          <w:rFonts w:ascii="Verdana" w:hAnsi="Verdana"/>
          <w:color w:val="6D6E71"/>
          <w:sz w:val="18"/>
          <w:szCs w:val="18"/>
          <w:shd w:val="clear" w:color="auto" w:fill="FFFFFF"/>
        </w:rPr>
        <w:t> </w:t>
      </w:r>
      <w:r>
        <w:rPr>
          <w:rStyle w:val="ssnonpaginatedrptr"/>
          <w:rFonts w:ascii="Verdana" w:hAnsi="Verdana"/>
          <w:color w:val="6D6E71"/>
          <w:sz w:val="18"/>
          <w:szCs w:val="18"/>
          <w:bdr w:val="none" w:sz="0" w:space="0" w:color="auto" w:frame="1"/>
          <w:shd w:val="clear" w:color="auto" w:fill="FFFFFF"/>
        </w:rPr>
        <w:t>1994 Me. SP 277 Enacted April 14, 1994</w:t>
      </w:r>
    </w:p>
    <w:p w:rsidR="00B537B7" w:rsidRDefault="00B537B7">
      <w:pPr>
        <w:rPr>
          <w:rStyle w:val="ssbf"/>
          <w:rFonts w:ascii="Verdana" w:hAnsi="Verdana"/>
          <w:b/>
          <w:bCs/>
          <w:color w:val="373739"/>
          <w:sz w:val="18"/>
          <w:szCs w:val="18"/>
          <w:bdr w:val="none" w:sz="0" w:space="0" w:color="auto" w:frame="1"/>
          <w:shd w:val="clear" w:color="auto" w:fill="FFFFFF"/>
        </w:rPr>
      </w:pPr>
      <w:r>
        <w:rPr>
          <w:rFonts w:ascii="Verdana" w:hAnsi="Verdana"/>
          <w:color w:val="373739"/>
          <w:sz w:val="18"/>
          <w:szCs w:val="18"/>
          <w:shd w:val="clear" w:color="auto" w:fill="FFFFFF"/>
        </w:rPr>
        <w:t>5. </w:t>
      </w:r>
      <w:r>
        <w:rPr>
          <w:rStyle w:val="sssh"/>
          <w:rFonts w:ascii="Verdana" w:hAnsi="Verdana"/>
          <w:b/>
          <w:bCs/>
          <w:color w:val="373739"/>
          <w:sz w:val="18"/>
          <w:szCs w:val="18"/>
          <w:bdr w:val="none" w:sz="0" w:space="0" w:color="auto" w:frame="1"/>
          <w:shd w:val="clear" w:color="auto" w:fill="FFF099"/>
        </w:rPr>
        <w:t>AGE</w:t>
      </w:r>
      <w:r>
        <w:rPr>
          <w:rFonts w:ascii="Verdana" w:hAnsi="Verdana"/>
          <w:color w:val="373739"/>
          <w:sz w:val="18"/>
          <w:szCs w:val="18"/>
          <w:shd w:val="clear" w:color="auto" w:fill="FFFFFF"/>
        </w:rPr>
        <w:t> LIMIT. A </w:t>
      </w:r>
      <w:r>
        <w:rPr>
          <w:rStyle w:val="sssh"/>
          <w:rFonts w:ascii="Verdana" w:hAnsi="Verdana"/>
          <w:b/>
          <w:bCs/>
          <w:color w:val="373739"/>
          <w:sz w:val="18"/>
          <w:szCs w:val="18"/>
          <w:bdr w:val="none" w:sz="0" w:space="0" w:color="auto" w:frame="1"/>
          <w:shd w:val="clear" w:color="auto" w:fill="FFF099"/>
        </w:rPr>
        <w:t>LICENSE</w:t>
      </w:r>
      <w:r>
        <w:rPr>
          <w:rFonts w:ascii="Verdana" w:hAnsi="Verdana"/>
          <w:color w:val="373739"/>
          <w:sz w:val="18"/>
          <w:szCs w:val="18"/>
          <w:shd w:val="clear" w:color="auto" w:fill="FFFFFF"/>
        </w:rPr>
        <w:t>, EXCEPT A SPECIAL RESTRICTED </w:t>
      </w:r>
      <w:r>
        <w:rPr>
          <w:rStyle w:val="sssh"/>
          <w:rFonts w:ascii="Verdana" w:hAnsi="Verdana"/>
          <w:b/>
          <w:bCs/>
          <w:color w:val="373739"/>
          <w:sz w:val="18"/>
          <w:szCs w:val="18"/>
          <w:bdr w:val="none" w:sz="0" w:space="0" w:color="auto" w:frame="1"/>
          <w:shd w:val="clear" w:color="auto" w:fill="FFF099"/>
        </w:rPr>
        <w:t>LICENSE</w:t>
      </w:r>
      <w:r>
        <w:rPr>
          <w:rFonts w:ascii="Verdana" w:hAnsi="Verdana"/>
          <w:color w:val="373739"/>
          <w:sz w:val="18"/>
          <w:szCs w:val="18"/>
          <w:shd w:val="clear" w:color="auto" w:fill="FFFFFF"/>
        </w:rPr>
        <w:t> UNDER SECTION 1256, MAY NOT BE ISSUED TO A PERSON WHO HAS NOT ATTAINED 16 YEARS OF </w:t>
      </w:r>
      <w:r>
        <w:rPr>
          <w:rStyle w:val="sssh"/>
          <w:rFonts w:ascii="Verdana" w:hAnsi="Verdana"/>
          <w:b/>
          <w:bCs/>
          <w:color w:val="373739"/>
          <w:sz w:val="18"/>
          <w:szCs w:val="18"/>
          <w:bdr w:val="none" w:sz="0" w:space="0" w:color="auto" w:frame="1"/>
          <w:shd w:val="clear" w:color="auto" w:fill="FFF099"/>
        </w:rPr>
        <w:t>AGE</w:t>
      </w:r>
      <w:r>
        <w:rPr>
          <w:rFonts w:ascii="Verdana" w:hAnsi="Verdana"/>
          <w:color w:val="373739"/>
          <w:sz w:val="18"/>
          <w:szCs w:val="18"/>
          <w:shd w:val="clear" w:color="auto" w:fill="FFFFFF"/>
        </w:rPr>
        <w:t>. </w:t>
      </w:r>
      <w:r>
        <w:rPr>
          <w:rStyle w:val="ssbf"/>
          <w:rFonts w:ascii="Verdana" w:hAnsi="Verdana"/>
          <w:b/>
          <w:bCs/>
          <w:color w:val="373739"/>
          <w:sz w:val="18"/>
          <w:szCs w:val="18"/>
          <w:bdr w:val="none" w:sz="0" w:space="0" w:color="auto" w:frame="1"/>
          <w:shd w:val="clear" w:color="auto" w:fill="FFFFFF"/>
        </w:rPr>
        <w:t>&lt;A]</w:t>
      </w:r>
    </w:p>
    <w:p w:rsidR="00B537B7" w:rsidRDefault="00B537B7">
      <w:pPr>
        <w:rPr>
          <w:rStyle w:val="ssbf"/>
          <w:rFonts w:ascii="Verdana" w:hAnsi="Verdana"/>
          <w:b/>
          <w:bCs/>
          <w:color w:val="373739"/>
          <w:sz w:val="18"/>
          <w:szCs w:val="18"/>
          <w:bdr w:val="none" w:sz="0" w:space="0" w:color="auto" w:frame="1"/>
          <w:shd w:val="clear" w:color="auto" w:fill="FFFFFF"/>
        </w:rPr>
      </w:pPr>
      <w:r w:rsidRPr="00B537B7">
        <w:rPr>
          <w:rStyle w:val="ssbf"/>
          <w:rFonts w:ascii="Verdana" w:hAnsi="Verdana"/>
          <w:bCs/>
          <w:color w:val="373739"/>
          <w:sz w:val="18"/>
          <w:szCs w:val="18"/>
          <w:bdr w:val="none" w:sz="0" w:space="0" w:color="auto" w:frame="1"/>
          <w:shd w:val="clear" w:color="auto" w:fill="FFFFFF"/>
        </w:rPr>
        <w:t>Citation:</w:t>
      </w:r>
      <w:r>
        <w:rPr>
          <w:rStyle w:val="ssbf"/>
          <w:rFonts w:ascii="Verdana" w:hAnsi="Verdana"/>
          <w:b/>
          <w:bCs/>
          <w:color w:val="373739"/>
          <w:sz w:val="18"/>
          <w:szCs w:val="18"/>
          <w:bdr w:val="none" w:sz="0" w:space="0" w:color="auto" w:frame="1"/>
          <w:shd w:val="clear" w:color="auto" w:fill="FFFFFF"/>
        </w:rPr>
        <w:t xml:space="preserve"> </w:t>
      </w:r>
      <w:hyperlink r:id="rId8" w:history="1">
        <w:r>
          <w:rPr>
            <w:rStyle w:val="Hyperlink"/>
            <w:rFonts w:ascii="Helvetica" w:hAnsi="Helvetica" w:cs="Helvetica"/>
            <w:color w:val="004B91"/>
            <w:sz w:val="21"/>
            <w:szCs w:val="21"/>
            <w:bdr w:val="none" w:sz="0" w:space="0" w:color="auto" w:frame="1"/>
            <w:shd w:val="clear" w:color="auto" w:fill="FFFFFF"/>
          </w:rPr>
          <w:t>1994 Me. ALS 683, 1994 Me. Laws 683, 1994 Me. Ch. 683, 1994 Me. SP 277, 1994 Me. ALS 683, 1994 Me. Laws 683, 1994 Me. Ch. 683, 1994 Me. SP 277</w:t>
        </w:r>
      </w:hyperlink>
    </w:p>
    <w:p w:rsidR="00B537B7" w:rsidRDefault="00B537B7"/>
    <w:p w:rsidR="00E81D6E" w:rsidRDefault="00E81D6E"/>
    <w:p w:rsidR="00E81D6E" w:rsidRDefault="00E81D6E">
      <w:pPr>
        <w:rPr>
          <w:b/>
          <w:u w:val="single"/>
        </w:rPr>
      </w:pPr>
      <w:r>
        <w:rPr>
          <w:b/>
          <w:u w:val="single"/>
        </w:rPr>
        <w:lastRenderedPageBreak/>
        <w:t>Mississippi</w:t>
      </w:r>
    </w:p>
    <w:p w:rsidR="00E81D6E" w:rsidRDefault="00E81D6E">
      <w:pPr>
        <w:rPr>
          <w:rFonts w:ascii="Verdana" w:hAnsi="Verdana"/>
          <w:color w:val="6D6E71"/>
          <w:sz w:val="18"/>
          <w:szCs w:val="18"/>
          <w:shd w:val="clear" w:color="auto" w:fill="FFFFFF"/>
        </w:rPr>
      </w:pPr>
      <w:r>
        <w:rPr>
          <w:rFonts w:ascii="Verdana" w:hAnsi="Verdana"/>
          <w:color w:val="6D6E71"/>
          <w:sz w:val="18"/>
          <w:szCs w:val="18"/>
          <w:shd w:val="clear" w:color="auto" w:fill="FFFFFF"/>
        </w:rPr>
        <w:t>1994 Miss. S.B. 2194 Enacted, April 8, 1994</w:t>
      </w:r>
    </w:p>
    <w:p w:rsidR="00E81D6E" w:rsidRDefault="00E81D6E">
      <w:pPr>
        <w:rPr>
          <w:rStyle w:val="sssh"/>
          <w:rFonts w:ascii="Verdana" w:hAnsi="Verdana"/>
          <w:b/>
          <w:bCs/>
          <w:color w:val="373739"/>
          <w:sz w:val="18"/>
          <w:szCs w:val="18"/>
          <w:bdr w:val="none" w:sz="0" w:space="0" w:color="auto" w:frame="1"/>
          <w:shd w:val="clear" w:color="auto" w:fill="FFF099"/>
        </w:rPr>
      </w:pPr>
      <w:r>
        <w:rPr>
          <w:rFonts w:ascii="Verdana" w:hAnsi="Verdana"/>
          <w:color w:val="373739"/>
          <w:sz w:val="18"/>
          <w:szCs w:val="18"/>
          <w:shd w:val="clear" w:color="auto" w:fill="FFFFFF"/>
        </w:rPr>
        <w:t>AN ACT TO AMEND SECTION 63-1-9, MISSISSIPPI CODE OF 1972, TO INCREASE FROM 15 YEARS TO 16 YEARS THE MINIMUM </w:t>
      </w:r>
      <w:r>
        <w:rPr>
          <w:rStyle w:val="sssh"/>
          <w:rFonts w:ascii="Verdana" w:hAnsi="Verdana"/>
          <w:b/>
          <w:bCs/>
          <w:color w:val="373739"/>
          <w:sz w:val="18"/>
          <w:szCs w:val="18"/>
          <w:bdr w:val="none" w:sz="0" w:space="0" w:color="auto" w:frame="1"/>
          <w:shd w:val="clear" w:color="auto" w:fill="FFF099"/>
        </w:rPr>
        <w:t>AGE</w:t>
      </w:r>
      <w:r>
        <w:rPr>
          <w:rFonts w:ascii="Verdana" w:hAnsi="Verdana"/>
          <w:color w:val="373739"/>
          <w:sz w:val="18"/>
          <w:szCs w:val="18"/>
          <w:shd w:val="clear" w:color="auto" w:fill="FFFFFF"/>
        </w:rPr>
        <w:t>REQUIREMENT FOR PERSONS WHO MAY BE ISSUED A MOTOR VEHICLE </w:t>
      </w:r>
      <w:r>
        <w:rPr>
          <w:rStyle w:val="sssh"/>
          <w:rFonts w:ascii="Verdana" w:hAnsi="Verdana"/>
          <w:b/>
          <w:bCs/>
          <w:color w:val="373739"/>
          <w:sz w:val="18"/>
          <w:szCs w:val="18"/>
          <w:bdr w:val="none" w:sz="0" w:space="0" w:color="auto" w:frame="1"/>
          <w:shd w:val="clear" w:color="auto" w:fill="FFF099"/>
        </w:rPr>
        <w:t>DRIVER</w:t>
      </w:r>
      <w:r>
        <w:rPr>
          <w:rFonts w:ascii="Verdana" w:hAnsi="Verdana"/>
          <w:color w:val="373739"/>
          <w:sz w:val="18"/>
          <w:szCs w:val="18"/>
          <w:shd w:val="clear" w:color="auto" w:fill="FFFFFF"/>
        </w:rPr>
        <w:t>'S </w:t>
      </w:r>
      <w:r>
        <w:rPr>
          <w:rStyle w:val="sssh"/>
          <w:rFonts w:ascii="Verdana" w:hAnsi="Verdana"/>
          <w:b/>
          <w:bCs/>
          <w:color w:val="373739"/>
          <w:sz w:val="18"/>
          <w:szCs w:val="18"/>
          <w:bdr w:val="none" w:sz="0" w:space="0" w:color="auto" w:frame="1"/>
          <w:shd w:val="clear" w:color="auto" w:fill="FFF099"/>
        </w:rPr>
        <w:t>LICENSE</w:t>
      </w:r>
    </w:p>
    <w:p w:rsidR="00E81D6E" w:rsidRPr="00E81D6E" w:rsidRDefault="00A27CF1">
      <w:pPr>
        <w:rPr>
          <w:b/>
          <w:u w:val="single"/>
        </w:rPr>
      </w:pPr>
      <w:hyperlink r:id="rId9" w:history="1">
        <w:r w:rsidR="00E81D6E">
          <w:rPr>
            <w:rStyle w:val="Hyperlink"/>
            <w:rFonts w:ascii="Helvetica" w:hAnsi="Helvetica" w:cs="Helvetica"/>
            <w:color w:val="004B91"/>
            <w:sz w:val="21"/>
            <w:szCs w:val="21"/>
            <w:bdr w:val="none" w:sz="0" w:space="0" w:color="auto" w:frame="1"/>
            <w:shd w:val="clear" w:color="auto" w:fill="FFFFFF"/>
          </w:rPr>
          <w:t>1994 Miss. ALS 588, 1994 Miss. Laws 588, 1994 Miss. S.B. 2194, 1994 Miss. ALS 588, 1994 Miss. Laws 588, 1994 Miss. S.B. 2194</w:t>
        </w:r>
      </w:hyperlink>
    </w:p>
    <w:p w:rsidR="00B537B7" w:rsidRDefault="00B537B7"/>
    <w:p w:rsidR="000D0C59" w:rsidRDefault="000D0C59">
      <w:pPr>
        <w:rPr>
          <w:b/>
          <w:u w:val="single"/>
        </w:rPr>
      </w:pPr>
      <w:r>
        <w:rPr>
          <w:b/>
          <w:u w:val="single"/>
        </w:rPr>
        <w:t>Maryland</w:t>
      </w:r>
    </w:p>
    <w:p w:rsidR="00FD0BC1" w:rsidRDefault="009210CA">
      <w:pPr>
        <w:rPr>
          <w:b/>
          <w:u w:val="single"/>
        </w:rPr>
      </w:pPr>
      <w:r>
        <w:rPr>
          <w:rStyle w:val="ssnonpaginatedrptr1"/>
          <w:rFonts w:ascii="Helvetica" w:hAnsi="Helvetica" w:cs="Helvetica"/>
          <w:sz w:val="21"/>
          <w:szCs w:val="21"/>
        </w:rPr>
        <w:t xml:space="preserve">1989 Md. HB 558 </w:t>
      </w:r>
      <w:r>
        <w:rPr>
          <w:rFonts w:ascii="Helvetica" w:hAnsi="Helvetica" w:cs="Helvetica"/>
          <w:color w:val="373739"/>
          <w:sz w:val="21"/>
          <w:szCs w:val="21"/>
        </w:rPr>
        <w:t>Enacted, May 19, 1989</w:t>
      </w:r>
    </w:p>
    <w:p w:rsidR="000D0C59" w:rsidRDefault="00FD0BC1">
      <w:pPr>
        <w:rPr>
          <w:rFonts w:ascii="Helvetica" w:hAnsi="Helvetica" w:cs="Helvetica"/>
          <w:color w:val="373739"/>
          <w:sz w:val="21"/>
          <w:szCs w:val="21"/>
        </w:rPr>
      </w:pPr>
      <w:r w:rsidRPr="00FD0BC1">
        <w:rPr>
          <w:rFonts w:ascii="Helvetica" w:hAnsi="Helvetica" w:cs="Helvetica"/>
          <w:color w:val="373739"/>
          <w:sz w:val="21"/>
          <w:szCs w:val="21"/>
        </w:rPr>
        <w:t xml:space="preserve">(b) (1) The Administration may issue a </w:t>
      </w:r>
      <w:r w:rsidRPr="00FD0BC1">
        <w:rPr>
          <w:rFonts w:ascii="Helvetica" w:hAnsi="Helvetica" w:cs="Helvetica"/>
          <w:b/>
          <w:bCs/>
          <w:color w:val="373739"/>
          <w:sz w:val="21"/>
          <w:szCs w:val="21"/>
        </w:rPr>
        <w:t>[A&gt;</w:t>
      </w:r>
      <w:r w:rsidRPr="00FD0BC1">
        <w:rPr>
          <w:rFonts w:ascii="Helvetica" w:hAnsi="Helvetica" w:cs="Helvetica"/>
          <w:color w:val="373739"/>
          <w:sz w:val="21"/>
          <w:szCs w:val="21"/>
        </w:rPr>
        <w:t xml:space="preserve"> NONCOMMERCIAL </w:t>
      </w:r>
      <w:r w:rsidRPr="00FD0BC1">
        <w:rPr>
          <w:rFonts w:ascii="Helvetica" w:hAnsi="Helvetica" w:cs="Helvetica"/>
          <w:b/>
          <w:bCs/>
          <w:color w:val="373739"/>
          <w:sz w:val="21"/>
          <w:szCs w:val="21"/>
        </w:rPr>
        <w:t>&lt;A]</w:t>
      </w:r>
      <w:r w:rsidRPr="00FD0BC1">
        <w:rPr>
          <w:rFonts w:ascii="Helvetica" w:hAnsi="Helvetica" w:cs="Helvetica"/>
          <w:color w:val="373739"/>
          <w:sz w:val="21"/>
          <w:szCs w:val="21"/>
        </w:rPr>
        <w:t xml:space="preserve"> Class </w:t>
      </w:r>
      <w:r w:rsidRPr="00FD0BC1">
        <w:rPr>
          <w:rFonts w:ascii="Helvetica" w:hAnsi="Helvetica" w:cs="Helvetica"/>
          <w:b/>
          <w:bCs/>
          <w:color w:val="373739"/>
          <w:sz w:val="21"/>
          <w:szCs w:val="21"/>
        </w:rPr>
        <w:t>[A&gt;</w:t>
      </w:r>
      <w:r w:rsidRPr="00FD0BC1">
        <w:rPr>
          <w:rFonts w:ascii="Helvetica" w:hAnsi="Helvetica" w:cs="Helvetica"/>
          <w:color w:val="373739"/>
          <w:sz w:val="21"/>
          <w:szCs w:val="21"/>
        </w:rPr>
        <w:t xml:space="preserve"> B, </w:t>
      </w:r>
      <w:r w:rsidRPr="00FD0BC1">
        <w:rPr>
          <w:rFonts w:ascii="Helvetica" w:hAnsi="Helvetica" w:cs="Helvetica"/>
          <w:b/>
          <w:bCs/>
          <w:color w:val="373739"/>
          <w:sz w:val="21"/>
          <w:szCs w:val="21"/>
        </w:rPr>
        <w:t>&lt;A]</w:t>
      </w:r>
      <w:r w:rsidRPr="00FD0BC1">
        <w:rPr>
          <w:rFonts w:ascii="Helvetica" w:hAnsi="Helvetica" w:cs="Helvetica"/>
          <w:color w:val="373739"/>
          <w:sz w:val="21"/>
          <w:szCs w:val="21"/>
        </w:rPr>
        <w:t xml:space="preserve"> </w:t>
      </w:r>
      <w:r w:rsidRPr="00FD0BC1">
        <w:rPr>
          <w:rFonts w:ascii="Helvetica" w:hAnsi="Helvetica" w:cs="Helvetica"/>
          <w:b/>
          <w:bCs/>
          <w:color w:val="373739"/>
          <w:sz w:val="21"/>
          <w:szCs w:val="21"/>
        </w:rPr>
        <w:t>[D&gt;</w:t>
      </w:r>
      <w:r w:rsidRPr="00FD0BC1">
        <w:rPr>
          <w:rFonts w:ascii="Helvetica" w:hAnsi="Helvetica" w:cs="Helvetica"/>
          <w:color w:val="373739"/>
          <w:sz w:val="21"/>
          <w:szCs w:val="21"/>
        </w:rPr>
        <w:t xml:space="preserve"> D, or E </w:t>
      </w:r>
      <w:r w:rsidRPr="00FD0BC1">
        <w:rPr>
          <w:rFonts w:ascii="Helvetica" w:hAnsi="Helvetica" w:cs="Helvetica"/>
          <w:b/>
          <w:bCs/>
          <w:color w:val="373739"/>
          <w:sz w:val="21"/>
          <w:szCs w:val="21"/>
        </w:rPr>
        <w:t>&lt;D]</w:t>
      </w:r>
      <w:r w:rsidRPr="00FD0BC1">
        <w:rPr>
          <w:rFonts w:ascii="Helvetica" w:hAnsi="Helvetica" w:cs="Helvetica"/>
          <w:color w:val="373739"/>
          <w:sz w:val="21"/>
          <w:szCs w:val="21"/>
        </w:rPr>
        <w:t xml:space="preserve"> </w:t>
      </w:r>
      <w:r w:rsidRPr="00FD0BC1">
        <w:rPr>
          <w:rFonts w:ascii="Helvetica" w:hAnsi="Helvetica" w:cs="Helvetica"/>
          <w:b/>
          <w:bCs/>
          <w:color w:val="373739"/>
          <w:sz w:val="21"/>
          <w:szCs w:val="21"/>
        </w:rPr>
        <w:t>[A&gt;</w:t>
      </w:r>
      <w:r w:rsidRPr="00FD0BC1">
        <w:rPr>
          <w:rFonts w:ascii="Helvetica" w:hAnsi="Helvetica" w:cs="Helvetica"/>
          <w:color w:val="373739"/>
          <w:sz w:val="21"/>
          <w:szCs w:val="21"/>
        </w:rPr>
        <w:t xml:space="preserve"> C, OR M </w:t>
      </w:r>
      <w:r w:rsidRPr="00FD0BC1">
        <w:rPr>
          <w:rFonts w:ascii="Helvetica" w:hAnsi="Helvetica" w:cs="Helvetica"/>
          <w:b/>
          <w:bCs/>
          <w:color w:val="373739"/>
          <w:sz w:val="21"/>
          <w:szCs w:val="21"/>
        </w:rPr>
        <w:t>&lt;A]</w:t>
      </w:r>
      <w:r w:rsidRPr="00FD0BC1">
        <w:rPr>
          <w:rFonts w:ascii="Helvetica" w:hAnsi="Helvetica" w:cs="Helvetica"/>
          <w:color w:val="373739"/>
          <w:sz w:val="21"/>
          <w:szCs w:val="21"/>
        </w:rPr>
        <w:t xml:space="preserve"> license to an individual under the age of 18, if he is at least 16 years old and has completed satisfactorily a driver's education course approved under Subtitle 5 of this title.</w:t>
      </w:r>
    </w:p>
    <w:p w:rsidR="00FD0BC1" w:rsidRDefault="00FD0BC1">
      <w:pPr>
        <w:rPr>
          <w:rFonts w:ascii="Helvetica" w:hAnsi="Helvetica" w:cs="Helvetica"/>
          <w:color w:val="373739"/>
          <w:sz w:val="21"/>
          <w:szCs w:val="21"/>
        </w:rPr>
      </w:pPr>
      <w:r w:rsidRPr="00FD0BC1">
        <w:rPr>
          <w:rFonts w:ascii="Helvetica" w:hAnsi="Helvetica" w:cs="Helvetica"/>
          <w:b/>
          <w:bCs/>
          <w:color w:val="373739"/>
          <w:sz w:val="21"/>
          <w:szCs w:val="21"/>
        </w:rPr>
        <w:t>[D&gt;</w:t>
      </w:r>
      <w:r w:rsidRPr="00FD0BC1">
        <w:rPr>
          <w:rFonts w:ascii="Helvetica" w:hAnsi="Helvetica" w:cs="Helvetica"/>
          <w:color w:val="373739"/>
          <w:sz w:val="21"/>
          <w:szCs w:val="21"/>
        </w:rPr>
        <w:t xml:space="preserve"> (d) </w:t>
      </w:r>
      <w:r w:rsidRPr="00FD0BC1">
        <w:rPr>
          <w:rFonts w:ascii="Helvetica" w:hAnsi="Helvetica" w:cs="Helvetica"/>
          <w:b/>
          <w:bCs/>
          <w:color w:val="373739"/>
          <w:sz w:val="21"/>
          <w:szCs w:val="21"/>
        </w:rPr>
        <w:t>&lt;D]</w:t>
      </w:r>
      <w:r w:rsidRPr="00FD0BC1">
        <w:rPr>
          <w:rFonts w:ascii="Helvetica" w:hAnsi="Helvetica" w:cs="Helvetica"/>
          <w:color w:val="373739"/>
          <w:sz w:val="21"/>
          <w:szCs w:val="21"/>
        </w:rPr>
        <w:t xml:space="preserve"> The Administration may not issue a learner's </w:t>
      </w:r>
      <w:r w:rsidRPr="00FD0BC1">
        <w:rPr>
          <w:rFonts w:ascii="Helvetica" w:hAnsi="Helvetica" w:cs="Helvetica"/>
          <w:b/>
          <w:bCs/>
          <w:color w:val="373739"/>
          <w:sz w:val="21"/>
          <w:szCs w:val="21"/>
        </w:rPr>
        <w:t>[A&gt;</w:t>
      </w:r>
      <w:r w:rsidRPr="00FD0BC1">
        <w:rPr>
          <w:rFonts w:ascii="Helvetica" w:hAnsi="Helvetica" w:cs="Helvetica"/>
          <w:color w:val="373739"/>
          <w:sz w:val="21"/>
          <w:szCs w:val="21"/>
        </w:rPr>
        <w:t xml:space="preserve"> INSTRUCTIONAL </w:t>
      </w:r>
      <w:r w:rsidRPr="00FD0BC1">
        <w:rPr>
          <w:rFonts w:ascii="Helvetica" w:hAnsi="Helvetica" w:cs="Helvetica"/>
          <w:b/>
          <w:bCs/>
          <w:color w:val="373739"/>
          <w:sz w:val="21"/>
          <w:szCs w:val="21"/>
        </w:rPr>
        <w:t>&lt;A]</w:t>
      </w:r>
      <w:r w:rsidRPr="00FD0BC1">
        <w:rPr>
          <w:rFonts w:ascii="Helvetica" w:hAnsi="Helvetica" w:cs="Helvetica"/>
          <w:color w:val="373739"/>
          <w:sz w:val="21"/>
          <w:szCs w:val="21"/>
        </w:rPr>
        <w:t xml:space="preserve"> permit to any individual who has not reached the age of 15 years, 9 months.</w:t>
      </w:r>
    </w:p>
    <w:p w:rsidR="009210CA" w:rsidRDefault="00A27CF1">
      <w:pPr>
        <w:rPr>
          <w:rFonts w:ascii="Helvetica" w:hAnsi="Helvetica" w:cs="Helvetica"/>
          <w:color w:val="373739"/>
          <w:sz w:val="21"/>
          <w:szCs w:val="21"/>
        </w:rPr>
      </w:pPr>
      <w:hyperlink r:id="rId10" w:history="1">
        <w:r w:rsidR="009210CA">
          <w:rPr>
            <w:rFonts w:ascii="Helvetica" w:hAnsi="Helvetica" w:cs="Helvetica"/>
            <w:color w:val="004B91"/>
            <w:sz w:val="21"/>
            <w:szCs w:val="21"/>
          </w:rPr>
          <w:t>1989 Md. ALS 291, 1989 Md. Laws 291, 1989 Md. Chap. 291, 1989 Md. HB 558, 1989 Md. ALS 291, 1989 Md. Laws 291, 1989 Md. Chap. 291, 1989 Md. HB 558</w:t>
        </w:r>
      </w:hyperlink>
    </w:p>
    <w:p w:rsidR="009210CA" w:rsidRDefault="009210CA">
      <w:pPr>
        <w:rPr>
          <w:rFonts w:ascii="Helvetica" w:hAnsi="Helvetica" w:cs="Helvetica"/>
          <w:color w:val="373739"/>
          <w:sz w:val="21"/>
          <w:szCs w:val="21"/>
        </w:rPr>
      </w:pPr>
    </w:p>
    <w:p w:rsidR="009210CA" w:rsidRDefault="009210CA">
      <w:pPr>
        <w:rPr>
          <w:rFonts w:ascii="Helvetica" w:hAnsi="Helvetica" w:cs="Helvetica"/>
          <w:b/>
          <w:color w:val="373739"/>
          <w:sz w:val="21"/>
          <w:szCs w:val="21"/>
          <w:u w:val="single"/>
        </w:rPr>
      </w:pPr>
      <w:r>
        <w:rPr>
          <w:rFonts w:ascii="Helvetica" w:hAnsi="Helvetica" w:cs="Helvetica"/>
          <w:b/>
          <w:color w:val="373739"/>
          <w:sz w:val="21"/>
          <w:szCs w:val="21"/>
          <w:u w:val="single"/>
        </w:rPr>
        <w:t>Idaho</w:t>
      </w:r>
    </w:p>
    <w:p w:rsidR="009210CA" w:rsidRDefault="009210CA">
      <w:pPr>
        <w:rPr>
          <w:rFonts w:ascii="Helvetica" w:hAnsi="Helvetica" w:cs="Helvetica"/>
          <w:color w:val="373739"/>
          <w:sz w:val="21"/>
          <w:szCs w:val="21"/>
        </w:rPr>
      </w:pPr>
      <w:r>
        <w:rPr>
          <w:rStyle w:val="ssnonpaginatedrptr1"/>
          <w:rFonts w:ascii="Helvetica" w:hAnsi="Helvetica" w:cs="Helvetica"/>
          <w:sz w:val="21"/>
          <w:szCs w:val="21"/>
        </w:rPr>
        <w:t xml:space="preserve">1992 Ida. SB 1342 </w:t>
      </w:r>
      <w:r>
        <w:rPr>
          <w:rFonts w:ascii="Helvetica" w:hAnsi="Helvetica" w:cs="Helvetica"/>
          <w:color w:val="373739"/>
          <w:sz w:val="21"/>
          <w:szCs w:val="21"/>
        </w:rPr>
        <w:t>Enacted, April 1, 1992</w:t>
      </w:r>
    </w:p>
    <w:p w:rsidR="009210CA" w:rsidRPr="009210CA" w:rsidRDefault="009210CA">
      <w:pPr>
        <w:rPr>
          <w:rFonts w:ascii="Helvetica" w:hAnsi="Helvetica" w:cs="Helvetica"/>
          <w:color w:val="373739"/>
          <w:sz w:val="21"/>
          <w:szCs w:val="21"/>
        </w:rPr>
      </w:pPr>
      <w:r>
        <w:rPr>
          <w:rFonts w:ascii="Helvetica" w:hAnsi="Helvetica" w:cs="Helvetica"/>
          <w:color w:val="373739"/>
          <w:sz w:val="21"/>
          <w:szCs w:val="21"/>
        </w:rPr>
        <w:t xml:space="preserve">(1) As an operator of a vehicle requiring a class D </w:t>
      </w:r>
      <w:r>
        <w:rPr>
          <w:rStyle w:val="sssh"/>
          <w:rFonts w:ascii="Helvetica" w:hAnsi="Helvetica" w:cs="Helvetica"/>
          <w:color w:val="373739"/>
          <w:sz w:val="21"/>
          <w:szCs w:val="21"/>
        </w:rPr>
        <w:t>driver</w:t>
      </w:r>
      <w:r>
        <w:rPr>
          <w:rFonts w:ascii="Helvetica" w:hAnsi="Helvetica" w:cs="Helvetica"/>
          <w:color w:val="373739"/>
          <w:sz w:val="21"/>
          <w:szCs w:val="21"/>
        </w:rPr>
        <w:t xml:space="preserve">'s </w:t>
      </w:r>
      <w:r>
        <w:rPr>
          <w:rStyle w:val="sssh"/>
          <w:rFonts w:ascii="Helvetica" w:hAnsi="Helvetica" w:cs="Helvetica"/>
          <w:color w:val="373739"/>
          <w:sz w:val="21"/>
          <w:szCs w:val="21"/>
        </w:rPr>
        <w:t>license</w:t>
      </w:r>
      <w:r>
        <w:rPr>
          <w:rFonts w:ascii="Helvetica" w:hAnsi="Helvetica" w:cs="Helvetica"/>
          <w:color w:val="373739"/>
          <w:sz w:val="21"/>
          <w:szCs w:val="21"/>
        </w:rPr>
        <w:t xml:space="preserve">, is under the age of seventeen (17) years, except that the department may issue a </w:t>
      </w:r>
      <w:r>
        <w:rPr>
          <w:rStyle w:val="sssh"/>
          <w:rFonts w:ascii="Helvetica" w:hAnsi="Helvetica" w:cs="Helvetica"/>
          <w:color w:val="373739"/>
          <w:sz w:val="21"/>
          <w:szCs w:val="21"/>
        </w:rPr>
        <w:t>driver</w:t>
      </w:r>
      <w:r>
        <w:rPr>
          <w:rFonts w:ascii="Helvetica" w:hAnsi="Helvetica" w:cs="Helvetica"/>
          <w:color w:val="373739"/>
          <w:sz w:val="21"/>
          <w:szCs w:val="21"/>
        </w:rPr>
        <w:t xml:space="preserve">'s </w:t>
      </w:r>
      <w:r>
        <w:rPr>
          <w:rStyle w:val="sssh"/>
          <w:rFonts w:ascii="Helvetica" w:hAnsi="Helvetica" w:cs="Helvetica"/>
          <w:color w:val="373739"/>
          <w:sz w:val="21"/>
          <w:szCs w:val="21"/>
        </w:rPr>
        <w:t>license</w:t>
      </w:r>
      <w:r>
        <w:rPr>
          <w:rFonts w:ascii="Helvetica" w:hAnsi="Helvetica" w:cs="Helvetica"/>
          <w:color w:val="373739"/>
          <w:sz w:val="21"/>
          <w:szCs w:val="21"/>
        </w:rPr>
        <w:t xml:space="preserve"> to any person who has successfully completed an approved </w:t>
      </w:r>
      <w:r>
        <w:rPr>
          <w:rStyle w:val="sssh"/>
          <w:rFonts w:ascii="Helvetica" w:hAnsi="Helvetica" w:cs="Helvetica"/>
          <w:color w:val="373739"/>
          <w:sz w:val="21"/>
          <w:szCs w:val="21"/>
        </w:rPr>
        <w:t>driver</w:t>
      </w:r>
      <w:r>
        <w:rPr>
          <w:rFonts w:ascii="Helvetica" w:hAnsi="Helvetica" w:cs="Helvetica"/>
          <w:color w:val="373739"/>
          <w:sz w:val="21"/>
          <w:szCs w:val="21"/>
        </w:rPr>
        <w:t xml:space="preserve"> training course and who is at least fifteen (15) years of age, with driving privileges restricted to daylight hours only, and with full privileges at sixteen (16) years of age.</w:t>
      </w:r>
    </w:p>
    <w:p w:rsidR="00FD0BC1" w:rsidRDefault="00A27CF1">
      <w:pPr>
        <w:rPr>
          <w:rFonts w:ascii="Helvetica" w:hAnsi="Helvetica" w:cs="Helvetica"/>
          <w:color w:val="373739"/>
          <w:sz w:val="21"/>
          <w:szCs w:val="21"/>
        </w:rPr>
      </w:pPr>
      <w:hyperlink r:id="rId11" w:history="1">
        <w:r w:rsidR="009210CA">
          <w:rPr>
            <w:rFonts w:ascii="Helvetica" w:hAnsi="Helvetica" w:cs="Helvetica"/>
            <w:color w:val="004B91"/>
            <w:sz w:val="21"/>
            <w:szCs w:val="21"/>
          </w:rPr>
          <w:t>1992 Ida. ALS 115, 1992 Idaho Sess. Laws 115, 1992 Ida. Ch. 115, 1992 Ida. SB 1342, 1992 Ida. ALS 115, 1992 Idaho Sess. Laws 115, 1992 Ida. Ch. 115, 1992 Ida. SB 1342</w:t>
        </w:r>
      </w:hyperlink>
    </w:p>
    <w:p w:rsidR="009210CA" w:rsidRPr="000D0C59" w:rsidRDefault="009210CA"/>
    <w:sectPr w:rsidR="009210CA" w:rsidRPr="000D0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003"/>
    <w:rsid w:val="000938AC"/>
    <w:rsid w:val="000D0C59"/>
    <w:rsid w:val="001954DC"/>
    <w:rsid w:val="00252B18"/>
    <w:rsid w:val="00264F24"/>
    <w:rsid w:val="003572D5"/>
    <w:rsid w:val="003769D2"/>
    <w:rsid w:val="00505C6D"/>
    <w:rsid w:val="00627ED9"/>
    <w:rsid w:val="0085435F"/>
    <w:rsid w:val="00902CE1"/>
    <w:rsid w:val="009210CA"/>
    <w:rsid w:val="00A27CF1"/>
    <w:rsid w:val="00AF742F"/>
    <w:rsid w:val="00B537B7"/>
    <w:rsid w:val="00DF4B45"/>
    <w:rsid w:val="00E53003"/>
    <w:rsid w:val="00E81D6E"/>
    <w:rsid w:val="00F6047A"/>
    <w:rsid w:val="00FD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24EA3-9CB1-45D9-BBBD-DB58F16F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autoRedefine/>
    <w:uiPriority w:val="9"/>
    <w:qFormat/>
    <w:rsid w:val="00902CE1"/>
    <w:pPr>
      <w:keepNext/>
      <w:keepLines/>
      <w:spacing w:before="40" w:after="40" w:line="240" w:lineRule="auto"/>
      <w:outlineLvl w:val="0"/>
    </w:pPr>
    <w:rPr>
      <w:rFonts w:asciiTheme="majorHAnsi" w:eastAsiaTheme="majorEastAsia" w:hAnsiTheme="majorHAnsi" w:cstheme="majorBidi"/>
      <w:b/>
      <w:bCs/>
      <w:color w:val="2C6EAB" w:themeColor="accent1" w:themeShade="B5"/>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BodyText"/>
    <w:autoRedefine/>
    <w:qFormat/>
    <w:rsid w:val="00902CE1"/>
    <w:pPr>
      <w:spacing w:before="36" w:after="36" w:line="240" w:lineRule="auto"/>
    </w:pPr>
    <w:rPr>
      <w:sz w:val="20"/>
      <w:szCs w:val="24"/>
    </w:rPr>
  </w:style>
  <w:style w:type="paragraph" w:styleId="BodyText">
    <w:name w:val="Body Text"/>
    <w:basedOn w:val="Normal"/>
    <w:link w:val="BodyTextChar"/>
    <w:uiPriority w:val="99"/>
    <w:semiHidden/>
    <w:unhideWhenUsed/>
    <w:rsid w:val="00DF4B45"/>
    <w:pPr>
      <w:spacing w:after="120"/>
    </w:pPr>
  </w:style>
  <w:style w:type="character" w:customStyle="1" w:styleId="BodyTextChar">
    <w:name w:val="Body Text Char"/>
    <w:basedOn w:val="DefaultParagraphFont"/>
    <w:link w:val="BodyText"/>
    <w:uiPriority w:val="99"/>
    <w:semiHidden/>
    <w:rsid w:val="00DF4B45"/>
  </w:style>
  <w:style w:type="character" w:customStyle="1" w:styleId="Heading1Char">
    <w:name w:val="Heading 1 Char"/>
    <w:basedOn w:val="DefaultParagraphFont"/>
    <w:link w:val="Heading1"/>
    <w:uiPriority w:val="9"/>
    <w:rsid w:val="00902CE1"/>
    <w:rPr>
      <w:rFonts w:asciiTheme="majorHAnsi" w:eastAsiaTheme="majorEastAsia" w:hAnsiTheme="majorHAnsi" w:cstheme="majorBidi"/>
      <w:b/>
      <w:bCs/>
      <w:color w:val="2C6EAB" w:themeColor="accent1" w:themeShade="B5"/>
      <w:sz w:val="30"/>
      <w:szCs w:val="32"/>
    </w:rPr>
  </w:style>
  <w:style w:type="character" w:styleId="Hyperlink">
    <w:name w:val="Hyperlink"/>
    <w:basedOn w:val="DefaultParagraphFont"/>
    <w:uiPriority w:val="99"/>
    <w:semiHidden/>
    <w:unhideWhenUsed/>
    <w:rsid w:val="00E53003"/>
    <w:rPr>
      <w:color w:val="0077CC"/>
      <w:u w:val="single"/>
    </w:rPr>
  </w:style>
  <w:style w:type="character" w:customStyle="1" w:styleId="ssbf1">
    <w:name w:val="ss_bf1"/>
    <w:basedOn w:val="DefaultParagraphFont"/>
    <w:rsid w:val="00E53003"/>
    <w:rPr>
      <w:b/>
      <w:bCs/>
      <w:color w:val="373739"/>
    </w:rPr>
  </w:style>
  <w:style w:type="character" w:customStyle="1" w:styleId="sssh">
    <w:name w:val="ss_sh"/>
    <w:basedOn w:val="DefaultParagraphFont"/>
    <w:rsid w:val="00E53003"/>
  </w:style>
  <w:style w:type="paragraph" w:styleId="NormalWeb">
    <w:name w:val="Normal (Web)"/>
    <w:basedOn w:val="Normal"/>
    <w:uiPriority w:val="99"/>
    <w:unhideWhenUsed/>
    <w:rsid w:val="00B537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sbf">
    <w:name w:val="ss_bf"/>
    <w:basedOn w:val="DefaultParagraphFont"/>
    <w:rsid w:val="00B537B7"/>
  </w:style>
  <w:style w:type="character" w:customStyle="1" w:styleId="ssnonpaginatedrptr">
    <w:name w:val="ss_nonpaginatedrptr"/>
    <w:basedOn w:val="DefaultParagraphFont"/>
    <w:rsid w:val="00B537B7"/>
  </w:style>
  <w:style w:type="character" w:customStyle="1" w:styleId="ssnonpaginatedrptr1">
    <w:name w:val="ss_nonpaginatedrptr1"/>
    <w:basedOn w:val="DefaultParagraphFont"/>
    <w:rsid w:val="009210CA"/>
    <w:rPr>
      <w:color w:val="6D6E71"/>
    </w:rPr>
  </w:style>
  <w:style w:type="paragraph" w:styleId="BalloonText">
    <w:name w:val="Balloon Text"/>
    <w:basedOn w:val="Normal"/>
    <w:link w:val="BalloonTextChar"/>
    <w:uiPriority w:val="99"/>
    <w:semiHidden/>
    <w:unhideWhenUsed/>
    <w:rsid w:val="00505C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C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208620">
      <w:bodyDiv w:val="1"/>
      <w:marLeft w:val="0"/>
      <w:marRight w:val="0"/>
      <w:marTop w:val="0"/>
      <w:marBottom w:val="0"/>
      <w:divBdr>
        <w:top w:val="none" w:sz="0" w:space="0" w:color="auto"/>
        <w:left w:val="none" w:sz="0" w:space="0" w:color="auto"/>
        <w:bottom w:val="none" w:sz="0" w:space="0" w:color="auto"/>
        <w:right w:val="none" w:sz="0" w:space="0" w:color="auto"/>
      </w:divBdr>
    </w:div>
    <w:div w:id="147175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ance.lexis.com/api/document/collection/statutes-legislation/id/3S6T-NB20-002W-R33W-00000-00?cite=1994%20Me.%20ALS%20683%2C%201994%20Me.%20Laws%20683%2C%201994%20Me.%20Ch.%20683%2C%201994%20Me.%20SP%20277&amp;context=100051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dvance.lexis.com/api/document/collection/statutes-legislation/id/3SYF-XRV0-002X-G0DH-00000-00?cite=1996%20Ida.%20ALS%20348%2C%201996%20Idaho%20Sess.%20Laws%20348%2C%201996%20Ida.%20Ch.%20348%2C%201996%20Ida.%20SB%201472&amp;context=100051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vance.lexis.com/api/document/collection/statutes-legislation/id/4J2C-W1B0-002X-C03H-00000-00?cite=1989%20Va.%20ALS%20727%2C%201989%20Va.%20Ch.%20727%2C%201989%20Va.%20HB%201925&amp;context=1000516" TargetMode="External"/><Relationship Id="rId11" Type="http://schemas.openxmlformats.org/officeDocument/2006/relationships/hyperlink" Target="https://advance.lexis.com/api/document/collection/statutes-legislation/id/3SYF-XXF0-002X-G286-00000-00?cite=1992%20Ida.%20ALS%20115%2C%201992%20Idaho%20Sess.%20Laws%20115%2C%201992%20Ida.%20Ch.%20115%2C%201992%20Ida.%20SB%201342&amp;context=1000516" TargetMode="External"/><Relationship Id="rId5" Type="http://schemas.openxmlformats.org/officeDocument/2006/relationships/hyperlink" Target="https://advance.lexis.com/document/documentlink/?pdmfid=1000516&amp;crid=096ae67e-b5e4-4577-b9df-25331f6ea780&amp;pddocfullpath=%2Fshared%2Fdocument%2Fstatutes-legislation%2Furn%3AcontentItem%3A5S42-TJ10-004G-J2B6-00000-00&amp;pdcontentcomponentid=10816&amp;pddoctitle=%C2%A7+46.2-334&amp;pdproductcontenttypeid=urn%3Apct%3A83&amp;pdiskwicview=false&amp;ecomp=53qvk&amp;prid=97c2ba1b-c068-4ab1-b1c1-1b2d97e0739a" TargetMode="External"/><Relationship Id="rId10" Type="http://schemas.openxmlformats.org/officeDocument/2006/relationships/hyperlink" Target="https://advance.lexis.com/api/document/collection/statutes-legislation/id/4J19-MGB0-002X-00MW-00000-00?cite=1989%20Md.%20ALS%20291%2C%201989%20Md.%20Laws%20291%2C%201989%20Md.%20Chap.%20291%2C%201989%20Md.%20HB%20558&amp;context=1000516" TargetMode="External"/><Relationship Id="rId4" Type="http://schemas.openxmlformats.org/officeDocument/2006/relationships/hyperlink" Target="https://advance.lexis.com/api/document/collection/statutes-legislation/id/4J2C-W1N0-002X-C0VX-00000-00?cite=1989%20Va.%20ALS%20392%2C%201989%20Va.%20Ch.%20392%2C%201989%20Va.%20HB%201605&amp;context=1000516" TargetMode="External"/><Relationship Id="rId9" Type="http://schemas.openxmlformats.org/officeDocument/2006/relationships/hyperlink" Target="https://advance.lexis.com/api/document/collection/statutes-legislation/id/4J2T-HPR0-0046-Y20R-00000-00?cite=1994%20Miss.%20ALS%20588%2C%201994%20Miss.%20Laws%20588%2C%201994%20Miss.%20S.B.%202194&amp;context=1000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723</Words>
  <Characters>3243</Characters>
  <Application>Microsoft Office Word</Application>
  <DocSecurity>0</DocSecurity>
  <Lines>64</Lines>
  <Paragraphs>28</Paragraphs>
  <ScaleCrop>false</ScaleCrop>
  <HeadingPairs>
    <vt:vector size="2" baseType="variant">
      <vt:variant>
        <vt:lpstr>Title</vt:lpstr>
      </vt:variant>
      <vt:variant>
        <vt:i4>1</vt:i4>
      </vt:variant>
    </vt:vector>
  </HeadingPairs>
  <TitlesOfParts>
    <vt:vector size="1" baseType="lpstr">
      <vt:lpstr/>
    </vt:vector>
  </TitlesOfParts>
  <Company>FRB</Company>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 Elliott</dc:creator>
  <cp:keywords/>
  <dc:description/>
  <cp:lastModifiedBy>PJ Elliott</cp:lastModifiedBy>
  <cp:revision>6</cp:revision>
  <cp:lastPrinted>2018-05-23T14:44:00Z</cp:lastPrinted>
  <dcterms:created xsi:type="dcterms:W3CDTF">2018-05-21T18:04:00Z</dcterms:created>
  <dcterms:modified xsi:type="dcterms:W3CDTF">2018-05-23T15:09:00Z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aca078de-276c-406c-b01a-5ea5f5a31da7</vt:lpwstr>
  </property>
</Properties>
</file>