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/>
      </w:tblPr>
      <w:tblGrid>
        <w:gridCol w:w="3041"/>
        <w:gridCol w:w="3698"/>
        <w:gridCol w:w="3699"/>
      </w:tblGrid>
      <w:tr w:rsidR="00C56327" w:rsidRPr="00C56327" w:rsidTr="00E80D5F">
        <w:trPr>
          <w:trHeight w:val="375"/>
        </w:trPr>
        <w:tc>
          <w:tcPr>
            <w:tcW w:w="3041" w:type="dxa"/>
            <w:vMerge w:val="restart"/>
          </w:tcPr>
          <w:p w:rsidR="00C56327" w:rsidRPr="00C56327" w:rsidRDefault="00413646" w:rsidP="00C56327">
            <w:pPr>
              <w:pStyle w:val="Kopf"/>
              <w:spacing w:after="180"/>
              <w:ind w:left="0" w:firstLine="0"/>
              <w:jc w:val="center"/>
              <w:rPr>
                <w:sz w:val="20"/>
                <w:szCs w:val="20"/>
                <w:lang w:val="es-EC"/>
              </w:rPr>
            </w:pPr>
            <w:r>
              <w:rPr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1724025" cy="762000"/>
                  <wp:effectExtent l="19050" t="0" r="9525" b="0"/>
                  <wp:docPr id="1" name="Imagen 1" descr="Copia de LOGO%20MIPRO%20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opia de LOGO%20MIPRO%20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shd w:val="clear" w:color="auto" w:fill="595959"/>
          </w:tcPr>
          <w:p w:rsidR="00C56327" w:rsidRPr="008225A1" w:rsidRDefault="00C56327" w:rsidP="009F4F2E">
            <w:pPr>
              <w:pStyle w:val="Kopf"/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</w:pPr>
            <w:r w:rsidRPr="008225A1"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  <w:t>Fecha y hora</w:t>
            </w:r>
            <w:r w:rsidR="009F4F2E"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  <w:t>:</w:t>
            </w:r>
          </w:p>
        </w:tc>
        <w:tc>
          <w:tcPr>
            <w:tcW w:w="3699" w:type="dxa"/>
            <w:shd w:val="clear" w:color="auto" w:fill="595959"/>
          </w:tcPr>
          <w:p w:rsidR="00C56327" w:rsidRPr="008225A1" w:rsidRDefault="00C56327" w:rsidP="009F4F2E">
            <w:pPr>
              <w:pStyle w:val="Kopf"/>
              <w:spacing w:after="180"/>
              <w:ind w:left="0" w:firstLine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</w:pPr>
            <w:r w:rsidRPr="008225A1"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  <w:t xml:space="preserve">Lugar </w:t>
            </w:r>
            <w:r w:rsidR="009F4F2E">
              <w:rPr>
                <w:rFonts w:ascii="Times New Roman" w:hAnsi="Times New Roman" w:cs="Times New Roman"/>
                <w:color w:val="FFFFFF"/>
                <w:sz w:val="20"/>
                <w:szCs w:val="20"/>
                <w:lang w:val="es-EC"/>
              </w:rPr>
              <w:t>:</w:t>
            </w:r>
          </w:p>
        </w:tc>
      </w:tr>
      <w:tr w:rsidR="00C56327" w:rsidRPr="00C56327" w:rsidTr="00E80D5F">
        <w:trPr>
          <w:trHeight w:val="787"/>
        </w:trPr>
        <w:tc>
          <w:tcPr>
            <w:tcW w:w="3041" w:type="dxa"/>
            <w:vMerge/>
          </w:tcPr>
          <w:p w:rsidR="00C56327" w:rsidRPr="00C56327" w:rsidRDefault="00C56327" w:rsidP="00C56327">
            <w:pPr>
              <w:pStyle w:val="Kopf"/>
              <w:spacing w:after="180"/>
              <w:ind w:left="0" w:firstLine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98" w:type="dxa"/>
          </w:tcPr>
          <w:p w:rsidR="00A07B53" w:rsidRPr="00CD6374" w:rsidRDefault="009F4F2E" w:rsidP="00D475DB">
            <w:pPr>
              <w:pStyle w:val="Kopf"/>
              <w:spacing w:after="0"/>
              <w:ind w:left="0" w:firstLine="0"/>
              <w:jc w:val="both"/>
              <w:rPr>
                <w:rFonts w:ascii="Times New Roman" w:hAnsi="Times New Roman" w:cs="Times New Roman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Cs w:val="20"/>
                <w:lang w:val="es-EC"/>
              </w:rPr>
              <w:t>22 de N</w:t>
            </w:r>
            <w:r>
              <w:rPr>
                <w:rFonts w:ascii="Times New Roman" w:hAnsi="Times New Roman" w:cs="Times New Roman"/>
                <w:szCs w:val="20"/>
                <w:lang w:val="es-EC"/>
              </w:rPr>
              <w:t>o</w:t>
            </w:r>
            <w:r>
              <w:rPr>
                <w:rFonts w:ascii="Times New Roman" w:hAnsi="Times New Roman" w:cs="Times New Roman"/>
                <w:szCs w:val="20"/>
                <w:lang w:val="es-EC"/>
              </w:rPr>
              <w:t>viembre de 2017</w:t>
            </w:r>
          </w:p>
          <w:p w:rsidR="00A07B53" w:rsidRPr="00CD6374" w:rsidRDefault="003902FD" w:rsidP="00A07B53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 w:rsidRPr="00CD6374">
              <w:rPr>
                <w:rFonts w:ascii="Times New Roman" w:hAnsi="Times New Roman" w:cs="Times New Roman"/>
                <w:sz w:val="24"/>
                <w:lang w:val="es-EC"/>
              </w:rPr>
              <w:t xml:space="preserve">Hora inicio: </w:t>
            </w:r>
            <w:r w:rsidR="009F4F2E">
              <w:rPr>
                <w:rFonts w:ascii="Times New Roman" w:hAnsi="Times New Roman" w:cs="Times New Roman"/>
                <w:sz w:val="24"/>
                <w:lang w:val="es-EC"/>
              </w:rPr>
              <w:t>08:30</w:t>
            </w:r>
          </w:p>
          <w:p w:rsidR="00C56327" w:rsidRPr="00CD6374" w:rsidRDefault="00D726D5" w:rsidP="001466A6">
            <w:pPr>
              <w:rPr>
                <w:rFonts w:ascii="Times New Roman" w:hAnsi="Times New Roman" w:cs="Times New Roman"/>
                <w:szCs w:val="20"/>
                <w:lang w:val="es-EC"/>
              </w:rPr>
            </w:pPr>
            <w:r w:rsidRPr="00CD6374">
              <w:rPr>
                <w:rFonts w:ascii="Times New Roman" w:hAnsi="Times New Roman" w:cs="Times New Roman"/>
                <w:szCs w:val="20"/>
                <w:lang w:val="es-EC"/>
              </w:rPr>
              <w:t xml:space="preserve">Hora fin: </w:t>
            </w:r>
            <w:r w:rsidR="009F4F2E">
              <w:rPr>
                <w:rFonts w:ascii="Times New Roman" w:hAnsi="Times New Roman" w:cs="Times New Roman"/>
                <w:szCs w:val="20"/>
                <w:lang w:val="es-EC"/>
              </w:rPr>
              <w:t>14:00</w:t>
            </w:r>
          </w:p>
        </w:tc>
        <w:tc>
          <w:tcPr>
            <w:tcW w:w="3699" w:type="dxa"/>
          </w:tcPr>
          <w:p w:rsidR="00C56327" w:rsidRDefault="009F4F2E" w:rsidP="00C5119A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  <w:p w:rsidR="009F4F2E" w:rsidRDefault="009F4F2E" w:rsidP="00C5119A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Universidad Técnica del Norte</w:t>
            </w:r>
          </w:p>
          <w:p w:rsidR="009F4F2E" w:rsidRDefault="009F4F2E" w:rsidP="00C5119A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Auditorio Agustín Cu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</w:t>
            </w:r>
          </w:p>
          <w:p w:rsidR="009F4F2E" w:rsidRPr="008225A1" w:rsidRDefault="009F4F2E" w:rsidP="00C5119A">
            <w:pPr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9F4F2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Av. 17 de Julio y Barrio El Olivo</w:t>
            </w:r>
          </w:p>
        </w:tc>
      </w:tr>
      <w:tr w:rsidR="00C56327" w:rsidRPr="00C56327" w:rsidTr="00E80D5F">
        <w:tc>
          <w:tcPr>
            <w:tcW w:w="3041" w:type="dxa"/>
          </w:tcPr>
          <w:p w:rsidR="00C56327" w:rsidRPr="00CB409E" w:rsidRDefault="008225A1">
            <w:pPr>
              <w:pStyle w:val="Kopf"/>
              <w:spacing w:after="180"/>
              <w:ind w:left="0" w:firstLine="0"/>
              <w:rPr>
                <w:rFonts w:ascii="Times New Roman" w:hAnsi="Times New Roman" w:cs="Times New Roman"/>
                <w:szCs w:val="20"/>
                <w:lang w:val="es-EC"/>
              </w:rPr>
            </w:pPr>
            <w:r w:rsidRPr="00CB409E">
              <w:rPr>
                <w:rFonts w:ascii="Times New Roman" w:hAnsi="Times New Roman" w:cs="Times New Roman"/>
                <w:szCs w:val="20"/>
                <w:lang w:val="es-EC"/>
              </w:rPr>
              <w:t>Participantes</w:t>
            </w:r>
          </w:p>
        </w:tc>
        <w:tc>
          <w:tcPr>
            <w:tcW w:w="7397" w:type="dxa"/>
            <w:gridSpan w:val="2"/>
          </w:tcPr>
          <w:p w:rsidR="00605294" w:rsidRPr="009F4F2E" w:rsidRDefault="009F4F2E" w:rsidP="00605294">
            <w:pPr>
              <w:pStyle w:val="Kopf"/>
              <w:spacing w:after="0"/>
              <w:ind w:left="0" w:right="-71" w:firstLine="0"/>
              <w:rPr>
                <w:rFonts w:ascii="Times New Roman" w:hAnsi="Times New Roman" w:cs="Times New Roman"/>
                <w:szCs w:val="20"/>
                <w:lang w:val="es-EC"/>
              </w:rPr>
            </w:pPr>
            <w:r w:rsidRPr="009F4F2E">
              <w:rPr>
                <w:rFonts w:ascii="Times New Roman" w:hAnsi="Times New Roman" w:cs="Times New Roman"/>
                <w:szCs w:val="20"/>
                <w:lang w:val="es-EC"/>
              </w:rPr>
              <w:t>Autoridades provinciales:</w:t>
            </w:r>
          </w:p>
          <w:p w:rsidR="009F4F2E" w:rsidRDefault="009F4F2E" w:rsidP="00605294">
            <w:pPr>
              <w:pStyle w:val="Kopf"/>
              <w:spacing w:after="0"/>
              <w:ind w:left="0" w:right="-71" w:firstLine="0"/>
              <w:rPr>
                <w:rFonts w:ascii="Times New Roman" w:hAnsi="Times New Roman" w:cs="Times New Roman"/>
                <w:b w:val="0"/>
                <w:szCs w:val="20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Msc.</w:t>
            </w:r>
            <w:proofErr w:type="spellEnd"/>
            <w:r w:rsidRPr="009F4F2E">
              <w:rPr>
                <w:sz w:val="16"/>
                <w:lang w:val="es-EC"/>
              </w:rPr>
              <w:t xml:space="preserve"> Roberto Esteves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SUBSECRETARIO DE MIPYMES Y AGROINDU</w:t>
            </w:r>
            <w:r w:rsidRPr="009F4F2E">
              <w:rPr>
                <w:sz w:val="16"/>
                <w:lang w:val="es-EC"/>
              </w:rPr>
              <w:t>S</w:t>
            </w:r>
            <w:r w:rsidRPr="009F4F2E">
              <w:rPr>
                <w:sz w:val="16"/>
                <w:lang w:val="es-EC"/>
              </w:rPr>
              <w:t>TRIAS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MINISTERIO DE INDUSTRIAS Y PRODUCTIVIDAD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Mgs.</w:t>
            </w:r>
            <w:proofErr w:type="spellEnd"/>
            <w:r w:rsidRPr="009F4F2E">
              <w:rPr>
                <w:sz w:val="16"/>
                <w:lang w:val="es-EC"/>
              </w:rPr>
              <w:t xml:space="preserve"> Douglas Recalde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COORDINADOR ZONAL 1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MINISTERIO DE INDUSTRIAS Y PRODUCTIVIDAD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Phd.</w:t>
            </w:r>
            <w:proofErr w:type="spellEnd"/>
            <w:r w:rsidRPr="009F4F2E">
              <w:rPr>
                <w:sz w:val="16"/>
                <w:lang w:val="es-EC"/>
              </w:rPr>
              <w:t xml:space="preserve"> Marcelo Cevallos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RECTOR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UNIVERSIDAD TÉCNICA DEL NORTE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Phd.</w:t>
            </w:r>
            <w:proofErr w:type="spellEnd"/>
            <w:r w:rsidRPr="009F4F2E">
              <w:rPr>
                <w:sz w:val="16"/>
                <w:lang w:val="es-EC"/>
              </w:rPr>
              <w:t xml:space="preserve"> Teresa Sánchez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VICERRECTORA ACADÉMICA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UNIVERSIDAD TÉCNICA DEL NORTE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 xml:space="preserve">Dr. Miguel Naranjo </w:t>
            </w:r>
            <w:proofErr w:type="spellStart"/>
            <w:r w:rsidRPr="009F4F2E">
              <w:rPr>
                <w:sz w:val="16"/>
                <w:lang w:val="es-EC"/>
              </w:rPr>
              <w:t>Msc.</w:t>
            </w:r>
            <w:proofErr w:type="spellEnd"/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VICERRECTOR ADMINISTR</w:t>
            </w:r>
            <w:r w:rsidRPr="009F4F2E">
              <w:rPr>
                <w:sz w:val="16"/>
                <w:lang w:val="es-EC"/>
              </w:rPr>
              <w:t>A</w:t>
            </w:r>
            <w:r w:rsidRPr="009F4F2E">
              <w:rPr>
                <w:sz w:val="16"/>
                <w:lang w:val="es-EC"/>
              </w:rPr>
              <w:t>TIVO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UNIVERSIDAD TÉCNICA DEL NORTE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Econ</w:t>
            </w:r>
            <w:proofErr w:type="spellEnd"/>
            <w:r w:rsidRPr="009F4F2E">
              <w:rPr>
                <w:sz w:val="16"/>
                <w:lang w:val="es-EC"/>
              </w:rPr>
              <w:t>. Sherman Ortega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DIRECTOR DE FOMENTO PRODUCTIVO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PREFECTURA DE IMBABURA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Ing. Jenny Chávez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JEFA POLÍTICA DEL CANTÓN SANTA ANA DE C</w:t>
            </w:r>
            <w:r w:rsidRPr="009F4F2E">
              <w:rPr>
                <w:sz w:val="16"/>
                <w:lang w:val="es-EC"/>
              </w:rPr>
              <w:t>O</w:t>
            </w:r>
            <w:r w:rsidRPr="009F4F2E">
              <w:rPr>
                <w:sz w:val="16"/>
                <w:lang w:val="es-EC"/>
              </w:rPr>
              <w:t>TACACHI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GOBERNACIÓN DE IMBABURA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proofErr w:type="spellStart"/>
            <w:r w:rsidRPr="009F4F2E">
              <w:rPr>
                <w:sz w:val="16"/>
                <w:lang w:val="es-EC"/>
              </w:rPr>
              <w:t>Mgs.</w:t>
            </w:r>
            <w:proofErr w:type="spellEnd"/>
            <w:r w:rsidRPr="009F4F2E">
              <w:rPr>
                <w:sz w:val="16"/>
                <w:lang w:val="es-EC"/>
              </w:rPr>
              <w:t xml:space="preserve"> Roberto Moya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DIRECTOR DE EMPREND</w:t>
            </w:r>
            <w:r w:rsidRPr="009F4F2E">
              <w:rPr>
                <w:sz w:val="16"/>
                <w:lang w:val="es-EC"/>
              </w:rPr>
              <w:t>I</w:t>
            </w:r>
            <w:r w:rsidRPr="009F4F2E">
              <w:rPr>
                <w:sz w:val="16"/>
                <w:lang w:val="es-EC"/>
              </w:rPr>
              <w:t>MIENTO E INNOVACIÓN</w:t>
            </w:r>
          </w:p>
          <w:p w:rsidR="009F4F2E" w:rsidRPr="009F4F2E" w:rsidRDefault="009F4F2E" w:rsidP="009F4F2E">
            <w:pPr>
              <w:rPr>
                <w:sz w:val="16"/>
                <w:lang w:val="es-EC"/>
              </w:rPr>
            </w:pPr>
            <w:r w:rsidRPr="009F4F2E">
              <w:rPr>
                <w:sz w:val="16"/>
                <w:lang w:val="es-EC"/>
              </w:rPr>
              <w:t>YACHAY EP</w:t>
            </w:r>
          </w:p>
          <w:p w:rsidR="009F4F2E" w:rsidRDefault="009F4F2E" w:rsidP="009F4F2E">
            <w:pPr>
              <w:rPr>
                <w:sz w:val="20"/>
                <w:lang w:val="es-EC"/>
              </w:rPr>
            </w:pPr>
          </w:p>
          <w:p w:rsidR="009F4F2E" w:rsidRPr="009F4F2E" w:rsidRDefault="009F4F2E" w:rsidP="009F4F2E">
            <w:pPr>
              <w:rPr>
                <w:b/>
                <w:sz w:val="20"/>
                <w:lang w:val="es-EC"/>
              </w:rPr>
            </w:pPr>
            <w:r w:rsidRPr="009F4F2E">
              <w:rPr>
                <w:b/>
                <w:sz w:val="20"/>
                <w:lang w:val="es-EC"/>
              </w:rPr>
              <w:t>SECTOR PRODUCTIVO</w:t>
            </w:r>
          </w:p>
          <w:p w:rsidR="009F4F2E" w:rsidRPr="009F4F2E" w:rsidRDefault="009F4F2E" w:rsidP="009F4F2E">
            <w:pPr>
              <w:rPr>
                <w:b/>
                <w:sz w:val="20"/>
                <w:lang w:val="es-EC"/>
              </w:rPr>
            </w:pPr>
          </w:p>
          <w:p w:rsidR="009F4F2E" w:rsidRPr="009F4F2E" w:rsidRDefault="009F4F2E" w:rsidP="009F4F2E">
            <w:pPr>
              <w:rPr>
                <w:b/>
                <w:sz w:val="20"/>
                <w:lang w:val="es-EC"/>
              </w:rPr>
            </w:pPr>
            <w:r w:rsidRPr="009F4F2E">
              <w:rPr>
                <w:b/>
                <w:sz w:val="20"/>
                <w:lang w:val="es-EC"/>
              </w:rPr>
              <w:t>DOCENTES Y ESTUDIANTES DE LA UN</w:t>
            </w:r>
            <w:r w:rsidRPr="009F4F2E">
              <w:rPr>
                <w:b/>
                <w:sz w:val="20"/>
                <w:lang w:val="es-EC"/>
              </w:rPr>
              <w:t>I</w:t>
            </w:r>
            <w:r w:rsidRPr="009F4F2E">
              <w:rPr>
                <w:b/>
                <w:sz w:val="20"/>
                <w:lang w:val="es-EC"/>
              </w:rPr>
              <w:t>VERSIDAD TÉCNICA DEL NORTE</w:t>
            </w:r>
          </w:p>
          <w:p w:rsidR="005E0C12" w:rsidRPr="00E45225" w:rsidRDefault="005E0C12" w:rsidP="00C5119A">
            <w:pPr>
              <w:pStyle w:val="Kopf"/>
              <w:spacing w:after="0"/>
              <w:ind w:left="0" w:right="-71" w:firstLine="0"/>
              <w:rPr>
                <w:rFonts w:ascii="Times New Roman" w:hAnsi="Times New Roman" w:cs="Times New Roman"/>
                <w:b w:val="0"/>
                <w:szCs w:val="20"/>
                <w:lang w:val="es-EC"/>
              </w:rPr>
            </w:pPr>
          </w:p>
        </w:tc>
      </w:tr>
      <w:tr w:rsidR="00C56327" w:rsidRPr="00E80D5F" w:rsidTr="00E80D5F">
        <w:trPr>
          <w:trHeight w:val="447"/>
        </w:trPr>
        <w:tc>
          <w:tcPr>
            <w:tcW w:w="3041" w:type="dxa"/>
          </w:tcPr>
          <w:p w:rsidR="00C56327" w:rsidRPr="00E80D5F" w:rsidRDefault="008225A1" w:rsidP="00C56327">
            <w:pPr>
              <w:pStyle w:val="Kopf"/>
              <w:spacing w:after="180"/>
              <w:ind w:left="0" w:firstLine="0"/>
              <w:rPr>
                <w:sz w:val="24"/>
                <w:szCs w:val="24"/>
                <w:lang w:val="es-EC"/>
              </w:rPr>
            </w:pPr>
            <w:r w:rsidRPr="00E80D5F">
              <w:rPr>
                <w:sz w:val="24"/>
                <w:szCs w:val="24"/>
                <w:lang w:val="es-EC"/>
              </w:rPr>
              <w:t>Responsable de la elab</w:t>
            </w:r>
            <w:r w:rsidRPr="00E80D5F">
              <w:rPr>
                <w:sz w:val="24"/>
                <w:szCs w:val="24"/>
                <w:lang w:val="es-EC"/>
              </w:rPr>
              <w:t>o</w:t>
            </w:r>
            <w:r w:rsidRPr="00E80D5F">
              <w:rPr>
                <w:sz w:val="24"/>
                <w:szCs w:val="24"/>
                <w:lang w:val="es-EC"/>
              </w:rPr>
              <w:t>ración de la ayuda m</w:t>
            </w:r>
            <w:r w:rsidRPr="00E80D5F">
              <w:rPr>
                <w:sz w:val="24"/>
                <w:szCs w:val="24"/>
                <w:lang w:val="es-EC"/>
              </w:rPr>
              <w:t>e</w:t>
            </w:r>
            <w:r w:rsidRPr="00E80D5F">
              <w:rPr>
                <w:sz w:val="24"/>
                <w:szCs w:val="24"/>
                <w:lang w:val="es-EC"/>
              </w:rPr>
              <w:t>moria</w:t>
            </w:r>
          </w:p>
        </w:tc>
        <w:tc>
          <w:tcPr>
            <w:tcW w:w="7397" w:type="dxa"/>
            <w:gridSpan w:val="2"/>
          </w:tcPr>
          <w:p w:rsidR="00C5119A" w:rsidRPr="00E80D5F" w:rsidRDefault="00C5119A" w:rsidP="00D726D5">
            <w:pPr>
              <w:pStyle w:val="Kopf"/>
              <w:spacing w:after="0"/>
              <w:ind w:left="0" w:firstLine="0"/>
              <w:rPr>
                <w:b w:val="0"/>
                <w:sz w:val="24"/>
                <w:szCs w:val="24"/>
                <w:lang w:val="es-EC"/>
              </w:rPr>
            </w:pPr>
          </w:p>
          <w:p w:rsidR="003E610A" w:rsidRPr="00E80D5F" w:rsidRDefault="00232436" w:rsidP="009F4F2E">
            <w:pPr>
              <w:pStyle w:val="Kopf"/>
              <w:spacing w:after="0"/>
              <w:ind w:left="0" w:firstLine="0"/>
              <w:rPr>
                <w:b w:val="0"/>
                <w:sz w:val="24"/>
                <w:szCs w:val="24"/>
                <w:lang w:val="es-EC"/>
              </w:rPr>
            </w:pPr>
            <w:r w:rsidRPr="00E80D5F">
              <w:rPr>
                <w:b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9F4F2E" w:rsidRPr="00E80D5F">
              <w:rPr>
                <w:b w:val="0"/>
                <w:sz w:val="24"/>
                <w:szCs w:val="24"/>
                <w:lang w:val="es-EC"/>
              </w:rPr>
              <w:t>Msc.</w:t>
            </w:r>
            <w:proofErr w:type="spellEnd"/>
            <w:r w:rsidR="009F4F2E" w:rsidRPr="00E80D5F">
              <w:rPr>
                <w:b w:val="0"/>
                <w:sz w:val="24"/>
                <w:szCs w:val="24"/>
                <w:lang w:val="es-EC"/>
              </w:rPr>
              <w:t xml:space="preserve"> Douglas Recalde</w:t>
            </w:r>
          </w:p>
        </w:tc>
      </w:tr>
      <w:tr w:rsidR="00C56327" w:rsidRPr="00E80D5F" w:rsidTr="00E80D5F">
        <w:trPr>
          <w:trHeight w:val="443"/>
        </w:trPr>
        <w:tc>
          <w:tcPr>
            <w:tcW w:w="3041" w:type="dxa"/>
          </w:tcPr>
          <w:p w:rsidR="00C56327" w:rsidRPr="00E80D5F" w:rsidRDefault="008225A1" w:rsidP="009F4F2E">
            <w:pPr>
              <w:pStyle w:val="Kopf"/>
              <w:spacing w:after="180"/>
              <w:ind w:left="0" w:firstLine="0"/>
              <w:rPr>
                <w:sz w:val="24"/>
                <w:szCs w:val="24"/>
                <w:lang w:val="es-EC"/>
              </w:rPr>
            </w:pPr>
            <w:r w:rsidRPr="00E80D5F">
              <w:rPr>
                <w:sz w:val="24"/>
                <w:szCs w:val="24"/>
                <w:lang w:val="es-EC"/>
              </w:rPr>
              <w:t>Objetivos</w:t>
            </w:r>
            <w:r w:rsidR="009F4F2E" w:rsidRPr="00E80D5F">
              <w:rPr>
                <w:sz w:val="24"/>
                <w:szCs w:val="24"/>
                <w:lang w:val="es-EC"/>
              </w:rPr>
              <w:t>:</w:t>
            </w:r>
          </w:p>
        </w:tc>
        <w:tc>
          <w:tcPr>
            <w:tcW w:w="7397" w:type="dxa"/>
            <w:gridSpan w:val="2"/>
          </w:tcPr>
          <w:p w:rsidR="009F4F2E" w:rsidRPr="00E80D5F" w:rsidRDefault="009F4F2E" w:rsidP="009F4F2E">
            <w:pPr>
              <w:pStyle w:val="Kopf"/>
              <w:numPr>
                <w:ilvl w:val="0"/>
                <w:numId w:val="37"/>
              </w:numPr>
              <w:spacing w:after="0"/>
              <w:rPr>
                <w:b w:val="0"/>
                <w:sz w:val="24"/>
                <w:szCs w:val="24"/>
                <w:lang w:val="es-EC"/>
              </w:rPr>
            </w:pPr>
            <w:r w:rsidRPr="00E80D5F">
              <w:rPr>
                <w:b w:val="0"/>
                <w:sz w:val="24"/>
                <w:szCs w:val="24"/>
              </w:rPr>
              <w:t xml:space="preserve">Articular acciones de desarrollo productivo desde los ámbitos público, productivo y academia. </w:t>
            </w:r>
          </w:p>
          <w:p w:rsidR="00E80D5F" w:rsidRPr="00E80D5F" w:rsidRDefault="00E80D5F" w:rsidP="00E80D5F">
            <w:pPr>
              <w:pStyle w:val="Kopf"/>
              <w:spacing w:after="0"/>
              <w:ind w:left="720" w:firstLine="0"/>
              <w:rPr>
                <w:b w:val="0"/>
                <w:sz w:val="24"/>
                <w:szCs w:val="24"/>
                <w:lang w:val="es-EC"/>
              </w:rPr>
            </w:pPr>
          </w:p>
          <w:p w:rsidR="00E80D5F" w:rsidRDefault="009F4F2E" w:rsidP="00E80D5F">
            <w:pPr>
              <w:pStyle w:val="Kopf"/>
              <w:numPr>
                <w:ilvl w:val="0"/>
                <w:numId w:val="37"/>
              </w:numPr>
              <w:spacing w:after="0"/>
              <w:rPr>
                <w:b w:val="0"/>
                <w:sz w:val="24"/>
                <w:szCs w:val="24"/>
              </w:rPr>
            </w:pPr>
            <w:r w:rsidRPr="00E80D5F">
              <w:rPr>
                <w:b w:val="0"/>
                <w:sz w:val="24"/>
                <w:szCs w:val="24"/>
              </w:rPr>
              <w:t>Recopilar demandas para mejorar las condiciones de des</w:t>
            </w:r>
            <w:r w:rsidRPr="00E80D5F">
              <w:rPr>
                <w:b w:val="0"/>
                <w:sz w:val="24"/>
                <w:szCs w:val="24"/>
              </w:rPr>
              <w:t>a</w:t>
            </w:r>
            <w:r w:rsidRPr="00E80D5F">
              <w:rPr>
                <w:b w:val="0"/>
                <w:sz w:val="24"/>
                <w:szCs w:val="24"/>
              </w:rPr>
              <w:t>rrollo productivo desde los terr</w:t>
            </w:r>
            <w:r w:rsidRPr="00E80D5F">
              <w:rPr>
                <w:b w:val="0"/>
                <w:sz w:val="24"/>
                <w:szCs w:val="24"/>
              </w:rPr>
              <w:t>i</w:t>
            </w:r>
            <w:r w:rsidRPr="00E80D5F">
              <w:rPr>
                <w:b w:val="0"/>
                <w:sz w:val="24"/>
                <w:szCs w:val="24"/>
              </w:rPr>
              <w:t>torios.</w:t>
            </w:r>
          </w:p>
          <w:p w:rsidR="00E80D5F" w:rsidRPr="00E80D5F" w:rsidRDefault="00E80D5F" w:rsidP="00E80D5F">
            <w:pPr>
              <w:pStyle w:val="Kopf"/>
              <w:spacing w:after="0"/>
              <w:ind w:left="720" w:firstLine="0"/>
              <w:rPr>
                <w:b w:val="0"/>
                <w:sz w:val="24"/>
                <w:szCs w:val="24"/>
              </w:rPr>
            </w:pPr>
          </w:p>
          <w:p w:rsidR="009F4F2E" w:rsidRPr="00E80D5F" w:rsidRDefault="009F4F2E" w:rsidP="009F4F2E">
            <w:pPr>
              <w:pStyle w:val="Kopf"/>
              <w:numPr>
                <w:ilvl w:val="0"/>
                <w:numId w:val="37"/>
              </w:numPr>
              <w:spacing w:after="0"/>
              <w:rPr>
                <w:sz w:val="24"/>
                <w:szCs w:val="24"/>
              </w:rPr>
            </w:pPr>
            <w:r w:rsidRPr="00E80D5F">
              <w:rPr>
                <w:b w:val="0"/>
                <w:sz w:val="24"/>
                <w:szCs w:val="24"/>
              </w:rPr>
              <w:t>Establecer una agenda de desarrollo productivo para cada provincia</w:t>
            </w:r>
            <w:r w:rsidRPr="00E80D5F">
              <w:rPr>
                <w:sz w:val="24"/>
                <w:szCs w:val="24"/>
              </w:rPr>
              <w:t>.</w:t>
            </w:r>
          </w:p>
          <w:p w:rsidR="00231FF7" w:rsidRDefault="00231FF7" w:rsidP="00CD6374">
            <w:pPr>
              <w:pStyle w:val="Kopf"/>
              <w:spacing w:after="0"/>
              <w:ind w:left="0" w:firstLine="0"/>
              <w:rPr>
                <w:b w:val="0"/>
                <w:sz w:val="24"/>
                <w:szCs w:val="24"/>
              </w:rPr>
            </w:pPr>
          </w:p>
          <w:p w:rsidR="00E80D5F" w:rsidRDefault="00E80D5F" w:rsidP="00CD6374">
            <w:pPr>
              <w:pStyle w:val="Kopf"/>
              <w:spacing w:after="0"/>
              <w:ind w:left="0" w:firstLine="0"/>
              <w:rPr>
                <w:b w:val="0"/>
                <w:sz w:val="24"/>
                <w:szCs w:val="24"/>
              </w:rPr>
            </w:pPr>
          </w:p>
          <w:p w:rsidR="00E80D5F" w:rsidRPr="00E80D5F" w:rsidRDefault="00E80D5F" w:rsidP="00CD6374">
            <w:pPr>
              <w:pStyle w:val="Kopf"/>
              <w:spacing w:after="0"/>
              <w:ind w:left="0" w:firstLine="0"/>
              <w:rPr>
                <w:b w:val="0"/>
                <w:sz w:val="24"/>
                <w:szCs w:val="24"/>
              </w:rPr>
            </w:pPr>
          </w:p>
        </w:tc>
      </w:tr>
      <w:tr w:rsidR="009F4F2E" w:rsidRPr="00E80D5F" w:rsidTr="00E80D5F">
        <w:tblPrEx>
          <w:tblCellMar>
            <w:left w:w="70" w:type="dxa"/>
            <w:right w:w="70" w:type="dxa"/>
          </w:tblCellMar>
        </w:tblPrEx>
        <w:trPr>
          <w:trHeight w:val="535"/>
        </w:trPr>
        <w:tc>
          <w:tcPr>
            <w:tcW w:w="10438" w:type="dxa"/>
            <w:gridSpan w:val="3"/>
          </w:tcPr>
          <w:p w:rsidR="009F4F2E" w:rsidRPr="00E80D5F" w:rsidRDefault="009F4F2E" w:rsidP="001F37A5">
            <w:pPr>
              <w:spacing w:before="240" w:after="240"/>
              <w:rPr>
                <w:b/>
                <w:iCs/>
                <w:sz w:val="24"/>
                <w:szCs w:val="24"/>
                <w:lang w:val="es-EC"/>
              </w:rPr>
            </w:pPr>
            <w:r w:rsidRPr="00E80D5F">
              <w:rPr>
                <w:b/>
                <w:iCs/>
                <w:sz w:val="24"/>
                <w:szCs w:val="24"/>
                <w:lang w:val="es-EC"/>
              </w:rPr>
              <w:lastRenderedPageBreak/>
              <w:t>Desarrollo:</w:t>
            </w:r>
          </w:p>
          <w:p w:rsidR="009F4F2E" w:rsidRPr="00E80D5F" w:rsidRDefault="00263CEC" w:rsidP="001F37A5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>El evento denominado MESAS COMPETITIVAS PROVINCIALES se de</w:t>
            </w:r>
            <w:r w:rsidR="008B4383">
              <w:rPr>
                <w:iCs/>
                <w:sz w:val="24"/>
                <w:szCs w:val="24"/>
                <w:lang w:val="es-EC"/>
              </w:rPr>
              <w:t>sarrollo</w:t>
            </w:r>
            <w:r w:rsidRPr="00E80D5F">
              <w:rPr>
                <w:iCs/>
                <w:sz w:val="24"/>
                <w:szCs w:val="24"/>
                <w:lang w:val="es-EC"/>
              </w:rPr>
              <w:t xml:space="preserve"> en la provincia de Imbabura el día miércoles 22 de noviembre de 201, en el Auditorio Agustín Cueva de la Un</w:t>
            </w:r>
            <w:r w:rsidRPr="00E80D5F">
              <w:rPr>
                <w:iCs/>
                <w:sz w:val="24"/>
                <w:szCs w:val="24"/>
                <w:lang w:val="es-EC"/>
              </w:rPr>
              <w:t>i</w:t>
            </w:r>
            <w:r w:rsidRPr="00E80D5F">
              <w:rPr>
                <w:iCs/>
                <w:sz w:val="24"/>
                <w:szCs w:val="24"/>
                <w:lang w:val="es-EC"/>
              </w:rPr>
              <w:t>versidad Técnica del Norte; se conto con la presencia de autoridades loc</w:t>
            </w:r>
            <w:r w:rsidRPr="00E80D5F">
              <w:rPr>
                <w:iCs/>
                <w:sz w:val="24"/>
                <w:szCs w:val="24"/>
                <w:lang w:val="es-EC"/>
              </w:rPr>
              <w:t>a</w:t>
            </w:r>
            <w:r w:rsidRPr="00E80D5F">
              <w:rPr>
                <w:iCs/>
                <w:sz w:val="24"/>
                <w:szCs w:val="24"/>
                <w:lang w:val="es-EC"/>
              </w:rPr>
              <w:t>les y provinciales; así como también con la presencia de actores con diferentes vocaciones productivas, estudiantes y docentes de la Universidad Técnica del Norte.</w:t>
            </w:r>
          </w:p>
          <w:p w:rsidR="00263CEC" w:rsidRPr="00E80D5F" w:rsidRDefault="00263CEC" w:rsidP="001F37A5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p w:rsidR="00263CEC" w:rsidRPr="00E80D5F" w:rsidRDefault="00263CEC" w:rsidP="001F37A5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>Se cumplió con la siguiente agenda: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619"/>
              <w:gridCol w:w="540"/>
              <w:gridCol w:w="3055"/>
              <w:gridCol w:w="3284"/>
            </w:tblGrid>
            <w:tr w:rsidR="00263CEC" w:rsidRPr="00E80D5F" w:rsidTr="00E80D5F">
              <w:trPr>
                <w:trHeight w:val="187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8" w:line="223" w:lineRule="exact"/>
                    <w:ind w:right="247"/>
                    <w:jc w:val="center"/>
                    <w:rPr>
                      <w:rFonts w:ascii="Arial" w:hAnsi="Arial" w:cs="Arial"/>
                      <w:b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DESDE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8" w:line="223" w:lineRule="exact"/>
                    <w:ind w:right="176"/>
                    <w:jc w:val="center"/>
                    <w:rPr>
                      <w:rFonts w:ascii="Arial" w:hAnsi="Arial" w:cs="Arial"/>
                      <w:b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b/>
                      <w:sz w:val="10"/>
                      <w:szCs w:val="24"/>
                      <w:lang w:val="es-EC"/>
                    </w:rPr>
                    <w:t>HASTA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8" w:line="223" w:lineRule="exact"/>
                    <w:jc w:val="center"/>
                    <w:rPr>
                      <w:rFonts w:ascii="Arial" w:hAnsi="Arial" w:cs="Arial"/>
                      <w:b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R</w:t>
                  </w:r>
                  <w:bookmarkStart w:id="0" w:name="_GoBack"/>
                  <w:bookmarkEnd w:id="0"/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ESPONSABLE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8" w:line="223" w:lineRule="exact"/>
                    <w:ind w:left="1588" w:right="1388"/>
                    <w:jc w:val="center"/>
                    <w:rPr>
                      <w:rFonts w:ascii="Arial" w:hAnsi="Arial" w:cs="Arial"/>
                      <w:b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T</w:t>
                  </w:r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E</w:t>
                  </w:r>
                  <w:r w:rsidRPr="00E80D5F">
                    <w:rPr>
                      <w:rFonts w:ascii="Arial" w:hAnsi="Arial" w:cs="Arial"/>
                      <w:b/>
                      <w:w w:val="105"/>
                      <w:sz w:val="10"/>
                      <w:szCs w:val="24"/>
                      <w:lang w:val="es-EC"/>
                    </w:rPr>
                    <w:t>MA</w:t>
                  </w:r>
                </w:p>
              </w:tc>
            </w:tr>
            <w:tr w:rsidR="00263CEC" w:rsidRPr="00E80D5F" w:rsidTr="00E80D5F">
              <w:trPr>
                <w:trHeight w:val="192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5"/>
                    <w:ind w:right="284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08:30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5"/>
                    <w:ind w:right="27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09:00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MIPRO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Registro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09:00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7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09.10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Dr. Marcelo Cevallos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RECTOR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UNIVERSIDAD TÉCNICA DEL NORTE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Saludo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09:10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7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09:20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Mgs.</w:t>
                  </w:r>
                  <w:proofErr w:type="spellEnd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 Douglas Recalde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COORDINADOR ZONAL 1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MIPRO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Bienvenida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09:20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ind w:right="27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09:50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Dra. Teresa Sánchez</w:t>
                  </w:r>
                </w:p>
                <w:p w:rsidR="00263CEC" w:rsidRPr="00E80D5F" w:rsidRDefault="00263CEC" w:rsidP="00EA17AB">
                  <w:pPr>
                    <w:pStyle w:val="TableParagraph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VICERRECTORA ACADÉMICA</w:t>
                  </w:r>
                </w:p>
                <w:p w:rsidR="00263CEC" w:rsidRPr="00E80D5F" w:rsidRDefault="00263CEC" w:rsidP="00EA17AB">
                  <w:pPr>
                    <w:pStyle w:val="TableParagraph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UNIVERSIDAD TÉCNICA DEL NORTE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El rol de la universidad en la formación y apoyo a las </w:t>
                  </w: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Mipymes</w:t>
                  </w:r>
                  <w:proofErr w:type="spellEnd"/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09:50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ind w:right="27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10:10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1" w:line="240" w:lineRule="atLeast"/>
                    <w:ind w:right="39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Econ</w:t>
                  </w:r>
                  <w:proofErr w:type="spellEnd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. Sherman Ortega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11" w:line="240" w:lineRule="atLeast"/>
                    <w:ind w:right="39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DIRECTOR DE FOMENTO PRODUCTIVO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11" w:line="240" w:lineRule="atLeast"/>
                    <w:ind w:right="39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PREFECTURA DE IMBABURA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131" w:line="240" w:lineRule="auto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Propuesta competitiva y provincial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10:10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10:30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Mgs.</w:t>
                  </w:r>
                  <w:proofErr w:type="spellEnd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 Roberto Moya</w:t>
                  </w:r>
                </w:p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DIRECTOR DE EMPRENDIMIENTO E INNOVACIÓN</w:t>
                  </w:r>
                </w:p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YACHAY EP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Investigación, innovación y desarrollo productivo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10:30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10:45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HIAS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Desarrollo productivo con responsabilidad social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10:45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11:15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Msc.</w:t>
                  </w:r>
                  <w:proofErr w:type="spellEnd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 Roberto Estévez</w:t>
                  </w:r>
                </w:p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SUBSECRETARIO DE MIPYMES Y </w:t>
                  </w:r>
                  <w:r w:rsidR="00E80D5F"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ARTESANÍAS</w:t>
                  </w:r>
                </w:p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MINISTERIO DE INDUSTRIAS Y PRODUCTIVIDAD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Apertura de mesas competitivas productivas provinciales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11:15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11:30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proofErr w:type="spellStart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Econ</w:t>
                  </w:r>
                  <w:proofErr w:type="spellEnd"/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. Jaime Calles</w:t>
                  </w:r>
                </w:p>
                <w:p w:rsidR="00263CEC" w:rsidRPr="00E80D5F" w:rsidRDefault="00263CEC" w:rsidP="00EA17AB">
                  <w:pPr>
                    <w:pStyle w:val="TableParagraph"/>
                    <w:spacing w:line="240" w:lineRule="auto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 xml:space="preserve">COORDINADOR GENERAL DE PROYECTOS </w:t>
                  </w:r>
                  <w:r w:rsidR="00E80D5F"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E</w:t>
                  </w:r>
                  <w:r w:rsidR="00E80D5F"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S</w:t>
                  </w:r>
                  <w:r w:rsidR="00E80D5F"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TRATÉGICOS</w:t>
                  </w:r>
                </w:p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MIPRO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left="199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Presentación de las mesas competitivas  productivas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11:30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11:45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left="199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BREAK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11:45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13:00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  <w:t>Participantes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Mesas competitivas productivas provinciales</w:t>
                  </w:r>
                </w:p>
              </w:tc>
            </w:tr>
            <w:tr w:rsidR="00263CEC" w:rsidRPr="00E80D5F" w:rsidTr="00E80D5F">
              <w:trPr>
                <w:trHeight w:val="199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84"/>
                    <w:jc w:val="center"/>
                    <w:rPr>
                      <w:rFonts w:ascii="Arial" w:hAnsi="Arial" w:cs="Arial"/>
                      <w:sz w:val="10"/>
                      <w:szCs w:val="24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</w:rPr>
                    <w:t>13:00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ind w:right="226"/>
                    <w:jc w:val="center"/>
                    <w:rPr>
                      <w:rFonts w:ascii="Arial" w:hAnsi="Arial" w:cs="Arial"/>
                      <w:sz w:val="10"/>
                      <w:szCs w:val="24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</w:rPr>
                    <w:t>14:00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</w:rPr>
                  </w:pPr>
                  <w:r w:rsidRPr="00E80D5F">
                    <w:rPr>
                      <w:rFonts w:ascii="Arial" w:hAnsi="Arial" w:cs="Arial"/>
                      <w:sz w:val="10"/>
                      <w:szCs w:val="24"/>
                    </w:rPr>
                    <w:t>MIPRO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63CEC" w:rsidRPr="00E80D5F" w:rsidRDefault="00263CEC" w:rsidP="00EA17AB">
                  <w:pPr>
                    <w:pStyle w:val="TableParagraph"/>
                    <w:spacing w:before="25"/>
                    <w:jc w:val="center"/>
                    <w:rPr>
                      <w:rFonts w:ascii="Arial" w:hAnsi="Arial" w:cs="Arial"/>
                      <w:sz w:val="10"/>
                      <w:szCs w:val="24"/>
                      <w:lang w:val="es-EC"/>
                    </w:rPr>
                  </w:pPr>
                  <w:r w:rsidRPr="00E80D5F">
                    <w:rPr>
                      <w:rFonts w:ascii="Arial" w:hAnsi="Arial" w:cs="Arial"/>
                      <w:w w:val="105"/>
                      <w:sz w:val="10"/>
                      <w:szCs w:val="24"/>
                      <w:lang w:val="es-EC"/>
                    </w:rPr>
                    <w:t>Plenaria de exposición de resultados</w:t>
                  </w:r>
                </w:p>
              </w:tc>
            </w:tr>
          </w:tbl>
          <w:p w:rsidR="00263CEC" w:rsidRPr="00E80D5F" w:rsidRDefault="00263CEC" w:rsidP="001F37A5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 xml:space="preserve">El evento contó con la presencia de </w:t>
            </w:r>
            <w:r w:rsidRPr="00E80D5F">
              <w:rPr>
                <w:b/>
                <w:iCs/>
                <w:sz w:val="24"/>
                <w:szCs w:val="24"/>
                <w:lang w:val="es-EC"/>
              </w:rPr>
              <w:t>392</w:t>
            </w:r>
            <w:r w:rsidRPr="00E80D5F">
              <w:rPr>
                <w:iCs/>
                <w:sz w:val="24"/>
                <w:szCs w:val="24"/>
                <w:lang w:val="es-EC"/>
              </w:rPr>
              <w:t xml:space="preserve"> asistentes, en la parte inicial; los mismos que se distr</w:t>
            </w:r>
            <w:r w:rsidRPr="00E80D5F">
              <w:rPr>
                <w:iCs/>
                <w:sz w:val="24"/>
                <w:szCs w:val="24"/>
                <w:lang w:val="es-EC"/>
              </w:rPr>
              <w:t>i</w:t>
            </w:r>
            <w:r w:rsidRPr="00E80D5F">
              <w:rPr>
                <w:iCs/>
                <w:sz w:val="24"/>
                <w:szCs w:val="24"/>
                <w:lang w:val="es-EC"/>
              </w:rPr>
              <w:t>buyeron en las mesas competitivas de la siguiente manera:</w:t>
            </w:r>
          </w:p>
          <w:tbl>
            <w:tblPr>
              <w:tblW w:w="4142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2396"/>
              <w:gridCol w:w="1746"/>
            </w:tblGrid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color w:val="000000"/>
                      <w:sz w:val="24"/>
                      <w:szCs w:val="24"/>
                      <w:lang w:val="es-EC" w:eastAsia="es-EC"/>
                    </w:rPr>
                    <w:t>MESA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color w:val="000000"/>
                      <w:sz w:val="24"/>
                      <w:szCs w:val="24"/>
                      <w:lang w:val="es-EC" w:eastAsia="es-EC"/>
                    </w:rPr>
                    <w:t>ASISTENTES</w:t>
                  </w:r>
                </w:p>
              </w:tc>
            </w:tr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INDUSTRIAS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63</w:t>
                  </w:r>
                </w:p>
              </w:tc>
            </w:tr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AGROINDUSTRIAS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27</w:t>
                  </w:r>
                </w:p>
              </w:tc>
            </w:tr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COMERCIO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21</w:t>
                  </w:r>
                </w:p>
              </w:tc>
            </w:tr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TURISMO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10</w:t>
                  </w:r>
                </w:p>
              </w:tc>
            </w:tr>
            <w:tr w:rsidR="004B23F3" w:rsidRPr="004B23F3" w:rsidTr="00E80D5F">
              <w:trPr>
                <w:trHeight w:val="294"/>
                <w:jc w:val="center"/>
              </w:trPr>
              <w:tc>
                <w:tcPr>
                  <w:tcW w:w="2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TOTAL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121</w:t>
                  </w:r>
                </w:p>
              </w:tc>
            </w:tr>
          </w:tbl>
          <w:p w:rsidR="008B4383" w:rsidRDefault="008B438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p w:rsidR="008B4383" w:rsidRDefault="008B438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p w:rsidR="008B4383" w:rsidRDefault="008B438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p w:rsidR="008B4383" w:rsidRDefault="008B438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p w:rsidR="004B23F3" w:rsidRPr="00E80D5F" w:rsidRDefault="004B23F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>Del desarrollo de las mesas se recibieron propuestas de acuerdo al siguiente detalle:</w:t>
            </w:r>
          </w:p>
          <w:p w:rsidR="004B23F3" w:rsidRPr="00E80D5F" w:rsidRDefault="004B23F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  <w:tbl>
            <w:tblPr>
              <w:tblW w:w="4642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2650"/>
              <w:gridCol w:w="1992"/>
            </w:tblGrid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MESA</w:t>
                  </w:r>
                </w:p>
              </w:tc>
              <w:tc>
                <w:tcPr>
                  <w:tcW w:w="1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PROPUESTAS</w:t>
                  </w:r>
                </w:p>
              </w:tc>
            </w:tr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INDUSTRIAS</w:t>
                  </w: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23</w:t>
                  </w:r>
                </w:p>
              </w:tc>
            </w:tr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AGROINDUSTRIAS</w:t>
                  </w: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13</w:t>
                  </w:r>
                </w:p>
              </w:tc>
            </w:tr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COMERCIO</w:t>
                  </w: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11</w:t>
                  </w:r>
                </w:p>
              </w:tc>
            </w:tr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TURISMO</w:t>
                  </w: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color w:val="000000"/>
                      <w:sz w:val="24"/>
                      <w:szCs w:val="24"/>
                      <w:lang w:val="es-EC" w:eastAsia="es-EC"/>
                    </w:rPr>
                    <w:t>10</w:t>
                  </w:r>
                </w:p>
              </w:tc>
            </w:tr>
            <w:tr w:rsidR="004B23F3" w:rsidRPr="004B23F3" w:rsidTr="00E80D5F">
              <w:trPr>
                <w:trHeight w:val="346"/>
                <w:jc w:val="center"/>
              </w:trPr>
              <w:tc>
                <w:tcPr>
                  <w:tcW w:w="2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TOTAL</w:t>
                  </w:r>
                </w:p>
              </w:tc>
              <w:tc>
                <w:tcPr>
                  <w:tcW w:w="1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B23F3" w:rsidRPr="004B23F3" w:rsidRDefault="004B23F3" w:rsidP="004B23F3">
                  <w:pPr>
                    <w:jc w:val="right"/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</w:pPr>
                  <w:r w:rsidRPr="004B23F3">
                    <w:rPr>
                      <w:b/>
                      <w:bCs/>
                      <w:color w:val="000000"/>
                      <w:sz w:val="24"/>
                      <w:szCs w:val="24"/>
                      <w:lang w:val="es-EC" w:eastAsia="es-EC"/>
                    </w:rPr>
                    <w:t>57</w:t>
                  </w:r>
                </w:p>
              </w:tc>
            </w:tr>
          </w:tbl>
          <w:p w:rsidR="004B23F3" w:rsidRPr="00E80D5F" w:rsidRDefault="004B23F3" w:rsidP="004B23F3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>Se recopilaron 17 encuestas previas y 19 encuestas de simplif</w:t>
            </w:r>
            <w:r w:rsidRPr="00E80D5F">
              <w:rPr>
                <w:iCs/>
                <w:sz w:val="24"/>
                <w:szCs w:val="24"/>
                <w:lang w:val="es-EC"/>
              </w:rPr>
              <w:t>i</w:t>
            </w:r>
            <w:r w:rsidRPr="00E80D5F">
              <w:rPr>
                <w:iCs/>
                <w:sz w:val="24"/>
                <w:szCs w:val="24"/>
                <w:lang w:val="es-EC"/>
              </w:rPr>
              <w:t>cación de trámites.</w:t>
            </w:r>
          </w:p>
          <w:p w:rsidR="00263CEC" w:rsidRPr="00E80D5F" w:rsidRDefault="00263CEC" w:rsidP="001F37A5">
            <w:pPr>
              <w:spacing w:before="240" w:after="240"/>
              <w:rPr>
                <w:iCs/>
                <w:sz w:val="24"/>
                <w:szCs w:val="24"/>
                <w:lang w:val="es-EC"/>
              </w:rPr>
            </w:pPr>
          </w:p>
        </w:tc>
      </w:tr>
      <w:tr w:rsidR="009F4F2E" w:rsidRPr="00E80D5F" w:rsidTr="00E80D5F">
        <w:tblPrEx>
          <w:tblCellMar>
            <w:left w:w="70" w:type="dxa"/>
            <w:right w:w="70" w:type="dxa"/>
          </w:tblCellMar>
        </w:tblPrEx>
        <w:trPr>
          <w:trHeight w:val="5254"/>
        </w:trPr>
        <w:tc>
          <w:tcPr>
            <w:tcW w:w="10438" w:type="dxa"/>
            <w:gridSpan w:val="3"/>
          </w:tcPr>
          <w:p w:rsidR="009F4F2E" w:rsidRPr="00E80D5F" w:rsidRDefault="009F4F2E" w:rsidP="00DD548B">
            <w:pPr>
              <w:jc w:val="both"/>
              <w:rPr>
                <w:iCs/>
                <w:sz w:val="24"/>
                <w:szCs w:val="24"/>
                <w:lang w:val="es-EC"/>
              </w:rPr>
            </w:pPr>
          </w:p>
          <w:p w:rsidR="004B23F3" w:rsidRPr="00E80D5F" w:rsidRDefault="004B23F3" w:rsidP="00DD548B">
            <w:pPr>
              <w:jc w:val="both"/>
              <w:rPr>
                <w:b/>
                <w:iCs/>
                <w:sz w:val="24"/>
                <w:szCs w:val="24"/>
                <w:lang w:val="es-EC"/>
              </w:rPr>
            </w:pPr>
            <w:r w:rsidRPr="00E80D5F">
              <w:rPr>
                <w:b/>
                <w:iCs/>
                <w:sz w:val="24"/>
                <w:szCs w:val="24"/>
                <w:lang w:val="es-EC"/>
              </w:rPr>
              <w:t>CONCLUSIONES:</w:t>
            </w:r>
          </w:p>
          <w:p w:rsidR="004B23F3" w:rsidRPr="00E80D5F" w:rsidRDefault="004B23F3" w:rsidP="00DD548B">
            <w:pPr>
              <w:jc w:val="both"/>
              <w:rPr>
                <w:iCs/>
                <w:sz w:val="24"/>
                <w:szCs w:val="24"/>
                <w:lang w:val="es-EC"/>
              </w:rPr>
            </w:pPr>
          </w:p>
          <w:p w:rsidR="004B23F3" w:rsidRPr="00E80D5F" w:rsidRDefault="004B23F3" w:rsidP="00DD548B">
            <w:pPr>
              <w:jc w:val="both"/>
              <w:rPr>
                <w:iCs/>
                <w:sz w:val="24"/>
                <w:szCs w:val="24"/>
                <w:lang w:val="es-EC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>La participación de los invitados se desarrollo de manera activa e interesada en todas las mesas competitivas.</w:t>
            </w:r>
          </w:p>
          <w:p w:rsidR="004B23F3" w:rsidRPr="00E80D5F" w:rsidRDefault="004B23F3" w:rsidP="00DD548B">
            <w:pPr>
              <w:jc w:val="both"/>
              <w:rPr>
                <w:iCs/>
                <w:sz w:val="24"/>
                <w:szCs w:val="24"/>
                <w:lang w:val="es-EC"/>
              </w:rPr>
            </w:pPr>
          </w:p>
          <w:p w:rsidR="004B23F3" w:rsidRPr="00E80D5F" w:rsidRDefault="004B23F3" w:rsidP="00E80D5F">
            <w:pPr>
              <w:jc w:val="both"/>
              <w:rPr>
                <w:iCs/>
                <w:sz w:val="24"/>
                <w:szCs w:val="24"/>
              </w:rPr>
            </w:pPr>
            <w:r w:rsidRPr="00E80D5F">
              <w:rPr>
                <w:iCs/>
                <w:sz w:val="24"/>
                <w:szCs w:val="24"/>
                <w:lang w:val="es-EC"/>
              </w:rPr>
              <w:t xml:space="preserve">Se aplico la metodología propuesta por la </w:t>
            </w:r>
            <w:r w:rsidRPr="00E80D5F">
              <w:rPr>
                <w:iCs/>
                <w:sz w:val="24"/>
                <w:szCs w:val="24"/>
              </w:rPr>
              <w:t>Coordinación General de Proyectos Estratégicos</w:t>
            </w:r>
            <w:r w:rsidR="00E80D5F" w:rsidRPr="00E80D5F">
              <w:rPr>
                <w:iCs/>
                <w:sz w:val="24"/>
                <w:szCs w:val="24"/>
              </w:rPr>
              <w:t>, t</w:t>
            </w:r>
            <w:r w:rsidR="00E80D5F" w:rsidRPr="00E80D5F">
              <w:rPr>
                <w:iCs/>
                <w:sz w:val="24"/>
                <w:szCs w:val="24"/>
              </w:rPr>
              <w:t>e</w:t>
            </w:r>
            <w:r w:rsidR="00E80D5F" w:rsidRPr="00E80D5F">
              <w:rPr>
                <w:iCs/>
                <w:sz w:val="24"/>
                <w:szCs w:val="24"/>
              </w:rPr>
              <w:t>niendo como resultado la sistemat</w:t>
            </w:r>
            <w:r w:rsidR="00E80D5F" w:rsidRPr="00E80D5F">
              <w:rPr>
                <w:iCs/>
                <w:sz w:val="24"/>
                <w:szCs w:val="24"/>
              </w:rPr>
              <w:t>i</w:t>
            </w:r>
            <w:r w:rsidR="00E80D5F" w:rsidRPr="00E80D5F">
              <w:rPr>
                <w:iCs/>
                <w:sz w:val="24"/>
                <w:szCs w:val="24"/>
              </w:rPr>
              <w:t>zación de un número importante de propuestas del sector produ</w:t>
            </w:r>
            <w:r w:rsidR="00E80D5F" w:rsidRPr="00E80D5F">
              <w:rPr>
                <w:iCs/>
                <w:sz w:val="24"/>
                <w:szCs w:val="24"/>
              </w:rPr>
              <w:t>c</w:t>
            </w:r>
            <w:r w:rsidR="00E80D5F" w:rsidRPr="00E80D5F">
              <w:rPr>
                <w:iCs/>
                <w:sz w:val="24"/>
                <w:szCs w:val="24"/>
              </w:rPr>
              <w:t>tivo y la academia.</w:t>
            </w:r>
          </w:p>
          <w:p w:rsidR="00E80D5F" w:rsidRPr="00E80D5F" w:rsidRDefault="00E80D5F" w:rsidP="00E80D5F">
            <w:pPr>
              <w:jc w:val="both"/>
              <w:rPr>
                <w:iCs/>
                <w:sz w:val="24"/>
                <w:szCs w:val="24"/>
              </w:rPr>
            </w:pPr>
          </w:p>
          <w:p w:rsidR="00E80D5F" w:rsidRPr="00E80D5F" w:rsidRDefault="00E80D5F" w:rsidP="00E80D5F">
            <w:pPr>
              <w:jc w:val="both"/>
              <w:rPr>
                <w:iCs/>
                <w:sz w:val="24"/>
                <w:szCs w:val="24"/>
              </w:rPr>
            </w:pPr>
            <w:r w:rsidRPr="00E80D5F">
              <w:rPr>
                <w:iCs/>
                <w:sz w:val="24"/>
                <w:szCs w:val="24"/>
              </w:rPr>
              <w:t>Se solicito por parte de los actores involucrados la socialización y publicación de las propuestas realizadas en la plataforma de int</w:t>
            </w:r>
            <w:r w:rsidRPr="00E80D5F">
              <w:rPr>
                <w:iCs/>
                <w:sz w:val="24"/>
                <w:szCs w:val="24"/>
              </w:rPr>
              <w:t>e</w:t>
            </w:r>
            <w:r w:rsidRPr="00E80D5F">
              <w:rPr>
                <w:iCs/>
                <w:sz w:val="24"/>
                <w:szCs w:val="24"/>
              </w:rPr>
              <w:t>ligencia productiva.</w:t>
            </w:r>
          </w:p>
          <w:p w:rsidR="00E80D5F" w:rsidRPr="00E80D5F" w:rsidRDefault="00E80D5F" w:rsidP="00E80D5F">
            <w:pPr>
              <w:jc w:val="both"/>
              <w:rPr>
                <w:iCs/>
                <w:sz w:val="24"/>
                <w:szCs w:val="24"/>
              </w:rPr>
            </w:pPr>
          </w:p>
          <w:p w:rsidR="00E80D5F" w:rsidRPr="00E80D5F" w:rsidRDefault="00E80D5F" w:rsidP="00E80D5F">
            <w:pPr>
              <w:jc w:val="both"/>
              <w:rPr>
                <w:b/>
                <w:iCs/>
                <w:sz w:val="24"/>
                <w:szCs w:val="24"/>
              </w:rPr>
            </w:pPr>
            <w:r w:rsidRPr="00E80D5F">
              <w:rPr>
                <w:b/>
                <w:iCs/>
                <w:sz w:val="24"/>
                <w:szCs w:val="24"/>
              </w:rPr>
              <w:t>RECOMENDACIONES:</w:t>
            </w:r>
          </w:p>
          <w:p w:rsidR="00E80D5F" w:rsidRPr="00E80D5F" w:rsidRDefault="00E80D5F" w:rsidP="00E80D5F">
            <w:pPr>
              <w:jc w:val="both"/>
              <w:rPr>
                <w:iCs/>
                <w:sz w:val="24"/>
                <w:szCs w:val="24"/>
              </w:rPr>
            </w:pPr>
          </w:p>
          <w:p w:rsidR="00E80D5F" w:rsidRPr="00E80D5F" w:rsidRDefault="00E80D5F" w:rsidP="00E80D5F">
            <w:pPr>
              <w:jc w:val="both"/>
              <w:rPr>
                <w:iCs/>
                <w:sz w:val="24"/>
                <w:szCs w:val="24"/>
              </w:rPr>
            </w:pPr>
            <w:r w:rsidRPr="00E80D5F">
              <w:rPr>
                <w:iCs/>
                <w:sz w:val="24"/>
                <w:szCs w:val="24"/>
              </w:rPr>
              <w:t>Realizar seguimientos permanentes a las propuestas planteadas por parte de los involucrados, con el fin de que se evidencie el cumplimiento del trabajo desplegado.</w:t>
            </w:r>
          </w:p>
          <w:p w:rsidR="00E80D5F" w:rsidRPr="00E80D5F" w:rsidRDefault="00E80D5F" w:rsidP="004B23F3">
            <w:pPr>
              <w:jc w:val="both"/>
              <w:rPr>
                <w:iCs/>
                <w:sz w:val="24"/>
                <w:szCs w:val="24"/>
              </w:rPr>
            </w:pPr>
          </w:p>
          <w:p w:rsidR="00E80D5F" w:rsidRPr="00E80D5F" w:rsidRDefault="00E80D5F" w:rsidP="004B23F3">
            <w:pPr>
              <w:jc w:val="both"/>
              <w:rPr>
                <w:iCs/>
                <w:sz w:val="24"/>
                <w:szCs w:val="24"/>
              </w:rPr>
            </w:pPr>
          </w:p>
          <w:p w:rsidR="004B23F3" w:rsidRPr="00E80D5F" w:rsidRDefault="004B23F3" w:rsidP="00DD548B">
            <w:pPr>
              <w:jc w:val="both"/>
              <w:rPr>
                <w:iCs/>
                <w:sz w:val="24"/>
                <w:szCs w:val="24"/>
                <w:lang w:val="es-EC"/>
              </w:rPr>
            </w:pPr>
          </w:p>
        </w:tc>
      </w:tr>
    </w:tbl>
    <w:p w:rsidR="00A81FE4" w:rsidRPr="008225A1" w:rsidRDefault="00A81FE4" w:rsidP="007C5752">
      <w:pPr>
        <w:rPr>
          <w:rFonts w:ascii="Times New Roman" w:hAnsi="Times New Roman" w:cs="Times New Roman"/>
          <w:sz w:val="20"/>
          <w:szCs w:val="20"/>
          <w:lang w:val="es-EC"/>
        </w:rPr>
      </w:pPr>
    </w:p>
    <w:sectPr w:rsidR="00A81FE4" w:rsidRPr="008225A1" w:rsidSect="007B38CE"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40"/>
      <w:pgMar w:top="110" w:right="709" w:bottom="993" w:left="1134" w:header="397" w:footer="510" w:gutter="0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32A" w:rsidRDefault="0042732A">
      <w:r>
        <w:separator/>
      </w:r>
    </w:p>
  </w:endnote>
  <w:endnote w:type="continuationSeparator" w:id="0">
    <w:p w:rsidR="0042732A" w:rsidRDefault="0042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A7" w:rsidRDefault="00AA655E" w:rsidP="00192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375A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375A7" w:rsidRDefault="000375A7" w:rsidP="00EE535F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A7" w:rsidRDefault="00AA655E" w:rsidP="00192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375A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38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375A7" w:rsidRDefault="000375A7" w:rsidP="00EE535F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32A" w:rsidRDefault="0042732A">
      <w:r>
        <w:separator/>
      </w:r>
    </w:p>
  </w:footnote>
  <w:footnote w:type="continuationSeparator" w:id="0">
    <w:p w:rsidR="0042732A" w:rsidRDefault="0042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7711"/>
      <w:gridCol w:w="2325"/>
    </w:tblGrid>
    <w:tr w:rsidR="000375A7" w:rsidTr="007E1521">
      <w:tc>
        <w:tcPr>
          <w:tcW w:w="7711" w:type="dxa"/>
        </w:tcPr>
        <w:p w:rsidR="000375A7" w:rsidRDefault="000375A7">
          <w:pPr>
            <w:pStyle w:val="Encabezado"/>
            <w:tabs>
              <w:tab w:val="right" w:pos="1814"/>
            </w:tabs>
            <w:spacing w:after="60" w:line="300" w:lineRule="exact"/>
            <w:rPr>
              <w:b/>
              <w:position w:val="-2"/>
              <w:sz w:val="32"/>
            </w:rPr>
          </w:pPr>
          <w:r>
            <w:rPr>
              <w:b/>
              <w:position w:val="-2"/>
              <w:sz w:val="32"/>
            </w:rPr>
            <w:t xml:space="preserve">Ayuda Memoria </w:t>
          </w:r>
        </w:p>
        <w:p w:rsidR="000375A7" w:rsidRPr="00C56327" w:rsidRDefault="009F4F2E" w:rsidP="00EF039A">
          <w:pPr>
            <w:pStyle w:val="Encabezado"/>
            <w:tabs>
              <w:tab w:val="right" w:pos="1814"/>
            </w:tabs>
            <w:spacing w:after="60" w:line="300" w:lineRule="exact"/>
            <w:rPr>
              <w:color w:val="7F7F7F"/>
              <w:sz w:val="20"/>
              <w:szCs w:val="20"/>
            </w:rPr>
          </w:pPr>
          <w:r>
            <w:rPr>
              <w:color w:val="7F7F7F"/>
              <w:sz w:val="20"/>
              <w:szCs w:val="20"/>
            </w:rPr>
            <w:t>MESAS COMPETITIVAS PROVINCIALES - IMBABURA</w:t>
          </w:r>
        </w:p>
      </w:tc>
      <w:tc>
        <w:tcPr>
          <w:tcW w:w="2325" w:type="dxa"/>
        </w:tcPr>
        <w:p w:rsidR="000375A7" w:rsidRDefault="000375A7">
          <w:pPr>
            <w:pStyle w:val="Encabezado"/>
            <w:spacing w:line="140" w:lineRule="exact"/>
            <w:rPr>
              <w:sz w:val="12"/>
              <w:lang w:val="de-DE"/>
            </w:rPr>
          </w:pPr>
        </w:p>
        <w:p w:rsidR="000375A7" w:rsidRDefault="00413646">
          <w:pPr>
            <w:pStyle w:val="Encabezado"/>
            <w:spacing w:after="60" w:line="140" w:lineRule="exact"/>
            <w:ind w:right="-142"/>
            <w:rPr>
              <w:sz w:val="15"/>
              <w:lang w:val="de-DE"/>
            </w:rPr>
          </w:pPr>
          <w:r>
            <w:rPr>
              <w:noProof/>
              <w:sz w:val="15"/>
              <w:lang w:val="es-EC" w:eastAsia="es-EC"/>
            </w:rPr>
            <w:drawing>
              <wp:inline distT="0" distB="0" distL="0" distR="0">
                <wp:extent cx="904875" cy="657225"/>
                <wp:effectExtent l="19050" t="0" r="9525" b="0"/>
                <wp:docPr id="2" name="Imagen 1" descr="Copia de LOGO%20MIPRO%20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opia de LOGO%20MIPRO%20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5"/>
              <w:lang w:val="es-EC" w:eastAsia="es-EC"/>
            </w:rPr>
            <w:drawing>
              <wp:inline distT="0" distB="0" distL="0" distR="0">
                <wp:extent cx="904875" cy="657225"/>
                <wp:effectExtent l="19050" t="0" r="9525" b="0"/>
                <wp:docPr id="3" name="Imagen 1" descr="Copia de LOGO%20MIPRO%20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opia de LOGO%20MIPRO%20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5"/>
              <w:lang w:val="es-EC" w:eastAsia="es-EC"/>
            </w:rPr>
            <w:drawing>
              <wp:inline distT="0" distB="0" distL="0" distR="0">
                <wp:extent cx="904875" cy="657225"/>
                <wp:effectExtent l="19050" t="0" r="9525" b="0"/>
                <wp:docPr id="4" name="Imagen 1" descr="Copia de LOGO%20MIPRO%20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opia de LOGO%20MIPRO%20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75A7" w:rsidRDefault="000375A7">
    <w:pPr>
      <w:tabs>
        <w:tab w:val="left" w:pos="2778"/>
        <w:tab w:val="left" w:pos="9214"/>
        <w:tab w:val="right" w:pos="10065"/>
      </w:tabs>
      <w:spacing w:before="180" w:after="180"/>
      <w:rPr>
        <w:sz w:val="20"/>
      </w:rPr>
    </w:pPr>
    <w:r w:rsidRPr="00FC135F">
      <w:rPr>
        <w:sz w:val="20"/>
        <w:lang w:val="de-DE"/>
      </w:rPr>
      <w:tab/>
    </w:r>
    <w:r w:rsidRPr="00FC135F">
      <w:rPr>
        <w:sz w:val="20"/>
        <w:lang w:val="de-DE"/>
      </w:rPr>
      <w:tab/>
    </w:r>
    <w:r>
      <w:rPr>
        <w:b/>
        <w:sz w:val="20"/>
      </w:rPr>
      <w:t>Página</w:t>
    </w:r>
    <w:r>
      <w:rPr>
        <w:sz w:val="20"/>
      </w:rPr>
      <w:tab/>
    </w:r>
    <w:r w:rsidR="00AA655E">
      <w:rPr>
        <w:sz w:val="20"/>
      </w:rPr>
      <w:fldChar w:fldCharType="begin"/>
    </w:r>
    <w:r>
      <w:rPr>
        <w:sz w:val="20"/>
      </w:rPr>
      <w:instrText xml:space="preserve">PAGE </w:instrText>
    </w:r>
    <w:r w:rsidR="00AA655E">
      <w:rPr>
        <w:sz w:val="20"/>
      </w:rPr>
      <w:fldChar w:fldCharType="separate"/>
    </w:r>
    <w:r w:rsidR="008B4383">
      <w:rPr>
        <w:noProof/>
        <w:sz w:val="20"/>
      </w:rPr>
      <w:t>1</w:t>
    </w:r>
    <w:r w:rsidR="00AA655E">
      <w:rPr>
        <w:sz w:val="20"/>
      </w:rPr>
      <w:fldChar w:fldCharType="end"/>
    </w:r>
  </w:p>
  <w:p w:rsidR="000375A7" w:rsidRDefault="000375A7">
    <w:pPr>
      <w:pStyle w:val="Encabezado"/>
      <w:spacing w:line="10" w:lineRule="exact"/>
      <w:rPr>
        <w:sz w:val="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A7" w:rsidRDefault="000375A7">
    <w:pPr>
      <w:tabs>
        <w:tab w:val="left" w:pos="3969"/>
        <w:tab w:val="left" w:pos="7700"/>
        <w:tab w:val="right" w:pos="8505"/>
      </w:tabs>
      <w:spacing w:line="10" w:lineRule="exact"/>
      <w:rPr>
        <w:sz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86F"/>
    <w:multiLevelType w:val="hybridMultilevel"/>
    <w:tmpl w:val="8B606410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C67F9"/>
    <w:multiLevelType w:val="hybridMultilevel"/>
    <w:tmpl w:val="EEB0861C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A3E9C"/>
    <w:multiLevelType w:val="hybridMultilevel"/>
    <w:tmpl w:val="195057E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5B047A"/>
    <w:multiLevelType w:val="hybridMultilevel"/>
    <w:tmpl w:val="58201966"/>
    <w:lvl w:ilvl="0" w:tplc="F3EE7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AF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A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69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F68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05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4B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7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8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523D80"/>
    <w:multiLevelType w:val="hybridMultilevel"/>
    <w:tmpl w:val="2C226E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C7CBA"/>
    <w:multiLevelType w:val="hybridMultilevel"/>
    <w:tmpl w:val="7A463FD4"/>
    <w:lvl w:ilvl="0" w:tplc="A65458A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B8502D0"/>
    <w:multiLevelType w:val="hybridMultilevel"/>
    <w:tmpl w:val="280A544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06360"/>
    <w:multiLevelType w:val="hybridMultilevel"/>
    <w:tmpl w:val="4FCC9426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0B5F0D"/>
    <w:multiLevelType w:val="hybridMultilevel"/>
    <w:tmpl w:val="C8B69B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1547C"/>
    <w:multiLevelType w:val="hybridMultilevel"/>
    <w:tmpl w:val="C94C271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9D55C9"/>
    <w:multiLevelType w:val="hybridMultilevel"/>
    <w:tmpl w:val="9C5E3C72"/>
    <w:lvl w:ilvl="0" w:tplc="A65458A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5466DB7"/>
    <w:multiLevelType w:val="hybridMultilevel"/>
    <w:tmpl w:val="F2F8B4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F4C5E"/>
    <w:multiLevelType w:val="hybridMultilevel"/>
    <w:tmpl w:val="35FEC91A"/>
    <w:lvl w:ilvl="0" w:tplc="83F4C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169C8"/>
    <w:multiLevelType w:val="hybridMultilevel"/>
    <w:tmpl w:val="F5DED5B6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992EA2"/>
    <w:multiLevelType w:val="hybridMultilevel"/>
    <w:tmpl w:val="99CA5FC8"/>
    <w:lvl w:ilvl="0" w:tplc="0F1C0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4DB8"/>
    <w:multiLevelType w:val="hybridMultilevel"/>
    <w:tmpl w:val="B7D4C0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B0C97"/>
    <w:multiLevelType w:val="hybridMultilevel"/>
    <w:tmpl w:val="48C648A6"/>
    <w:lvl w:ilvl="0" w:tplc="A65458A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3A4855"/>
    <w:multiLevelType w:val="hybridMultilevel"/>
    <w:tmpl w:val="02721F32"/>
    <w:lvl w:ilvl="0" w:tplc="0C0A000F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8">
    <w:nsid w:val="4CAA58EC"/>
    <w:multiLevelType w:val="hybridMultilevel"/>
    <w:tmpl w:val="59F80E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47B4D"/>
    <w:multiLevelType w:val="hybridMultilevel"/>
    <w:tmpl w:val="2AA69D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30B50"/>
    <w:multiLevelType w:val="hybridMultilevel"/>
    <w:tmpl w:val="987A0FBC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883DA3"/>
    <w:multiLevelType w:val="hybridMultilevel"/>
    <w:tmpl w:val="11C03B00"/>
    <w:lvl w:ilvl="0" w:tplc="A65458A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53BC0BB8"/>
    <w:multiLevelType w:val="hybridMultilevel"/>
    <w:tmpl w:val="6AEEB670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0266B3"/>
    <w:multiLevelType w:val="hybridMultilevel"/>
    <w:tmpl w:val="75D83E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410C8"/>
    <w:multiLevelType w:val="hybridMultilevel"/>
    <w:tmpl w:val="F6E672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5C206E"/>
    <w:multiLevelType w:val="hybridMultilevel"/>
    <w:tmpl w:val="2870AF9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8131A1"/>
    <w:multiLevelType w:val="hybridMultilevel"/>
    <w:tmpl w:val="90EA015C"/>
    <w:lvl w:ilvl="0" w:tplc="FFEA64A6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20D5CE3"/>
    <w:multiLevelType w:val="hybridMultilevel"/>
    <w:tmpl w:val="96DE3294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862A7D"/>
    <w:multiLevelType w:val="hybridMultilevel"/>
    <w:tmpl w:val="EB8CE772"/>
    <w:lvl w:ilvl="0" w:tplc="A65458A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66954105"/>
    <w:multiLevelType w:val="hybridMultilevel"/>
    <w:tmpl w:val="741491E0"/>
    <w:lvl w:ilvl="0" w:tplc="5A62DEF8">
      <w:start w:val="2008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E86B19"/>
    <w:multiLevelType w:val="hybridMultilevel"/>
    <w:tmpl w:val="CFFA26D0"/>
    <w:lvl w:ilvl="0" w:tplc="D41CF0E2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D36A6F"/>
    <w:multiLevelType w:val="hybridMultilevel"/>
    <w:tmpl w:val="FDBE0E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EF618A"/>
    <w:multiLevelType w:val="hybridMultilevel"/>
    <w:tmpl w:val="92683EA0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CD340D"/>
    <w:multiLevelType w:val="hybridMultilevel"/>
    <w:tmpl w:val="2F6A5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D50D3"/>
    <w:multiLevelType w:val="hybridMultilevel"/>
    <w:tmpl w:val="D9CABEEC"/>
    <w:lvl w:ilvl="0" w:tplc="A65458AA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DB479E"/>
    <w:multiLevelType w:val="hybridMultilevel"/>
    <w:tmpl w:val="049A008E"/>
    <w:lvl w:ilvl="0" w:tplc="0C0A000F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6">
    <w:nsid w:val="7F2929F9"/>
    <w:multiLevelType w:val="hybridMultilevel"/>
    <w:tmpl w:val="E43674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6"/>
  </w:num>
  <w:num w:numId="4">
    <w:abstractNumId w:val="22"/>
  </w:num>
  <w:num w:numId="5">
    <w:abstractNumId w:val="20"/>
  </w:num>
  <w:num w:numId="6">
    <w:abstractNumId w:val="21"/>
  </w:num>
  <w:num w:numId="7">
    <w:abstractNumId w:val="0"/>
  </w:num>
  <w:num w:numId="8">
    <w:abstractNumId w:val="32"/>
  </w:num>
  <w:num w:numId="9">
    <w:abstractNumId w:val="5"/>
  </w:num>
  <w:num w:numId="10">
    <w:abstractNumId w:val="7"/>
  </w:num>
  <w:num w:numId="11">
    <w:abstractNumId w:val="34"/>
  </w:num>
  <w:num w:numId="12">
    <w:abstractNumId w:val="10"/>
  </w:num>
  <w:num w:numId="13">
    <w:abstractNumId w:val="28"/>
  </w:num>
  <w:num w:numId="14">
    <w:abstractNumId w:val="27"/>
  </w:num>
  <w:num w:numId="15">
    <w:abstractNumId w:val="1"/>
  </w:num>
  <w:num w:numId="16">
    <w:abstractNumId w:val="13"/>
  </w:num>
  <w:num w:numId="17">
    <w:abstractNumId w:val="2"/>
  </w:num>
  <w:num w:numId="18">
    <w:abstractNumId w:val="9"/>
  </w:num>
  <w:num w:numId="19">
    <w:abstractNumId w:val="25"/>
  </w:num>
  <w:num w:numId="20">
    <w:abstractNumId w:val="15"/>
  </w:num>
  <w:num w:numId="21">
    <w:abstractNumId w:val="33"/>
  </w:num>
  <w:num w:numId="22">
    <w:abstractNumId w:val="11"/>
  </w:num>
  <w:num w:numId="23">
    <w:abstractNumId w:val="29"/>
  </w:num>
  <w:num w:numId="24">
    <w:abstractNumId w:val="26"/>
  </w:num>
  <w:num w:numId="25">
    <w:abstractNumId w:val="12"/>
  </w:num>
  <w:num w:numId="26">
    <w:abstractNumId w:val="36"/>
  </w:num>
  <w:num w:numId="27">
    <w:abstractNumId w:val="8"/>
  </w:num>
  <w:num w:numId="28">
    <w:abstractNumId w:val="23"/>
  </w:num>
  <w:num w:numId="29">
    <w:abstractNumId w:val="18"/>
  </w:num>
  <w:num w:numId="30">
    <w:abstractNumId w:val="30"/>
  </w:num>
  <w:num w:numId="31">
    <w:abstractNumId w:val="4"/>
  </w:num>
  <w:num w:numId="32">
    <w:abstractNumId w:val="6"/>
  </w:num>
  <w:num w:numId="33">
    <w:abstractNumId w:val="19"/>
  </w:num>
  <w:num w:numId="34">
    <w:abstractNumId w:val="35"/>
  </w:num>
  <w:num w:numId="35">
    <w:abstractNumId w:val="17"/>
  </w:num>
  <w:num w:numId="36">
    <w:abstractNumId w:val="31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ctiveWritingStyle w:appName="MSWord" w:lang="de-DE" w:vendorID="9" w:dllVersion="512" w:checkStyle="1"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proofState w:spelling="clean" w:grammar="clean"/>
  <w:attachedTemplate r:id="rId1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55F2C"/>
    <w:rsid w:val="00001436"/>
    <w:rsid w:val="00005F9C"/>
    <w:rsid w:val="00021BEA"/>
    <w:rsid w:val="00022A98"/>
    <w:rsid w:val="000345A8"/>
    <w:rsid w:val="00037219"/>
    <w:rsid w:val="000375A7"/>
    <w:rsid w:val="00037ED9"/>
    <w:rsid w:val="0004067B"/>
    <w:rsid w:val="00040F48"/>
    <w:rsid w:val="00044B72"/>
    <w:rsid w:val="00046894"/>
    <w:rsid w:val="00054968"/>
    <w:rsid w:val="00056797"/>
    <w:rsid w:val="00060D56"/>
    <w:rsid w:val="00062ECD"/>
    <w:rsid w:val="00064756"/>
    <w:rsid w:val="00066C7C"/>
    <w:rsid w:val="00074C14"/>
    <w:rsid w:val="000773B3"/>
    <w:rsid w:val="00083231"/>
    <w:rsid w:val="00087B8F"/>
    <w:rsid w:val="000955DA"/>
    <w:rsid w:val="000A0326"/>
    <w:rsid w:val="000B38D1"/>
    <w:rsid w:val="000B4013"/>
    <w:rsid w:val="000C60A0"/>
    <w:rsid w:val="000C7F91"/>
    <w:rsid w:val="000D584A"/>
    <w:rsid w:val="000E16BE"/>
    <w:rsid w:val="000E2CF8"/>
    <w:rsid w:val="000E71D7"/>
    <w:rsid w:val="000F208E"/>
    <w:rsid w:val="000F3741"/>
    <w:rsid w:val="000F52AA"/>
    <w:rsid w:val="000F698E"/>
    <w:rsid w:val="000F77A5"/>
    <w:rsid w:val="000F793B"/>
    <w:rsid w:val="000F7A5A"/>
    <w:rsid w:val="000F7FAE"/>
    <w:rsid w:val="00107445"/>
    <w:rsid w:val="00111AFC"/>
    <w:rsid w:val="001130C8"/>
    <w:rsid w:val="00122B87"/>
    <w:rsid w:val="00124397"/>
    <w:rsid w:val="00125B21"/>
    <w:rsid w:val="00127646"/>
    <w:rsid w:val="00127E75"/>
    <w:rsid w:val="00130FC2"/>
    <w:rsid w:val="001435FC"/>
    <w:rsid w:val="00145EE5"/>
    <w:rsid w:val="001466A6"/>
    <w:rsid w:val="00147933"/>
    <w:rsid w:val="00150B7E"/>
    <w:rsid w:val="00154351"/>
    <w:rsid w:val="00154737"/>
    <w:rsid w:val="001658F0"/>
    <w:rsid w:val="00167ADD"/>
    <w:rsid w:val="00173056"/>
    <w:rsid w:val="001731C9"/>
    <w:rsid w:val="001737DF"/>
    <w:rsid w:val="0017715A"/>
    <w:rsid w:val="001852E9"/>
    <w:rsid w:val="00192A7B"/>
    <w:rsid w:val="00192ED2"/>
    <w:rsid w:val="001960C8"/>
    <w:rsid w:val="00196DEB"/>
    <w:rsid w:val="001A4B42"/>
    <w:rsid w:val="001A57A2"/>
    <w:rsid w:val="001A7D50"/>
    <w:rsid w:val="001B6598"/>
    <w:rsid w:val="001B7D54"/>
    <w:rsid w:val="001C093A"/>
    <w:rsid w:val="001C0C36"/>
    <w:rsid w:val="001C1ABB"/>
    <w:rsid w:val="001C2A4D"/>
    <w:rsid w:val="001C39F7"/>
    <w:rsid w:val="001C424F"/>
    <w:rsid w:val="001C7881"/>
    <w:rsid w:val="001D0E62"/>
    <w:rsid w:val="001D4C9A"/>
    <w:rsid w:val="001E05BC"/>
    <w:rsid w:val="001E49C9"/>
    <w:rsid w:val="001E5A66"/>
    <w:rsid w:val="001E6CA1"/>
    <w:rsid w:val="001E7B82"/>
    <w:rsid w:val="001F2F0B"/>
    <w:rsid w:val="001F2F91"/>
    <w:rsid w:val="001F37A5"/>
    <w:rsid w:val="002043D0"/>
    <w:rsid w:val="0020527C"/>
    <w:rsid w:val="0021121B"/>
    <w:rsid w:val="00213AF7"/>
    <w:rsid w:val="00213FC3"/>
    <w:rsid w:val="002152DD"/>
    <w:rsid w:val="00217288"/>
    <w:rsid w:val="00231FF7"/>
    <w:rsid w:val="00232436"/>
    <w:rsid w:val="00240A4E"/>
    <w:rsid w:val="00245624"/>
    <w:rsid w:val="0025432C"/>
    <w:rsid w:val="00254A7F"/>
    <w:rsid w:val="002600F1"/>
    <w:rsid w:val="00262F8F"/>
    <w:rsid w:val="00263769"/>
    <w:rsid w:val="00263CEC"/>
    <w:rsid w:val="00264568"/>
    <w:rsid w:val="00264C62"/>
    <w:rsid w:val="002739BF"/>
    <w:rsid w:val="00275D23"/>
    <w:rsid w:val="00277741"/>
    <w:rsid w:val="00277CF1"/>
    <w:rsid w:val="00280B09"/>
    <w:rsid w:val="002810E0"/>
    <w:rsid w:val="0028276E"/>
    <w:rsid w:val="00286221"/>
    <w:rsid w:val="00286309"/>
    <w:rsid w:val="002873AC"/>
    <w:rsid w:val="002902B1"/>
    <w:rsid w:val="00291B3C"/>
    <w:rsid w:val="002A0DB8"/>
    <w:rsid w:val="002A17D7"/>
    <w:rsid w:val="002A58DC"/>
    <w:rsid w:val="002A7C36"/>
    <w:rsid w:val="002B05FB"/>
    <w:rsid w:val="002B3EAD"/>
    <w:rsid w:val="002B4971"/>
    <w:rsid w:val="002D4EB9"/>
    <w:rsid w:val="002D6D66"/>
    <w:rsid w:val="002E70CB"/>
    <w:rsid w:val="002E7CDD"/>
    <w:rsid w:val="002F17AC"/>
    <w:rsid w:val="002F3D55"/>
    <w:rsid w:val="002F4C68"/>
    <w:rsid w:val="00302FF1"/>
    <w:rsid w:val="0030311F"/>
    <w:rsid w:val="0030445A"/>
    <w:rsid w:val="00307493"/>
    <w:rsid w:val="00312FEA"/>
    <w:rsid w:val="003304B9"/>
    <w:rsid w:val="003313CA"/>
    <w:rsid w:val="00335F19"/>
    <w:rsid w:val="0034078D"/>
    <w:rsid w:val="003467F6"/>
    <w:rsid w:val="00366A65"/>
    <w:rsid w:val="00367F62"/>
    <w:rsid w:val="00371071"/>
    <w:rsid w:val="003734B2"/>
    <w:rsid w:val="003734FA"/>
    <w:rsid w:val="00377606"/>
    <w:rsid w:val="00382208"/>
    <w:rsid w:val="0038235B"/>
    <w:rsid w:val="00383DE5"/>
    <w:rsid w:val="00384845"/>
    <w:rsid w:val="00385389"/>
    <w:rsid w:val="003902FD"/>
    <w:rsid w:val="00393023"/>
    <w:rsid w:val="00393FC8"/>
    <w:rsid w:val="00396C91"/>
    <w:rsid w:val="003A36CD"/>
    <w:rsid w:val="003C2E6F"/>
    <w:rsid w:val="003D1066"/>
    <w:rsid w:val="003D118E"/>
    <w:rsid w:val="003D1DA2"/>
    <w:rsid w:val="003D2DAB"/>
    <w:rsid w:val="003E3B99"/>
    <w:rsid w:val="003E4510"/>
    <w:rsid w:val="003E610A"/>
    <w:rsid w:val="003F1FAA"/>
    <w:rsid w:val="003F2805"/>
    <w:rsid w:val="003F331C"/>
    <w:rsid w:val="003F3512"/>
    <w:rsid w:val="00402EDC"/>
    <w:rsid w:val="0040435C"/>
    <w:rsid w:val="004127CA"/>
    <w:rsid w:val="00413646"/>
    <w:rsid w:val="00413935"/>
    <w:rsid w:val="0041607F"/>
    <w:rsid w:val="0041675B"/>
    <w:rsid w:val="0042732A"/>
    <w:rsid w:val="00430925"/>
    <w:rsid w:val="00435BD6"/>
    <w:rsid w:val="00437A6C"/>
    <w:rsid w:val="00441755"/>
    <w:rsid w:val="00442421"/>
    <w:rsid w:val="00442EA9"/>
    <w:rsid w:val="00446E01"/>
    <w:rsid w:val="00453584"/>
    <w:rsid w:val="00460FA6"/>
    <w:rsid w:val="00461AB8"/>
    <w:rsid w:val="00464B27"/>
    <w:rsid w:val="004705B6"/>
    <w:rsid w:val="004736DC"/>
    <w:rsid w:val="0047573D"/>
    <w:rsid w:val="004816B2"/>
    <w:rsid w:val="00484ABE"/>
    <w:rsid w:val="004917B9"/>
    <w:rsid w:val="00494A5B"/>
    <w:rsid w:val="0049515C"/>
    <w:rsid w:val="00496E1A"/>
    <w:rsid w:val="004A6EB8"/>
    <w:rsid w:val="004B227E"/>
    <w:rsid w:val="004B23F3"/>
    <w:rsid w:val="004B3BF5"/>
    <w:rsid w:val="004C412F"/>
    <w:rsid w:val="004C4914"/>
    <w:rsid w:val="004D2905"/>
    <w:rsid w:val="004D481E"/>
    <w:rsid w:val="004E53DD"/>
    <w:rsid w:val="004F4E22"/>
    <w:rsid w:val="004F6A09"/>
    <w:rsid w:val="004F7DB2"/>
    <w:rsid w:val="005104DF"/>
    <w:rsid w:val="00514391"/>
    <w:rsid w:val="00514D49"/>
    <w:rsid w:val="005179B2"/>
    <w:rsid w:val="005206FF"/>
    <w:rsid w:val="00526CE9"/>
    <w:rsid w:val="00534EE7"/>
    <w:rsid w:val="00537BD9"/>
    <w:rsid w:val="00543000"/>
    <w:rsid w:val="00550B66"/>
    <w:rsid w:val="0055351D"/>
    <w:rsid w:val="0055432F"/>
    <w:rsid w:val="00556DF8"/>
    <w:rsid w:val="00560CD0"/>
    <w:rsid w:val="005639D8"/>
    <w:rsid w:val="0056493A"/>
    <w:rsid w:val="00566B47"/>
    <w:rsid w:val="005716CD"/>
    <w:rsid w:val="005718FA"/>
    <w:rsid w:val="00576CB0"/>
    <w:rsid w:val="00580188"/>
    <w:rsid w:val="005824A7"/>
    <w:rsid w:val="00586DD5"/>
    <w:rsid w:val="00587731"/>
    <w:rsid w:val="00590C58"/>
    <w:rsid w:val="005924E3"/>
    <w:rsid w:val="005928B9"/>
    <w:rsid w:val="00593961"/>
    <w:rsid w:val="005A01E5"/>
    <w:rsid w:val="005A5689"/>
    <w:rsid w:val="005A6697"/>
    <w:rsid w:val="005A722B"/>
    <w:rsid w:val="005B09B7"/>
    <w:rsid w:val="005B1E1C"/>
    <w:rsid w:val="005B3F2F"/>
    <w:rsid w:val="005B62F9"/>
    <w:rsid w:val="005C1A1A"/>
    <w:rsid w:val="005C2139"/>
    <w:rsid w:val="005D12B5"/>
    <w:rsid w:val="005D46C4"/>
    <w:rsid w:val="005D5EDD"/>
    <w:rsid w:val="005D7CCF"/>
    <w:rsid w:val="005E0C12"/>
    <w:rsid w:val="005E2E44"/>
    <w:rsid w:val="005E3F1F"/>
    <w:rsid w:val="005E539C"/>
    <w:rsid w:val="005E63C8"/>
    <w:rsid w:val="005F1887"/>
    <w:rsid w:val="005F2B44"/>
    <w:rsid w:val="005F44C1"/>
    <w:rsid w:val="005F5785"/>
    <w:rsid w:val="005F5CC7"/>
    <w:rsid w:val="00604880"/>
    <w:rsid w:val="00604CAD"/>
    <w:rsid w:val="00605294"/>
    <w:rsid w:val="006104EB"/>
    <w:rsid w:val="006227C5"/>
    <w:rsid w:val="006236DC"/>
    <w:rsid w:val="0062390C"/>
    <w:rsid w:val="00624D18"/>
    <w:rsid w:val="00630E9F"/>
    <w:rsid w:val="00635A8D"/>
    <w:rsid w:val="00635DF6"/>
    <w:rsid w:val="0064559F"/>
    <w:rsid w:val="006464DC"/>
    <w:rsid w:val="0065014A"/>
    <w:rsid w:val="006531A8"/>
    <w:rsid w:val="00653DA6"/>
    <w:rsid w:val="0066068F"/>
    <w:rsid w:val="00660B26"/>
    <w:rsid w:val="00662029"/>
    <w:rsid w:val="0066516D"/>
    <w:rsid w:val="0067155C"/>
    <w:rsid w:val="00673C78"/>
    <w:rsid w:val="0067531B"/>
    <w:rsid w:val="00680B6D"/>
    <w:rsid w:val="006842FA"/>
    <w:rsid w:val="006861C0"/>
    <w:rsid w:val="00686D88"/>
    <w:rsid w:val="00690CD3"/>
    <w:rsid w:val="00693C2A"/>
    <w:rsid w:val="00693C78"/>
    <w:rsid w:val="00697CFD"/>
    <w:rsid w:val="006A548B"/>
    <w:rsid w:val="006B1B63"/>
    <w:rsid w:val="006B3A12"/>
    <w:rsid w:val="006B6EA5"/>
    <w:rsid w:val="006B7EC9"/>
    <w:rsid w:val="006C03C5"/>
    <w:rsid w:val="006C1FAC"/>
    <w:rsid w:val="006C28CE"/>
    <w:rsid w:val="006C353C"/>
    <w:rsid w:val="006C4B2B"/>
    <w:rsid w:val="006D1C6A"/>
    <w:rsid w:val="006D212C"/>
    <w:rsid w:val="006D3C9B"/>
    <w:rsid w:val="006D6F1A"/>
    <w:rsid w:val="006D7003"/>
    <w:rsid w:val="006D7DFB"/>
    <w:rsid w:val="006E7800"/>
    <w:rsid w:val="006F0A90"/>
    <w:rsid w:val="006F3630"/>
    <w:rsid w:val="006F50C9"/>
    <w:rsid w:val="006F5190"/>
    <w:rsid w:val="006F7308"/>
    <w:rsid w:val="007014AD"/>
    <w:rsid w:val="00701C83"/>
    <w:rsid w:val="00702B9A"/>
    <w:rsid w:val="0070338B"/>
    <w:rsid w:val="00703F30"/>
    <w:rsid w:val="007053CE"/>
    <w:rsid w:val="00705787"/>
    <w:rsid w:val="00712F8E"/>
    <w:rsid w:val="0071559F"/>
    <w:rsid w:val="00722CEC"/>
    <w:rsid w:val="007247AA"/>
    <w:rsid w:val="00726E8E"/>
    <w:rsid w:val="00727021"/>
    <w:rsid w:val="00731F4C"/>
    <w:rsid w:val="00747B54"/>
    <w:rsid w:val="007519FB"/>
    <w:rsid w:val="00752538"/>
    <w:rsid w:val="0075311F"/>
    <w:rsid w:val="00767D0C"/>
    <w:rsid w:val="00772B83"/>
    <w:rsid w:val="00773034"/>
    <w:rsid w:val="007756E5"/>
    <w:rsid w:val="007770BD"/>
    <w:rsid w:val="00784C3C"/>
    <w:rsid w:val="007854B7"/>
    <w:rsid w:val="00785DC9"/>
    <w:rsid w:val="007865F9"/>
    <w:rsid w:val="007869A6"/>
    <w:rsid w:val="007924B6"/>
    <w:rsid w:val="00793214"/>
    <w:rsid w:val="007A1F2A"/>
    <w:rsid w:val="007A202A"/>
    <w:rsid w:val="007A37CE"/>
    <w:rsid w:val="007A512C"/>
    <w:rsid w:val="007B26E0"/>
    <w:rsid w:val="007B38CE"/>
    <w:rsid w:val="007B38E1"/>
    <w:rsid w:val="007B7676"/>
    <w:rsid w:val="007C124F"/>
    <w:rsid w:val="007C2138"/>
    <w:rsid w:val="007C558B"/>
    <w:rsid w:val="007C5752"/>
    <w:rsid w:val="007D3597"/>
    <w:rsid w:val="007D4D9C"/>
    <w:rsid w:val="007D600D"/>
    <w:rsid w:val="007D6DAB"/>
    <w:rsid w:val="007E1521"/>
    <w:rsid w:val="007F22F7"/>
    <w:rsid w:val="007F2B9B"/>
    <w:rsid w:val="007F5804"/>
    <w:rsid w:val="00813A85"/>
    <w:rsid w:val="0082037C"/>
    <w:rsid w:val="00820D32"/>
    <w:rsid w:val="008225A1"/>
    <w:rsid w:val="008230AA"/>
    <w:rsid w:val="00827291"/>
    <w:rsid w:val="00831DC5"/>
    <w:rsid w:val="00833004"/>
    <w:rsid w:val="0083563B"/>
    <w:rsid w:val="00836431"/>
    <w:rsid w:val="00840B37"/>
    <w:rsid w:val="008433AF"/>
    <w:rsid w:val="00843846"/>
    <w:rsid w:val="00844994"/>
    <w:rsid w:val="008506B8"/>
    <w:rsid w:val="008549F0"/>
    <w:rsid w:val="00854B8C"/>
    <w:rsid w:val="0085726A"/>
    <w:rsid w:val="00857552"/>
    <w:rsid w:val="00860C9A"/>
    <w:rsid w:val="008619DD"/>
    <w:rsid w:val="00863E86"/>
    <w:rsid w:val="00865136"/>
    <w:rsid w:val="00880154"/>
    <w:rsid w:val="0088260C"/>
    <w:rsid w:val="0089137E"/>
    <w:rsid w:val="008943C7"/>
    <w:rsid w:val="008977B6"/>
    <w:rsid w:val="008B4383"/>
    <w:rsid w:val="008B543D"/>
    <w:rsid w:val="008C36D6"/>
    <w:rsid w:val="008D4ED7"/>
    <w:rsid w:val="008D5288"/>
    <w:rsid w:val="008D5D26"/>
    <w:rsid w:val="008D725F"/>
    <w:rsid w:val="008E219C"/>
    <w:rsid w:val="008E2F26"/>
    <w:rsid w:val="008F1B6E"/>
    <w:rsid w:val="008F74E2"/>
    <w:rsid w:val="00900DF0"/>
    <w:rsid w:val="009031A3"/>
    <w:rsid w:val="00903C68"/>
    <w:rsid w:val="00907029"/>
    <w:rsid w:val="00910AE7"/>
    <w:rsid w:val="0091124A"/>
    <w:rsid w:val="00912730"/>
    <w:rsid w:val="0092692E"/>
    <w:rsid w:val="00926BC3"/>
    <w:rsid w:val="009277E4"/>
    <w:rsid w:val="00937DA1"/>
    <w:rsid w:val="00940BFE"/>
    <w:rsid w:val="00941006"/>
    <w:rsid w:val="00941BEC"/>
    <w:rsid w:val="00942F30"/>
    <w:rsid w:val="00945D6B"/>
    <w:rsid w:val="0094732D"/>
    <w:rsid w:val="00952FE6"/>
    <w:rsid w:val="009558EB"/>
    <w:rsid w:val="00955F2C"/>
    <w:rsid w:val="00961B19"/>
    <w:rsid w:val="00964108"/>
    <w:rsid w:val="00966DB9"/>
    <w:rsid w:val="009732A4"/>
    <w:rsid w:val="00973C49"/>
    <w:rsid w:val="00975B78"/>
    <w:rsid w:val="009834FB"/>
    <w:rsid w:val="00992384"/>
    <w:rsid w:val="009965D7"/>
    <w:rsid w:val="009978ED"/>
    <w:rsid w:val="009A09E2"/>
    <w:rsid w:val="009A3893"/>
    <w:rsid w:val="009A43F1"/>
    <w:rsid w:val="009B29A7"/>
    <w:rsid w:val="009C21BA"/>
    <w:rsid w:val="009C62F7"/>
    <w:rsid w:val="009C76C3"/>
    <w:rsid w:val="009D4865"/>
    <w:rsid w:val="009E1AE9"/>
    <w:rsid w:val="009E2BF2"/>
    <w:rsid w:val="009F4F2E"/>
    <w:rsid w:val="009F7241"/>
    <w:rsid w:val="00A03AA0"/>
    <w:rsid w:val="00A044CA"/>
    <w:rsid w:val="00A05AC5"/>
    <w:rsid w:val="00A07B53"/>
    <w:rsid w:val="00A11BED"/>
    <w:rsid w:val="00A1547B"/>
    <w:rsid w:val="00A17989"/>
    <w:rsid w:val="00A17C50"/>
    <w:rsid w:val="00A20C82"/>
    <w:rsid w:val="00A246CD"/>
    <w:rsid w:val="00A269F6"/>
    <w:rsid w:val="00A27E71"/>
    <w:rsid w:val="00A32650"/>
    <w:rsid w:val="00A41E42"/>
    <w:rsid w:val="00A42F48"/>
    <w:rsid w:val="00A464EC"/>
    <w:rsid w:val="00A4681C"/>
    <w:rsid w:val="00A54D96"/>
    <w:rsid w:val="00A5655E"/>
    <w:rsid w:val="00A60F68"/>
    <w:rsid w:val="00A62824"/>
    <w:rsid w:val="00A6530E"/>
    <w:rsid w:val="00A704DE"/>
    <w:rsid w:val="00A70918"/>
    <w:rsid w:val="00A72482"/>
    <w:rsid w:val="00A72CF2"/>
    <w:rsid w:val="00A73724"/>
    <w:rsid w:val="00A7447C"/>
    <w:rsid w:val="00A761A1"/>
    <w:rsid w:val="00A80DE8"/>
    <w:rsid w:val="00A81FE4"/>
    <w:rsid w:val="00A85ABE"/>
    <w:rsid w:val="00A85FC6"/>
    <w:rsid w:val="00A86E12"/>
    <w:rsid w:val="00A875B3"/>
    <w:rsid w:val="00A97CEC"/>
    <w:rsid w:val="00AA2A60"/>
    <w:rsid w:val="00AA3C43"/>
    <w:rsid w:val="00AA655E"/>
    <w:rsid w:val="00AA74DF"/>
    <w:rsid w:val="00AA7633"/>
    <w:rsid w:val="00AC23C5"/>
    <w:rsid w:val="00AC3FC9"/>
    <w:rsid w:val="00AD6991"/>
    <w:rsid w:val="00AE1751"/>
    <w:rsid w:val="00AE6C35"/>
    <w:rsid w:val="00AF2182"/>
    <w:rsid w:val="00AF6774"/>
    <w:rsid w:val="00AF6E2D"/>
    <w:rsid w:val="00B0114D"/>
    <w:rsid w:val="00B10345"/>
    <w:rsid w:val="00B14E96"/>
    <w:rsid w:val="00B26AC7"/>
    <w:rsid w:val="00B3019F"/>
    <w:rsid w:val="00B31379"/>
    <w:rsid w:val="00B32306"/>
    <w:rsid w:val="00B41E83"/>
    <w:rsid w:val="00B464C8"/>
    <w:rsid w:val="00B51728"/>
    <w:rsid w:val="00B51EA2"/>
    <w:rsid w:val="00B551C5"/>
    <w:rsid w:val="00B56C5E"/>
    <w:rsid w:val="00B62139"/>
    <w:rsid w:val="00B66249"/>
    <w:rsid w:val="00B707DC"/>
    <w:rsid w:val="00B71B66"/>
    <w:rsid w:val="00B7527E"/>
    <w:rsid w:val="00B75D18"/>
    <w:rsid w:val="00B77600"/>
    <w:rsid w:val="00B777AE"/>
    <w:rsid w:val="00B80AA5"/>
    <w:rsid w:val="00B83170"/>
    <w:rsid w:val="00B92A11"/>
    <w:rsid w:val="00B95140"/>
    <w:rsid w:val="00B97326"/>
    <w:rsid w:val="00BA2BFB"/>
    <w:rsid w:val="00BA70DF"/>
    <w:rsid w:val="00BB02E5"/>
    <w:rsid w:val="00BB0D2F"/>
    <w:rsid w:val="00BB1C8D"/>
    <w:rsid w:val="00BB64CA"/>
    <w:rsid w:val="00BB7309"/>
    <w:rsid w:val="00BC524A"/>
    <w:rsid w:val="00BC5882"/>
    <w:rsid w:val="00BC68C6"/>
    <w:rsid w:val="00BD004D"/>
    <w:rsid w:val="00BD3311"/>
    <w:rsid w:val="00BD6A49"/>
    <w:rsid w:val="00BE1A02"/>
    <w:rsid w:val="00BE2C3F"/>
    <w:rsid w:val="00BE4545"/>
    <w:rsid w:val="00BE603C"/>
    <w:rsid w:val="00BE6230"/>
    <w:rsid w:val="00BE6520"/>
    <w:rsid w:val="00BF4D81"/>
    <w:rsid w:val="00BF791D"/>
    <w:rsid w:val="00C0143C"/>
    <w:rsid w:val="00C04359"/>
    <w:rsid w:val="00C116E6"/>
    <w:rsid w:val="00C11B1C"/>
    <w:rsid w:val="00C125CC"/>
    <w:rsid w:val="00C142E0"/>
    <w:rsid w:val="00C1681B"/>
    <w:rsid w:val="00C16F8F"/>
    <w:rsid w:val="00C20F41"/>
    <w:rsid w:val="00C2471A"/>
    <w:rsid w:val="00C25BE1"/>
    <w:rsid w:val="00C26988"/>
    <w:rsid w:val="00C302FE"/>
    <w:rsid w:val="00C37084"/>
    <w:rsid w:val="00C37338"/>
    <w:rsid w:val="00C5119A"/>
    <w:rsid w:val="00C52AA5"/>
    <w:rsid w:val="00C54EF0"/>
    <w:rsid w:val="00C56327"/>
    <w:rsid w:val="00C625E4"/>
    <w:rsid w:val="00C634A0"/>
    <w:rsid w:val="00C65D42"/>
    <w:rsid w:val="00C6690A"/>
    <w:rsid w:val="00C67982"/>
    <w:rsid w:val="00C75398"/>
    <w:rsid w:val="00C75A53"/>
    <w:rsid w:val="00C84018"/>
    <w:rsid w:val="00C858BF"/>
    <w:rsid w:val="00C872BF"/>
    <w:rsid w:val="00C945C9"/>
    <w:rsid w:val="00C97F18"/>
    <w:rsid w:val="00CA1367"/>
    <w:rsid w:val="00CA2A61"/>
    <w:rsid w:val="00CA5AC0"/>
    <w:rsid w:val="00CB3648"/>
    <w:rsid w:val="00CB387C"/>
    <w:rsid w:val="00CB3965"/>
    <w:rsid w:val="00CB409E"/>
    <w:rsid w:val="00CC4F51"/>
    <w:rsid w:val="00CD3F78"/>
    <w:rsid w:val="00CD4B50"/>
    <w:rsid w:val="00CD6374"/>
    <w:rsid w:val="00CE109C"/>
    <w:rsid w:val="00CE1566"/>
    <w:rsid w:val="00CE645D"/>
    <w:rsid w:val="00CE661B"/>
    <w:rsid w:val="00CE6A7F"/>
    <w:rsid w:val="00CE6E1A"/>
    <w:rsid w:val="00CE7BC4"/>
    <w:rsid w:val="00D01127"/>
    <w:rsid w:val="00D049DA"/>
    <w:rsid w:val="00D04B3B"/>
    <w:rsid w:val="00D060C8"/>
    <w:rsid w:val="00D06D65"/>
    <w:rsid w:val="00D06F7C"/>
    <w:rsid w:val="00D104CF"/>
    <w:rsid w:val="00D17D0A"/>
    <w:rsid w:val="00D218B9"/>
    <w:rsid w:val="00D26F67"/>
    <w:rsid w:val="00D27225"/>
    <w:rsid w:val="00D37DD3"/>
    <w:rsid w:val="00D41742"/>
    <w:rsid w:val="00D41F59"/>
    <w:rsid w:val="00D46282"/>
    <w:rsid w:val="00D4642F"/>
    <w:rsid w:val="00D475DB"/>
    <w:rsid w:val="00D52EF5"/>
    <w:rsid w:val="00D53E42"/>
    <w:rsid w:val="00D56262"/>
    <w:rsid w:val="00D6313F"/>
    <w:rsid w:val="00D726D5"/>
    <w:rsid w:val="00D72D99"/>
    <w:rsid w:val="00D74ACD"/>
    <w:rsid w:val="00D81BD5"/>
    <w:rsid w:val="00D85589"/>
    <w:rsid w:val="00D879FE"/>
    <w:rsid w:val="00D9003D"/>
    <w:rsid w:val="00D9054E"/>
    <w:rsid w:val="00D93FC3"/>
    <w:rsid w:val="00D94688"/>
    <w:rsid w:val="00D94784"/>
    <w:rsid w:val="00DA150A"/>
    <w:rsid w:val="00DB3270"/>
    <w:rsid w:val="00DC6D83"/>
    <w:rsid w:val="00DD3817"/>
    <w:rsid w:val="00DD40D1"/>
    <w:rsid w:val="00DD548B"/>
    <w:rsid w:val="00DD54A1"/>
    <w:rsid w:val="00DD70E4"/>
    <w:rsid w:val="00DD7A91"/>
    <w:rsid w:val="00DE42BC"/>
    <w:rsid w:val="00DF08C2"/>
    <w:rsid w:val="00DF25DF"/>
    <w:rsid w:val="00DF5CA1"/>
    <w:rsid w:val="00E00993"/>
    <w:rsid w:val="00E01D1E"/>
    <w:rsid w:val="00E028ED"/>
    <w:rsid w:val="00E04496"/>
    <w:rsid w:val="00E057EA"/>
    <w:rsid w:val="00E17703"/>
    <w:rsid w:val="00E20331"/>
    <w:rsid w:val="00E21CB3"/>
    <w:rsid w:val="00E248BE"/>
    <w:rsid w:val="00E25E10"/>
    <w:rsid w:val="00E34AEF"/>
    <w:rsid w:val="00E36D48"/>
    <w:rsid w:val="00E37311"/>
    <w:rsid w:val="00E45225"/>
    <w:rsid w:val="00E47467"/>
    <w:rsid w:val="00E5573E"/>
    <w:rsid w:val="00E62468"/>
    <w:rsid w:val="00E6649B"/>
    <w:rsid w:val="00E6654E"/>
    <w:rsid w:val="00E70D8D"/>
    <w:rsid w:val="00E71D3C"/>
    <w:rsid w:val="00E72917"/>
    <w:rsid w:val="00E73F92"/>
    <w:rsid w:val="00E74E7C"/>
    <w:rsid w:val="00E773DE"/>
    <w:rsid w:val="00E776E7"/>
    <w:rsid w:val="00E80D5F"/>
    <w:rsid w:val="00E80D9F"/>
    <w:rsid w:val="00E81EA8"/>
    <w:rsid w:val="00E9070A"/>
    <w:rsid w:val="00E92185"/>
    <w:rsid w:val="00E93E57"/>
    <w:rsid w:val="00E96C05"/>
    <w:rsid w:val="00EB1C0E"/>
    <w:rsid w:val="00EB2008"/>
    <w:rsid w:val="00EB6089"/>
    <w:rsid w:val="00EB64E0"/>
    <w:rsid w:val="00EC0BEE"/>
    <w:rsid w:val="00EC39C3"/>
    <w:rsid w:val="00EC4D3F"/>
    <w:rsid w:val="00EC5888"/>
    <w:rsid w:val="00EE119A"/>
    <w:rsid w:val="00EE20E6"/>
    <w:rsid w:val="00EE466B"/>
    <w:rsid w:val="00EE4BDE"/>
    <w:rsid w:val="00EE535F"/>
    <w:rsid w:val="00EF039A"/>
    <w:rsid w:val="00EF4969"/>
    <w:rsid w:val="00F01720"/>
    <w:rsid w:val="00F07421"/>
    <w:rsid w:val="00F11898"/>
    <w:rsid w:val="00F146DA"/>
    <w:rsid w:val="00F14C3E"/>
    <w:rsid w:val="00F17981"/>
    <w:rsid w:val="00F21858"/>
    <w:rsid w:val="00F22B74"/>
    <w:rsid w:val="00F244E7"/>
    <w:rsid w:val="00F2683C"/>
    <w:rsid w:val="00F45347"/>
    <w:rsid w:val="00F524BE"/>
    <w:rsid w:val="00F60965"/>
    <w:rsid w:val="00F61177"/>
    <w:rsid w:val="00F61AA4"/>
    <w:rsid w:val="00F6435B"/>
    <w:rsid w:val="00F6436A"/>
    <w:rsid w:val="00F70B97"/>
    <w:rsid w:val="00F715AC"/>
    <w:rsid w:val="00F7298C"/>
    <w:rsid w:val="00F8049B"/>
    <w:rsid w:val="00F911A6"/>
    <w:rsid w:val="00F92AA8"/>
    <w:rsid w:val="00FA0DC4"/>
    <w:rsid w:val="00FA19FC"/>
    <w:rsid w:val="00FB1152"/>
    <w:rsid w:val="00FB660F"/>
    <w:rsid w:val="00FB6EB5"/>
    <w:rsid w:val="00FB6FEF"/>
    <w:rsid w:val="00FC135F"/>
    <w:rsid w:val="00FC60DB"/>
    <w:rsid w:val="00FD124F"/>
    <w:rsid w:val="00FD3559"/>
    <w:rsid w:val="00FD497A"/>
    <w:rsid w:val="00FE5996"/>
    <w:rsid w:val="00FE62E9"/>
    <w:rsid w:val="00FE7FD5"/>
    <w:rsid w:val="00FF4AAA"/>
    <w:rsid w:val="00FF51FA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N)" w:eastAsia="Times New Roman" w:hAnsi="CG Times (WN)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38CE"/>
    <w:rPr>
      <w:rFonts w:ascii="Arial" w:hAnsi="Arial" w:cs="Arial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7B38CE"/>
    <w:pPr>
      <w:tabs>
        <w:tab w:val="left" w:pos="480"/>
        <w:tab w:val="left" w:pos="960"/>
        <w:tab w:val="left" w:pos="1440"/>
      </w:tabs>
      <w:ind w:left="960" w:hanging="960"/>
      <w:outlineLvl w:val="0"/>
    </w:pPr>
  </w:style>
  <w:style w:type="paragraph" w:styleId="Ttulo2">
    <w:name w:val="heading 2"/>
    <w:basedOn w:val="Normal"/>
    <w:next w:val="Normal"/>
    <w:qFormat/>
    <w:rsid w:val="007B38CE"/>
    <w:pPr>
      <w:tabs>
        <w:tab w:val="left" w:pos="480"/>
        <w:tab w:val="left" w:pos="960"/>
        <w:tab w:val="left" w:pos="1440"/>
      </w:tabs>
      <w:spacing w:after="240"/>
      <w:ind w:left="960" w:hanging="480"/>
      <w:outlineLvl w:val="1"/>
    </w:pPr>
  </w:style>
  <w:style w:type="paragraph" w:styleId="Ttulo3">
    <w:name w:val="heading 3"/>
    <w:basedOn w:val="Normal"/>
    <w:next w:val="Sangranormal"/>
    <w:qFormat/>
    <w:rsid w:val="007B38CE"/>
    <w:pPr>
      <w:tabs>
        <w:tab w:val="left" w:pos="480"/>
        <w:tab w:val="left" w:pos="960"/>
        <w:tab w:val="left" w:pos="1440"/>
        <w:tab w:val="left" w:pos="1920"/>
      </w:tabs>
      <w:spacing w:after="240"/>
      <w:ind w:left="1440" w:hanging="480"/>
      <w:outlineLvl w:val="2"/>
    </w:pPr>
  </w:style>
  <w:style w:type="paragraph" w:styleId="Ttulo4">
    <w:name w:val="heading 4"/>
    <w:basedOn w:val="Normal"/>
    <w:next w:val="Normal"/>
    <w:qFormat/>
    <w:rsid w:val="007B38CE"/>
    <w:pPr>
      <w:pBdr>
        <w:top w:val="single" w:sz="6" w:space="1" w:color="auto"/>
        <w:between w:val="single" w:sz="6" w:space="1" w:color="auto"/>
      </w:pBdr>
      <w:outlineLvl w:val="3"/>
    </w:pPr>
  </w:style>
  <w:style w:type="paragraph" w:styleId="Ttulo5">
    <w:name w:val="heading 5"/>
    <w:basedOn w:val="Normal"/>
    <w:next w:val="Normal"/>
    <w:qFormat/>
    <w:rsid w:val="007B38CE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7B38CE"/>
    <w:pPr>
      <w:keepNext/>
      <w:outlineLvl w:val="5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7B38CE"/>
    <w:pPr>
      <w:ind w:left="397"/>
    </w:pPr>
  </w:style>
  <w:style w:type="paragraph" w:styleId="Encabezado">
    <w:name w:val="header"/>
    <w:basedOn w:val="Normal"/>
    <w:rsid w:val="007B38CE"/>
    <w:pPr>
      <w:tabs>
        <w:tab w:val="center" w:pos="4536"/>
        <w:tab w:val="right" w:pos="9072"/>
      </w:tabs>
    </w:pPr>
  </w:style>
  <w:style w:type="paragraph" w:customStyle="1" w:styleId="1Einrckung">
    <w:name w:val="1. Einrückung"/>
    <w:basedOn w:val="Normal"/>
    <w:rsid w:val="007B38CE"/>
    <w:pPr>
      <w:tabs>
        <w:tab w:val="left" w:pos="480"/>
        <w:tab w:val="left" w:pos="964"/>
        <w:tab w:val="left" w:pos="1446"/>
      </w:tabs>
      <w:ind w:left="482" w:hanging="482"/>
    </w:pPr>
  </w:style>
  <w:style w:type="paragraph" w:customStyle="1" w:styleId="2Einrckung">
    <w:name w:val="2. Einrückung"/>
    <w:basedOn w:val="Normal"/>
    <w:rsid w:val="007B38CE"/>
    <w:pPr>
      <w:tabs>
        <w:tab w:val="left" w:pos="480"/>
        <w:tab w:val="left" w:pos="964"/>
        <w:tab w:val="left" w:pos="1446"/>
      </w:tabs>
      <w:ind w:left="964" w:hanging="482"/>
    </w:pPr>
  </w:style>
  <w:style w:type="paragraph" w:customStyle="1" w:styleId="3Einrckung">
    <w:name w:val="3. Einrückung"/>
    <w:basedOn w:val="Normal"/>
    <w:rsid w:val="007B38CE"/>
    <w:pPr>
      <w:tabs>
        <w:tab w:val="left" w:pos="480"/>
        <w:tab w:val="left" w:pos="964"/>
        <w:tab w:val="left" w:pos="1446"/>
      </w:tabs>
      <w:ind w:left="1446" w:hanging="482"/>
    </w:pPr>
  </w:style>
  <w:style w:type="paragraph" w:customStyle="1" w:styleId="Kopf">
    <w:name w:val="Kopf"/>
    <w:basedOn w:val="Normal"/>
    <w:rsid w:val="007B38CE"/>
    <w:pPr>
      <w:tabs>
        <w:tab w:val="left" w:pos="3120"/>
      </w:tabs>
      <w:spacing w:after="240"/>
      <w:ind w:left="3119" w:hanging="3119"/>
    </w:pPr>
    <w:rPr>
      <w:b/>
      <w:bCs/>
    </w:rPr>
  </w:style>
  <w:style w:type="paragraph" w:customStyle="1" w:styleId="TOP1-">
    <w:name w:val="TOP 1-..."/>
    <w:basedOn w:val="Normal"/>
    <w:rsid w:val="007B38CE"/>
    <w:pPr>
      <w:tabs>
        <w:tab w:val="left" w:pos="964"/>
      </w:tabs>
      <w:ind w:left="964" w:hanging="964"/>
    </w:pPr>
    <w:rPr>
      <w:b/>
      <w:bCs/>
    </w:rPr>
  </w:style>
  <w:style w:type="paragraph" w:styleId="Piedepgina">
    <w:name w:val="footer"/>
    <w:basedOn w:val="Normal"/>
    <w:rsid w:val="007B38CE"/>
    <w:pPr>
      <w:tabs>
        <w:tab w:val="center" w:pos="4536"/>
        <w:tab w:val="right" w:pos="9072"/>
      </w:tabs>
    </w:pPr>
  </w:style>
  <w:style w:type="character" w:styleId="Hipervnculo">
    <w:name w:val="Hyperlink"/>
    <w:basedOn w:val="Fuentedeprrafopredeter"/>
    <w:rsid w:val="007B38CE"/>
    <w:rPr>
      <w:color w:val="0000FF"/>
      <w:u w:val="single"/>
    </w:rPr>
  </w:style>
  <w:style w:type="paragraph" w:styleId="Sangradetextonormal">
    <w:name w:val="Body Text Indent"/>
    <w:basedOn w:val="Normal"/>
    <w:rsid w:val="007B38CE"/>
    <w:pPr>
      <w:tabs>
        <w:tab w:val="left" w:pos="851"/>
      </w:tabs>
      <w:ind w:left="851" w:hanging="851"/>
    </w:pPr>
  </w:style>
  <w:style w:type="paragraph" w:styleId="Sangra2detindependiente">
    <w:name w:val="Body Text Indent 2"/>
    <w:basedOn w:val="Normal"/>
    <w:rsid w:val="007B38CE"/>
    <w:pPr>
      <w:tabs>
        <w:tab w:val="left" w:pos="851"/>
      </w:tabs>
      <w:ind w:left="922" w:hanging="922"/>
    </w:pPr>
  </w:style>
  <w:style w:type="character" w:styleId="Hipervnculovisitado">
    <w:name w:val="FollowedHyperlink"/>
    <w:basedOn w:val="Fuentedeprrafopredeter"/>
    <w:rsid w:val="007B38CE"/>
    <w:rPr>
      <w:color w:val="800080"/>
      <w:u w:val="single"/>
    </w:rPr>
  </w:style>
  <w:style w:type="paragraph" w:styleId="Sangra3detindependiente">
    <w:name w:val="Body Text Indent 3"/>
    <w:basedOn w:val="Normal"/>
    <w:rsid w:val="007B38CE"/>
    <w:pPr>
      <w:spacing w:before="100" w:beforeAutospacing="1" w:after="100" w:afterAutospacing="1"/>
      <w:ind w:left="1"/>
    </w:pPr>
    <w:rPr>
      <w:sz w:val="20"/>
      <w:szCs w:val="20"/>
    </w:rPr>
  </w:style>
  <w:style w:type="paragraph" w:styleId="Textoindependiente">
    <w:name w:val="Body Text"/>
    <w:basedOn w:val="Normal"/>
    <w:rsid w:val="007B38CE"/>
    <w:rPr>
      <w:u w:val="single"/>
    </w:rPr>
  </w:style>
  <w:style w:type="paragraph" w:styleId="Textodeglobo">
    <w:name w:val="Balloon Text"/>
    <w:basedOn w:val="Normal"/>
    <w:semiHidden/>
    <w:rsid w:val="007B38CE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rsid w:val="007B38CE"/>
    <w:rPr>
      <w:i/>
      <w:iCs/>
      <w:sz w:val="16"/>
      <w:szCs w:val="16"/>
      <w:lang w:val="es-MX"/>
    </w:rPr>
  </w:style>
  <w:style w:type="character" w:styleId="Nmerodepgina">
    <w:name w:val="page number"/>
    <w:basedOn w:val="Fuentedeprrafopredeter"/>
    <w:rsid w:val="00EE535F"/>
  </w:style>
  <w:style w:type="paragraph" w:styleId="Prrafodelista">
    <w:name w:val="List Paragraph"/>
    <w:basedOn w:val="Normal"/>
    <w:uiPriority w:val="34"/>
    <w:qFormat/>
    <w:rsid w:val="001731C9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TableParagraph">
    <w:name w:val="Table Paragraph"/>
    <w:basedOn w:val="Normal"/>
    <w:uiPriority w:val="1"/>
    <w:qFormat/>
    <w:rsid w:val="00263CEC"/>
    <w:pPr>
      <w:widowControl w:val="0"/>
      <w:autoSpaceDE w:val="0"/>
      <w:autoSpaceDN w:val="0"/>
      <w:spacing w:before="20" w:line="242" w:lineRule="exact"/>
    </w:pPr>
    <w:rPr>
      <w:rFonts w:ascii="Calibri" w:eastAsia="Calibri" w:hAnsi="Calibri" w:cs="Calibri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4B23F3"/>
    <w:rPr>
      <w:rFonts w:ascii="Consolas" w:eastAsiaTheme="minorHAnsi" w:hAnsi="Consolas" w:cstheme="minorBidi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B23F3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ISMA\29-M&#228;rz-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29-März-99.dot</Template>
  <TotalTime>8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Besprechungsbericht</vt:lpstr>
    </vt:vector>
  </TitlesOfParts>
  <Company>gtz GmbH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Besprechungsbericht</dc:title>
  <dc:creator>GTZ</dc:creator>
  <cp:lastModifiedBy>drecalde</cp:lastModifiedBy>
  <cp:revision>3</cp:revision>
  <cp:lastPrinted>2014-06-24T16:13:00Z</cp:lastPrinted>
  <dcterms:created xsi:type="dcterms:W3CDTF">2017-11-23T18:18:00Z</dcterms:created>
  <dcterms:modified xsi:type="dcterms:W3CDTF">2017-11-23T20:05:00Z</dcterms:modified>
</cp:coreProperties>
</file>