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A8" w:rsidRDefault="00EB69A8" w:rsidP="00EB69A8">
      <w:pPr>
        <w:spacing w:after="0" w:line="240" w:lineRule="auto"/>
        <w:jc w:val="center"/>
        <w:rPr>
          <w:rFonts w:ascii="Arial Black" w:hAnsi="Arial Black"/>
          <w:sz w:val="24"/>
        </w:rPr>
      </w:pPr>
    </w:p>
    <w:p w:rsidR="00EB69A8" w:rsidRDefault="00EB69A8" w:rsidP="00EB69A8">
      <w:pPr>
        <w:spacing w:after="0" w:line="240" w:lineRule="auto"/>
        <w:jc w:val="center"/>
        <w:rPr>
          <w:rFonts w:ascii="Arial Black" w:hAnsi="Arial Black"/>
          <w:sz w:val="24"/>
        </w:rPr>
      </w:pPr>
    </w:p>
    <w:p w:rsidR="00EB69A8" w:rsidRDefault="00EB69A8" w:rsidP="00EB69A8">
      <w:pPr>
        <w:spacing w:after="0" w:line="240" w:lineRule="auto"/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PROVINCIA PICHINCHA</w:t>
      </w:r>
    </w:p>
    <w:p w:rsidR="00EB69A8" w:rsidRPr="00BD002F" w:rsidRDefault="00EB69A8" w:rsidP="00EB69A8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(</w:t>
      </w:r>
      <w:r w:rsidR="005056BD">
        <w:rPr>
          <w:rFonts w:ascii="Arial Black" w:hAnsi="Arial Black"/>
          <w:sz w:val="24"/>
        </w:rPr>
        <w:t>2</w:t>
      </w:r>
      <w:r>
        <w:rPr>
          <w:rFonts w:ascii="Arial Black" w:hAnsi="Arial Black"/>
          <w:sz w:val="24"/>
        </w:rPr>
        <w:t>1 de Mayo de 2018)</w:t>
      </w: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9D12D1" w:rsidRDefault="009D12D1" w:rsidP="00D60432">
      <w:pPr>
        <w:jc w:val="center"/>
        <w:rPr>
          <w:sz w:val="20"/>
          <w:szCs w:val="20"/>
        </w:rPr>
      </w:pPr>
    </w:p>
    <w:p w:rsidR="009D12D1" w:rsidRDefault="009D12D1" w:rsidP="00D60432">
      <w:pPr>
        <w:jc w:val="center"/>
        <w:rPr>
          <w:sz w:val="20"/>
          <w:szCs w:val="20"/>
        </w:rPr>
      </w:pPr>
    </w:p>
    <w:p w:rsidR="009D12D1" w:rsidRDefault="009D12D1" w:rsidP="00D60432">
      <w:pPr>
        <w:jc w:val="center"/>
        <w:rPr>
          <w:sz w:val="20"/>
          <w:szCs w:val="20"/>
        </w:rPr>
      </w:pPr>
    </w:p>
    <w:p w:rsidR="00DF514B" w:rsidRDefault="00DF514B" w:rsidP="00D37C3C">
      <w:pPr>
        <w:rPr>
          <w:b/>
          <w:sz w:val="20"/>
          <w:szCs w:val="20"/>
        </w:rPr>
        <w:sectPr w:rsidR="00DF514B" w:rsidSect="00DF514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304C09" w:rsidRDefault="00304C09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                 </w:t>
      </w:r>
    </w:p>
    <w:p w:rsidR="00304C09" w:rsidRDefault="009936DB">
      <w:pPr>
        <w:rPr>
          <w:sz w:val="20"/>
          <w:szCs w:val="20"/>
        </w:rPr>
      </w:pPr>
      <w:r>
        <w:rPr>
          <w:noProof/>
          <w:sz w:val="20"/>
          <w:szCs w:val="20"/>
          <w:lang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.1pt;margin-top:43.5pt;width:522pt;height:533.9pt;z-index:251679744;mso-width-relative:margin;mso-height-relative:margin" filled="f" fillcolor="white [3212]" stroked="f">
            <v:textbox style="mso-next-textbox:#_x0000_s1027">
              <w:txbxContent>
                <w:p w:rsidR="00D14414" w:rsidRDefault="00D14414" w:rsidP="005056BD">
                  <w:pPr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Dentro de las solicitudes del sector de la industria se observó mediante las mesas productivas que el MIPRO interviene como corresponsables dentro de la problemática del sector.</w:t>
                  </w:r>
                </w:p>
                <w:p w:rsidR="00D14414" w:rsidRPr="00D14414" w:rsidRDefault="00D14414" w:rsidP="00D14414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En base a </w:t>
                  </w:r>
                  <w:r w:rsidR="009C0ECB">
                    <w:rPr>
                      <w:sz w:val="24"/>
                    </w:rPr>
                    <w:t>la problemática se determina las siguientes acciones</w:t>
                  </w:r>
                  <w:r>
                    <w:rPr>
                      <w:sz w:val="24"/>
                    </w:rPr>
                    <w:t>:</w:t>
                  </w:r>
                </w:p>
                <w:p w:rsidR="00D14414" w:rsidRPr="00D14414" w:rsidRDefault="00D14414" w:rsidP="005056BD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  <w:rPr>
                      <w:sz w:val="24"/>
                    </w:rPr>
                  </w:pPr>
                  <w:r w:rsidRPr="00D14414">
                    <w:rPr>
                      <w:sz w:val="24"/>
                    </w:rPr>
                    <w:t xml:space="preserve">Analizar conjuntamente con el INEN, las normas y reglamentos, con el fin </w:t>
                  </w:r>
                  <w:r w:rsidR="005056BD" w:rsidRPr="00D14414">
                    <w:rPr>
                      <w:sz w:val="24"/>
                    </w:rPr>
                    <w:t>de realizar</w:t>
                  </w:r>
                  <w:r w:rsidRPr="00D14414">
                    <w:rPr>
                      <w:sz w:val="24"/>
                    </w:rPr>
                    <w:t xml:space="preserve"> una posible revisión o modificatoria según el caso lo permita, para mejorar la competitividad en los sectores de la industrias y la reducción de trámites.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 xml:space="preserve">: </w:t>
                  </w:r>
                  <w:r>
                    <w:rPr>
                      <w:sz w:val="24"/>
                    </w:rPr>
                    <w:t>INEN, Subsecretaría de Calidad.</w:t>
                  </w:r>
                </w:p>
                <w:p w:rsidR="00D14414" w:rsidRDefault="00D14414" w:rsidP="005056BD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Planificar la obtención de insumos y bienes necesarios para una mejor supervisión de calidad con la implementación en los laboratorios.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 xml:space="preserve">: </w:t>
                  </w:r>
                  <w:r>
                    <w:rPr>
                      <w:sz w:val="24"/>
                    </w:rPr>
                    <w:t>INEN, Subsecretaría de Calidad.</w:t>
                  </w:r>
                </w:p>
                <w:p w:rsidR="00D14414" w:rsidRDefault="00D14414" w:rsidP="005056BD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Propuesta de planes de bases de datos que permitan el mejor desenvolvimiento dentro de la industria.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 xml:space="preserve">: </w:t>
                  </w:r>
                  <w:r>
                    <w:rPr>
                      <w:sz w:val="24"/>
                    </w:rPr>
                    <w:t>MINTEL, Subsecretaría de Calidad.</w:t>
                  </w:r>
                </w:p>
                <w:p w:rsidR="00D14414" w:rsidRPr="005056BD" w:rsidRDefault="00D14414" w:rsidP="005056BD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Plantear la reducción de trámites para los permisos dentro del ARCSA.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 xml:space="preserve">: </w:t>
                  </w:r>
                  <w:r>
                    <w:rPr>
                      <w:sz w:val="24"/>
                    </w:rPr>
                    <w:t>ARCSA, MIPRO.</w:t>
                  </w:r>
                </w:p>
                <w:p w:rsidR="00692944" w:rsidRPr="005056BD" w:rsidRDefault="00692944" w:rsidP="005056BD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Fomentar</w:t>
                  </w:r>
                  <w:r w:rsidR="00D14414">
                    <w:rPr>
                      <w:sz w:val="24"/>
                    </w:rPr>
                    <w:t xml:space="preserve"> incentivos a los industriales, levantando la información de requerimientos específicos de los industriales</w:t>
                  </w:r>
                  <w:r w:rsidR="00840E8E" w:rsidRPr="00083412">
                    <w:rPr>
                      <w:sz w:val="24"/>
                    </w:rPr>
                    <w:t xml:space="preserve">. </w:t>
                  </w:r>
                  <w:r w:rsidR="00840E8E">
                    <w:rPr>
                      <w:b/>
                      <w:sz w:val="24"/>
                    </w:rPr>
                    <w:t>Responsable</w:t>
                  </w:r>
                  <w:r w:rsidR="00D14414">
                    <w:rPr>
                      <w:sz w:val="24"/>
                    </w:rPr>
                    <w:t>: MEF, MIPRO, COMEX</w:t>
                  </w:r>
                  <w:r w:rsidR="00840E8E">
                    <w:rPr>
                      <w:sz w:val="24"/>
                    </w:rPr>
                    <w:t>.</w:t>
                  </w:r>
                </w:p>
                <w:p w:rsidR="00D14414" w:rsidRPr="005056BD" w:rsidRDefault="00692944" w:rsidP="005056BD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Solicitar la revisión de los modelos de contrato público, para implementar mejoras que brinden equidad entre las partes en cuanto a sanciones dentro del pago y concursos de proveedores.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 xml:space="preserve">: </w:t>
                  </w:r>
                  <w:r>
                    <w:rPr>
                      <w:sz w:val="24"/>
                    </w:rPr>
                    <w:t>SERCOP, MIPRO.</w:t>
                  </w:r>
                </w:p>
                <w:p w:rsidR="00D14414" w:rsidRPr="005056BD" w:rsidRDefault="00692944" w:rsidP="005056BD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Planificar a</w:t>
                  </w:r>
                  <w:r w:rsidR="00840E8E" w:rsidRPr="00D14414">
                    <w:rPr>
                      <w:sz w:val="24"/>
                    </w:rPr>
                    <w:t xml:space="preserve">lianzas estratégicas entre actores del sector </w:t>
                  </w:r>
                  <w:r w:rsidR="00D14414">
                    <w:rPr>
                      <w:sz w:val="24"/>
                    </w:rPr>
                    <w:t xml:space="preserve">público y privado, con el fin de determinar convenios que impulsen la cadena productiva. </w:t>
                  </w:r>
                  <w:r>
                    <w:rPr>
                      <w:sz w:val="24"/>
                    </w:rPr>
                    <w:t>MIPRO</w:t>
                  </w:r>
                </w:p>
                <w:p w:rsidR="00840E8E" w:rsidRPr="00D14414" w:rsidRDefault="00840E8E" w:rsidP="005056BD">
                  <w:pPr>
                    <w:jc w:val="both"/>
                    <w:rPr>
                      <w:b/>
                      <w:sz w:val="28"/>
                      <w:szCs w:val="24"/>
                    </w:rPr>
                  </w:pPr>
                  <w:r w:rsidRPr="00D14414">
                    <w:rPr>
                      <w:b/>
                      <w:sz w:val="28"/>
                      <w:szCs w:val="24"/>
                    </w:rPr>
                    <w:t>Otros importantes:</w:t>
                  </w:r>
                </w:p>
                <w:p w:rsidR="00D14414" w:rsidRDefault="00D14414" w:rsidP="005056BD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Plantear programas de capacitación a los industriales, sobre temas de comercio exterior (importación y exportación de bienes o productos).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>:</w:t>
                  </w:r>
                  <w:r>
                    <w:rPr>
                      <w:sz w:val="24"/>
                    </w:rPr>
                    <w:t xml:space="preserve"> COMEX.</w:t>
                  </w:r>
                </w:p>
                <w:p w:rsidR="00D14414" w:rsidRDefault="00D14414" w:rsidP="005056BD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  <w:rPr>
                      <w:sz w:val="24"/>
                    </w:rPr>
                  </w:pPr>
                  <w:r w:rsidRPr="00D14414">
                    <w:rPr>
                      <w:sz w:val="24"/>
                    </w:rPr>
                    <w:t xml:space="preserve">Revisar las tarifas eléctricas en cuanto a los industriales, con el fin de plantear posibles </w:t>
                  </w:r>
                  <w:r>
                    <w:rPr>
                      <w:sz w:val="24"/>
                    </w:rPr>
                    <w:t>reducciones a las plantas industriales.</w:t>
                  </w:r>
                  <w:r w:rsidR="009C0ECB">
                    <w:rPr>
                      <w:sz w:val="24"/>
                    </w:rPr>
                    <w:t xml:space="preserve"> </w:t>
                  </w:r>
                  <w:r w:rsidR="009C0ECB">
                    <w:rPr>
                      <w:b/>
                      <w:sz w:val="24"/>
                    </w:rPr>
                    <w:t>Responsable</w:t>
                  </w:r>
                  <w:r w:rsidR="009C0ECB" w:rsidRPr="00083412">
                    <w:rPr>
                      <w:sz w:val="24"/>
                    </w:rPr>
                    <w:t>:</w:t>
                  </w:r>
                  <w:r w:rsidR="009C0ECB">
                    <w:rPr>
                      <w:sz w:val="24"/>
                    </w:rPr>
                    <w:t xml:space="preserve"> MEER</w:t>
                  </w:r>
                </w:p>
                <w:p w:rsidR="00D14414" w:rsidRPr="00D14414" w:rsidRDefault="00D14414" w:rsidP="005056BD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  <w:rPr>
                      <w:sz w:val="24"/>
                    </w:rPr>
                  </w:pPr>
                  <w:r w:rsidRPr="005056BD">
                    <w:rPr>
                      <w:sz w:val="24"/>
                    </w:rPr>
                    <w:t>Analizar el código de trabajo con el fin de repl</w:t>
                  </w:r>
                  <w:r w:rsidR="009C0ECB" w:rsidRPr="005056BD">
                    <w:rPr>
                      <w:sz w:val="24"/>
                    </w:rPr>
                    <w:t xml:space="preserve">antear los contratos indefinidos. </w:t>
                  </w:r>
                  <w:r w:rsidR="009C0ECB" w:rsidRPr="005056BD">
                    <w:rPr>
                      <w:b/>
                      <w:sz w:val="24"/>
                    </w:rPr>
                    <w:t>Responsable</w:t>
                  </w:r>
                  <w:r w:rsidR="009C0ECB" w:rsidRPr="005056BD">
                    <w:rPr>
                      <w:sz w:val="24"/>
                    </w:rPr>
                    <w:t>: MDT</w:t>
                  </w:r>
                </w:p>
              </w:txbxContent>
            </v:textbox>
            <w10:wrap type="square"/>
          </v:shape>
        </w:pict>
      </w:r>
      <w:r w:rsidRPr="009936DB">
        <w:rPr>
          <w:b/>
          <w:noProof/>
          <w:color w:val="FF0000"/>
          <w:sz w:val="20"/>
          <w:szCs w:val="20"/>
          <w:lang w:eastAsia="es-EC"/>
        </w:rPr>
        <w:pict>
          <v:roundrect id="_x0000_s1026" style="position:absolute;margin-left:212.3pt;margin-top:6.65pt;width:153.4pt;height:21.25pt;z-index:251674624" arcsize="10923f" filled="f" strokecolor="#0070c0">
            <v:textbox style="mso-next-textbox:#_x0000_s1026">
              <w:txbxContent>
                <w:p w:rsidR="00083412" w:rsidRPr="00D925F3" w:rsidRDefault="00083412" w:rsidP="00083412">
                  <w:pPr>
                    <w:jc w:val="center"/>
                    <w:rPr>
                      <w:sz w:val="26"/>
                      <w:szCs w:val="26"/>
                    </w:rPr>
                  </w:pPr>
                  <w:r w:rsidRPr="00D925F3">
                    <w:rPr>
                      <w:b/>
                      <w:sz w:val="26"/>
                      <w:szCs w:val="26"/>
                    </w:rPr>
                    <w:t xml:space="preserve">Próximas Acciones </w:t>
                  </w:r>
                </w:p>
              </w:txbxContent>
            </v:textbox>
          </v:roundrect>
        </w:pict>
      </w:r>
    </w:p>
    <w:p w:rsidR="00304C09" w:rsidRDefault="00304C09">
      <w:pPr>
        <w:rPr>
          <w:sz w:val="20"/>
          <w:szCs w:val="20"/>
        </w:rPr>
      </w:pPr>
    </w:p>
    <w:p w:rsidR="00304C09" w:rsidRDefault="00304C09">
      <w:pPr>
        <w:rPr>
          <w:sz w:val="20"/>
          <w:szCs w:val="20"/>
        </w:rPr>
      </w:pPr>
    </w:p>
    <w:p w:rsidR="00304C09" w:rsidRDefault="00304C09">
      <w:pPr>
        <w:rPr>
          <w:color w:val="FF0000"/>
          <w:sz w:val="20"/>
          <w:szCs w:val="20"/>
        </w:rPr>
      </w:pPr>
    </w:p>
    <w:p w:rsidR="00721276" w:rsidRPr="00383A75" w:rsidRDefault="00721276" w:rsidP="00721276">
      <w:pPr>
        <w:rPr>
          <w:color w:val="FF0000"/>
          <w:sz w:val="20"/>
          <w:szCs w:val="20"/>
        </w:rPr>
      </w:pPr>
    </w:p>
    <w:sectPr w:rsidR="00721276" w:rsidRPr="00383A75" w:rsidSect="00231A4B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506" w:rsidRDefault="00264506" w:rsidP="00C9605A">
      <w:pPr>
        <w:spacing w:after="0" w:line="240" w:lineRule="auto"/>
      </w:pPr>
      <w:r>
        <w:separator/>
      </w:r>
    </w:p>
  </w:endnote>
  <w:endnote w:type="continuationSeparator" w:id="1">
    <w:p w:rsidR="00264506" w:rsidRDefault="00264506" w:rsidP="00C9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506" w:rsidRDefault="00264506" w:rsidP="00C9605A">
      <w:pPr>
        <w:spacing w:after="0" w:line="240" w:lineRule="auto"/>
      </w:pPr>
      <w:r>
        <w:separator/>
      </w:r>
    </w:p>
  </w:footnote>
  <w:footnote w:type="continuationSeparator" w:id="1">
    <w:p w:rsidR="00264506" w:rsidRDefault="00264506" w:rsidP="00C9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9F1"/>
    <w:multiLevelType w:val="hybridMultilevel"/>
    <w:tmpl w:val="C02E2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A015F"/>
    <w:multiLevelType w:val="hybridMultilevel"/>
    <w:tmpl w:val="B56EF1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E335B"/>
    <w:multiLevelType w:val="hybridMultilevel"/>
    <w:tmpl w:val="EE5E38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03FF"/>
    <w:rsid w:val="000146BF"/>
    <w:rsid w:val="00045527"/>
    <w:rsid w:val="00064375"/>
    <w:rsid w:val="00066F3D"/>
    <w:rsid w:val="00073AAD"/>
    <w:rsid w:val="00083412"/>
    <w:rsid w:val="00090FEC"/>
    <w:rsid w:val="000953CC"/>
    <w:rsid w:val="000F24E2"/>
    <w:rsid w:val="00104681"/>
    <w:rsid w:val="001414D3"/>
    <w:rsid w:val="00154AC3"/>
    <w:rsid w:val="001679D0"/>
    <w:rsid w:val="001833F3"/>
    <w:rsid w:val="00186C4D"/>
    <w:rsid w:val="00195D00"/>
    <w:rsid w:val="001B02F4"/>
    <w:rsid w:val="001C3730"/>
    <w:rsid w:val="001C6B7B"/>
    <w:rsid w:val="001E6A0E"/>
    <w:rsid w:val="002129ED"/>
    <w:rsid w:val="00231A4B"/>
    <w:rsid w:val="00264506"/>
    <w:rsid w:val="002667F0"/>
    <w:rsid w:val="002A6142"/>
    <w:rsid w:val="002B407F"/>
    <w:rsid w:val="00304C09"/>
    <w:rsid w:val="003239BF"/>
    <w:rsid w:val="003323DF"/>
    <w:rsid w:val="00355AEA"/>
    <w:rsid w:val="0037023F"/>
    <w:rsid w:val="00383A75"/>
    <w:rsid w:val="003A394F"/>
    <w:rsid w:val="003F5BB6"/>
    <w:rsid w:val="004027F0"/>
    <w:rsid w:val="0040541C"/>
    <w:rsid w:val="00416C39"/>
    <w:rsid w:val="00430094"/>
    <w:rsid w:val="00450A0E"/>
    <w:rsid w:val="00473F1B"/>
    <w:rsid w:val="00476287"/>
    <w:rsid w:val="004C40F9"/>
    <w:rsid w:val="004F5726"/>
    <w:rsid w:val="005056BD"/>
    <w:rsid w:val="00513642"/>
    <w:rsid w:val="00535E25"/>
    <w:rsid w:val="00564DB2"/>
    <w:rsid w:val="005D3862"/>
    <w:rsid w:val="006052D8"/>
    <w:rsid w:val="00605942"/>
    <w:rsid w:val="00634F5A"/>
    <w:rsid w:val="00635B32"/>
    <w:rsid w:val="00651B8C"/>
    <w:rsid w:val="0067309B"/>
    <w:rsid w:val="0068509C"/>
    <w:rsid w:val="00692944"/>
    <w:rsid w:val="006F4F02"/>
    <w:rsid w:val="00721276"/>
    <w:rsid w:val="0073150B"/>
    <w:rsid w:val="00743E7E"/>
    <w:rsid w:val="00760CD3"/>
    <w:rsid w:val="00787FAB"/>
    <w:rsid w:val="00797873"/>
    <w:rsid w:val="007A17A7"/>
    <w:rsid w:val="007D448C"/>
    <w:rsid w:val="007F29E4"/>
    <w:rsid w:val="00807B44"/>
    <w:rsid w:val="00810762"/>
    <w:rsid w:val="0081297D"/>
    <w:rsid w:val="00820976"/>
    <w:rsid w:val="00840E8E"/>
    <w:rsid w:val="00842829"/>
    <w:rsid w:val="0087219F"/>
    <w:rsid w:val="008A340C"/>
    <w:rsid w:val="008A768C"/>
    <w:rsid w:val="00905A9A"/>
    <w:rsid w:val="00910B75"/>
    <w:rsid w:val="009157C5"/>
    <w:rsid w:val="00917186"/>
    <w:rsid w:val="00977B7A"/>
    <w:rsid w:val="009936DB"/>
    <w:rsid w:val="0099549F"/>
    <w:rsid w:val="00995986"/>
    <w:rsid w:val="009C0ECB"/>
    <w:rsid w:val="009C57FF"/>
    <w:rsid w:val="009D12D1"/>
    <w:rsid w:val="00A445E6"/>
    <w:rsid w:val="00A45D76"/>
    <w:rsid w:val="00A55021"/>
    <w:rsid w:val="00A830F9"/>
    <w:rsid w:val="00AB6D37"/>
    <w:rsid w:val="00BA03FF"/>
    <w:rsid w:val="00BA5BAF"/>
    <w:rsid w:val="00BC010D"/>
    <w:rsid w:val="00BC3A44"/>
    <w:rsid w:val="00BD002F"/>
    <w:rsid w:val="00BE52E2"/>
    <w:rsid w:val="00C2040F"/>
    <w:rsid w:val="00C92022"/>
    <w:rsid w:val="00C9605A"/>
    <w:rsid w:val="00CA1ACF"/>
    <w:rsid w:val="00D01D2D"/>
    <w:rsid w:val="00D05489"/>
    <w:rsid w:val="00D14414"/>
    <w:rsid w:val="00D37C3C"/>
    <w:rsid w:val="00D60432"/>
    <w:rsid w:val="00D651E2"/>
    <w:rsid w:val="00D727E1"/>
    <w:rsid w:val="00D74081"/>
    <w:rsid w:val="00D86B43"/>
    <w:rsid w:val="00DF514B"/>
    <w:rsid w:val="00E125CC"/>
    <w:rsid w:val="00E1345B"/>
    <w:rsid w:val="00E262DB"/>
    <w:rsid w:val="00E3298F"/>
    <w:rsid w:val="00E45FB8"/>
    <w:rsid w:val="00E47894"/>
    <w:rsid w:val="00E728E7"/>
    <w:rsid w:val="00EA3EE9"/>
    <w:rsid w:val="00EA5AD9"/>
    <w:rsid w:val="00EB061C"/>
    <w:rsid w:val="00EB69A8"/>
    <w:rsid w:val="00EC2C79"/>
    <w:rsid w:val="00EF6F06"/>
    <w:rsid w:val="00F1060F"/>
    <w:rsid w:val="00F1633D"/>
    <w:rsid w:val="00F54941"/>
    <w:rsid w:val="00FF5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D9"/>
  </w:style>
  <w:style w:type="paragraph" w:styleId="Ttulo1">
    <w:name w:val="heading 1"/>
    <w:basedOn w:val="Normal"/>
    <w:next w:val="Normal"/>
    <w:link w:val="Ttulo1Car"/>
    <w:uiPriority w:val="9"/>
    <w:qFormat/>
    <w:rsid w:val="00C9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05A"/>
  </w:style>
  <w:style w:type="paragraph" w:styleId="Piedepgina">
    <w:name w:val="footer"/>
    <w:basedOn w:val="Normal"/>
    <w:link w:val="Piedepgina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05A"/>
  </w:style>
  <w:style w:type="character" w:customStyle="1" w:styleId="Ttulo1Car">
    <w:name w:val="Título 1 Car"/>
    <w:basedOn w:val="Fuentedeprrafopredeter"/>
    <w:link w:val="Ttulo1"/>
    <w:uiPriority w:val="9"/>
    <w:rsid w:val="00C96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64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634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E125C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83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CA3E4-C145-4F06-AF24-0C5D2998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iruiz</dc:creator>
  <cp:lastModifiedBy>snaranjo</cp:lastModifiedBy>
  <cp:revision>2</cp:revision>
  <dcterms:created xsi:type="dcterms:W3CDTF">2018-05-21T16:52:00Z</dcterms:created>
  <dcterms:modified xsi:type="dcterms:W3CDTF">2018-05-21T16:52:00Z</dcterms:modified>
</cp:coreProperties>
</file>