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CBB" w:rsidRPr="009823E9" w:rsidRDefault="00466CBB" w:rsidP="009823E9">
      <w:pPr>
        <w:spacing w:after="0"/>
        <w:jc w:val="both"/>
        <w:rPr>
          <w:b/>
        </w:rPr>
      </w:pPr>
      <w:r w:rsidRPr="009823E9">
        <w:rPr>
          <w:b/>
        </w:rPr>
        <w:t>Impacto en el Ecuador</w:t>
      </w:r>
    </w:p>
    <w:p w:rsidR="00466CBB" w:rsidRPr="009823E9" w:rsidRDefault="00466CBB" w:rsidP="009823E9">
      <w:pPr>
        <w:spacing w:after="0"/>
        <w:jc w:val="both"/>
      </w:pPr>
      <w:r w:rsidRPr="009823E9">
        <w:t xml:space="preserve">Según el informe de Digital In 2018, </w:t>
      </w:r>
      <w:r w:rsidRPr="009823E9">
        <w:rPr>
          <w:rStyle w:val="Textoennegrita"/>
        </w:rPr>
        <w:t>el 80% de los ecuatorianos tienen acceso a internet</w:t>
      </w:r>
      <w:r w:rsidRPr="009823E9">
        <w:t>, estamos hablando de 13 millones y medio de personas que utilizan internet en su día a día.</w:t>
      </w:r>
    </w:p>
    <w:p w:rsidR="009823E9" w:rsidRPr="009823E9" w:rsidRDefault="009823E9" w:rsidP="009823E9">
      <w:pPr>
        <w:spacing w:after="0"/>
        <w:jc w:val="both"/>
      </w:pPr>
      <w:r w:rsidRPr="009823E9">
        <w:t>Es cierto que el 71% de las conexiones a internet se realizan desde laptops, pero el 27% se realizan desde teléfonos móviles.</w:t>
      </w:r>
    </w:p>
    <w:p w:rsidR="009823E9" w:rsidRPr="009823E9" w:rsidRDefault="009823E9" w:rsidP="009823E9">
      <w:pPr>
        <w:spacing w:after="0"/>
        <w:jc w:val="both"/>
      </w:pPr>
      <w:r w:rsidRPr="009823E9">
        <w:t xml:space="preserve">Este último es un punto importante, ya que, existen 12,23 millones de teléfonos móviles con internet en Ecuador, lo que significa que el 73% de la población posee un </w:t>
      </w:r>
      <w:proofErr w:type="spellStart"/>
      <w:r w:rsidRPr="009823E9">
        <w:t>smartphone</w:t>
      </w:r>
      <w:proofErr w:type="spellEnd"/>
      <w:r w:rsidRPr="009823E9">
        <w:t>.</w:t>
      </w:r>
    </w:p>
    <w:p w:rsidR="009823E9" w:rsidRPr="009823E9" w:rsidRDefault="009823E9" w:rsidP="009823E9">
      <w:pPr>
        <w:spacing w:after="0"/>
        <w:jc w:val="both"/>
        <w:rPr>
          <w:rStyle w:val="Textoennegrita"/>
        </w:rPr>
      </w:pPr>
      <w:r w:rsidRPr="009823E9">
        <w:t xml:space="preserve">Los ecuatorianos son muy activos socialmente. Existen 11 millones de personas con una cuenta activa en alguna red social. </w:t>
      </w:r>
      <w:r w:rsidRPr="009823E9">
        <w:rPr>
          <w:rStyle w:val="Textoennegrita"/>
        </w:rPr>
        <w:t>Eso implica que el 66% de la población, está presente en las redes sociales</w:t>
      </w:r>
    </w:p>
    <w:p w:rsidR="009823E9" w:rsidRPr="009823E9" w:rsidRDefault="009823E9" w:rsidP="009823E9">
      <w:pPr>
        <w:spacing w:before="100" w:beforeAutospacing="1" w:after="0" w:line="240" w:lineRule="auto"/>
        <w:jc w:val="both"/>
        <w:outlineLvl w:val="2"/>
        <w:rPr>
          <w:rFonts w:eastAsia="Times New Roman" w:cs="Times New Roman"/>
          <w:b/>
          <w:bCs/>
          <w:lang w:eastAsia="es-EC"/>
        </w:rPr>
      </w:pPr>
      <w:r w:rsidRPr="009823E9">
        <w:rPr>
          <w:rFonts w:eastAsia="Times New Roman" w:cs="Times New Roman"/>
          <w:b/>
          <w:bCs/>
          <w:lang w:eastAsia="es-EC"/>
        </w:rPr>
        <w:t>Medios de pago locales del comercio ecuatoriano</w:t>
      </w:r>
    </w:p>
    <w:p w:rsidR="009823E9" w:rsidRPr="009823E9" w:rsidRDefault="009823E9" w:rsidP="009823E9">
      <w:pPr>
        <w:spacing w:before="100" w:beforeAutospacing="1" w:after="0" w:line="240" w:lineRule="auto"/>
        <w:jc w:val="both"/>
        <w:rPr>
          <w:rFonts w:eastAsia="Times New Roman" w:cs="Times New Roman"/>
          <w:lang w:eastAsia="es-EC"/>
        </w:rPr>
      </w:pPr>
      <w:r w:rsidRPr="009823E9">
        <w:rPr>
          <w:rFonts w:eastAsia="Times New Roman" w:cs="Times New Roman"/>
          <w:b/>
          <w:bCs/>
          <w:lang w:eastAsia="es-EC"/>
        </w:rPr>
        <w:t>Pago en efectivo</w:t>
      </w:r>
    </w:p>
    <w:p w:rsidR="009823E9" w:rsidRPr="009823E9" w:rsidRDefault="009823E9" w:rsidP="009823E9">
      <w:pPr>
        <w:spacing w:before="100" w:beforeAutospacing="1" w:after="0" w:line="240" w:lineRule="auto"/>
        <w:jc w:val="both"/>
        <w:rPr>
          <w:rFonts w:eastAsia="Times New Roman" w:cs="Times New Roman"/>
          <w:lang w:eastAsia="es-EC"/>
        </w:rPr>
      </w:pPr>
      <w:r w:rsidRPr="009823E9">
        <w:rPr>
          <w:rFonts w:eastAsia="Times New Roman" w:cs="Times New Roman"/>
          <w:lang w:eastAsia="es-EC"/>
        </w:rPr>
        <w:t>E</w:t>
      </w:r>
      <w:r w:rsidRPr="009823E9">
        <w:rPr>
          <w:rFonts w:eastAsia="Times New Roman" w:cs="Times New Roman"/>
          <w:b/>
          <w:bCs/>
          <w:lang w:eastAsia="es-EC"/>
        </w:rPr>
        <w:t>n Ecuador está muy arraigado el pago en efectivo</w:t>
      </w:r>
      <w:r w:rsidRPr="009823E9">
        <w:rPr>
          <w:rFonts w:eastAsia="Times New Roman" w:cs="Times New Roman"/>
          <w:lang w:eastAsia="es-EC"/>
        </w:rPr>
        <w:t xml:space="preserve">, que sigue siendo el método más utilizado. Hay una red muy amplia (más de 22.000 puntos de recaudo) de pago en efectivo, proporcionada por los dos bancos más importantes del país (Banco Pichincha y Banco de Guayaquil), y por los corresponsales no bancarios Mi Vecino y Farmacias Sana </w:t>
      </w:r>
      <w:proofErr w:type="spellStart"/>
      <w:r w:rsidRPr="009823E9">
        <w:rPr>
          <w:rFonts w:eastAsia="Times New Roman" w:cs="Times New Roman"/>
          <w:lang w:eastAsia="es-EC"/>
        </w:rPr>
        <w:t>Sana</w:t>
      </w:r>
      <w:proofErr w:type="spellEnd"/>
      <w:r w:rsidRPr="009823E9">
        <w:rPr>
          <w:rFonts w:eastAsia="Times New Roman" w:cs="Times New Roman"/>
          <w:lang w:eastAsia="es-EC"/>
        </w:rPr>
        <w:t>.</w:t>
      </w:r>
    </w:p>
    <w:p w:rsidR="009823E9" w:rsidRPr="009823E9" w:rsidRDefault="009823E9" w:rsidP="009823E9">
      <w:pPr>
        <w:spacing w:before="100" w:beforeAutospacing="1" w:after="0" w:line="240" w:lineRule="auto"/>
        <w:jc w:val="both"/>
        <w:rPr>
          <w:rFonts w:eastAsia="Times New Roman" w:cs="Times New Roman"/>
          <w:lang w:eastAsia="es-EC"/>
        </w:rPr>
      </w:pPr>
      <w:r w:rsidRPr="009823E9">
        <w:rPr>
          <w:rFonts w:eastAsia="Times New Roman" w:cs="Times New Roman"/>
          <w:b/>
          <w:bCs/>
          <w:lang w:eastAsia="es-EC"/>
        </w:rPr>
        <w:t>Transferencia bancaria</w:t>
      </w:r>
    </w:p>
    <w:p w:rsidR="009823E9" w:rsidRPr="009823E9" w:rsidRDefault="009823E9" w:rsidP="009823E9">
      <w:pPr>
        <w:spacing w:before="100" w:beforeAutospacing="1" w:after="0" w:line="240" w:lineRule="auto"/>
        <w:jc w:val="both"/>
        <w:rPr>
          <w:rFonts w:eastAsia="Times New Roman" w:cs="Times New Roman"/>
          <w:lang w:eastAsia="es-EC"/>
        </w:rPr>
      </w:pPr>
      <w:r w:rsidRPr="009823E9">
        <w:rPr>
          <w:rFonts w:eastAsia="Times New Roman" w:cs="Times New Roman"/>
          <w:lang w:eastAsia="es-EC"/>
        </w:rPr>
        <w:t>Por otro lado, tenemos el pago por transferencia en línea. Es un método utilizado por aquellos que quieren realizar el pago por internet. A través de las plataformas en línea de los principales bancos (Banco Pichincha y Banco de Guayaquil); los clientes pueden pagar cómodamente.</w:t>
      </w:r>
    </w:p>
    <w:p w:rsidR="009823E9" w:rsidRPr="009823E9" w:rsidRDefault="009823E9" w:rsidP="009823E9">
      <w:pPr>
        <w:pStyle w:val="NormalWeb"/>
        <w:spacing w:after="0" w:afterAutospacing="0"/>
        <w:jc w:val="both"/>
        <w:rPr>
          <w:rFonts w:asciiTheme="minorHAnsi" w:hAnsiTheme="minorHAnsi"/>
          <w:sz w:val="22"/>
          <w:szCs w:val="22"/>
        </w:rPr>
      </w:pPr>
      <w:r w:rsidRPr="009823E9">
        <w:rPr>
          <w:rFonts w:asciiTheme="minorHAnsi" w:hAnsiTheme="minorHAnsi"/>
          <w:sz w:val="22"/>
          <w:szCs w:val="22"/>
        </w:rPr>
        <w:t>Ecuador está empezando a descubrir los beneficios y virtudes del mundo del comercio electrónico. Aunque los índices de bancarización sean extremadamente bajos, no representan ningún impedimento para comprar por internet gracias a los medios alternativos de pago. Los ecuatorianos quieren disponer de bienes y servicios provenientes de cualquier lugar del mundo con un solo clic; y pagar por ellos de la forma que acostumbran pagar. Esto convierte a Ecuador en una oportunidad para el crecimiento y la expansión del comercio electrónico dentro de América Latina.</w:t>
      </w:r>
    </w:p>
    <w:p w:rsidR="009823E9" w:rsidRPr="009823E9" w:rsidRDefault="009823E9" w:rsidP="009823E9">
      <w:pPr>
        <w:pStyle w:val="NormalWeb"/>
        <w:spacing w:after="0" w:afterAutospacing="0"/>
        <w:jc w:val="both"/>
        <w:rPr>
          <w:rFonts w:asciiTheme="minorHAnsi" w:hAnsiTheme="minorHAnsi"/>
          <w:sz w:val="22"/>
          <w:szCs w:val="22"/>
        </w:rPr>
      </w:pPr>
      <w:r w:rsidRPr="009823E9">
        <w:rPr>
          <w:rFonts w:asciiTheme="minorHAnsi" w:hAnsiTheme="minorHAnsi"/>
          <w:sz w:val="22"/>
          <w:szCs w:val="22"/>
        </w:rPr>
        <w:t>Sabiendo cómo funciona el comercio electrónico ecuatoriano, y cuáles son sus métodos de pago preferidos, podrás crecer y expandir tu negocio dentro del e-</w:t>
      </w:r>
      <w:proofErr w:type="spellStart"/>
      <w:r w:rsidRPr="009823E9">
        <w:rPr>
          <w:rFonts w:asciiTheme="minorHAnsi" w:hAnsiTheme="minorHAnsi"/>
          <w:sz w:val="22"/>
          <w:szCs w:val="22"/>
        </w:rPr>
        <w:t>commerce</w:t>
      </w:r>
      <w:proofErr w:type="spellEnd"/>
      <w:r w:rsidRPr="009823E9">
        <w:rPr>
          <w:rFonts w:asciiTheme="minorHAnsi" w:hAnsiTheme="minorHAnsi"/>
          <w:sz w:val="22"/>
          <w:szCs w:val="22"/>
        </w:rPr>
        <w:t xml:space="preserve"> ecuatoriano.</w:t>
      </w:r>
    </w:p>
    <w:p w:rsidR="00440C9A" w:rsidRPr="00FA7BFB" w:rsidRDefault="00FA7BFB" w:rsidP="009823E9">
      <w:pPr>
        <w:spacing w:after="0"/>
        <w:rPr>
          <w:b/>
        </w:rPr>
      </w:pPr>
      <w:r w:rsidRPr="00FA7BFB">
        <w:rPr>
          <w:b/>
        </w:rPr>
        <w:t>Beneficios</w:t>
      </w:r>
    </w:p>
    <w:p w:rsidR="00FA7BFB" w:rsidRDefault="00FA7BFB" w:rsidP="00FA7BFB">
      <w:pPr>
        <w:jc w:val="center"/>
      </w:pPr>
      <w:r>
        <w:rPr>
          <w:noProof/>
          <w:lang w:eastAsia="es-EC"/>
        </w:rPr>
        <w:lastRenderedPageBreak/>
        <w:drawing>
          <wp:inline distT="0" distB="0" distL="0" distR="0">
            <wp:extent cx="4858603" cy="230647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5504" r="7805"/>
                    <a:stretch>
                      <a:fillRect/>
                    </a:stretch>
                  </pic:blipFill>
                  <pic:spPr bwMode="auto">
                    <a:xfrm>
                      <a:off x="0" y="0"/>
                      <a:ext cx="4858603" cy="2306471"/>
                    </a:xfrm>
                    <a:prstGeom prst="rect">
                      <a:avLst/>
                    </a:prstGeom>
                    <a:noFill/>
                    <a:ln w="9525">
                      <a:noFill/>
                      <a:miter lim="800000"/>
                      <a:headEnd/>
                      <a:tailEnd/>
                    </a:ln>
                  </pic:spPr>
                </pic:pic>
              </a:graphicData>
            </a:graphic>
          </wp:inline>
        </w:drawing>
      </w:r>
    </w:p>
    <w:p w:rsidR="00FA7BFB" w:rsidRPr="00FA7BFB" w:rsidRDefault="00FA7BFB" w:rsidP="00FA7BFB">
      <w:pPr>
        <w:spacing w:after="0"/>
        <w:rPr>
          <w:b/>
        </w:rPr>
      </w:pPr>
      <w:r w:rsidRPr="00FA7BFB">
        <w:rPr>
          <w:b/>
        </w:rPr>
        <w:t>Impacto Directo</w:t>
      </w:r>
    </w:p>
    <w:p w:rsidR="00FA7BFB" w:rsidRDefault="00FA7BFB" w:rsidP="00FA7BFB">
      <w:pPr>
        <w:pStyle w:val="Prrafodelista"/>
        <w:numPr>
          <w:ilvl w:val="0"/>
          <w:numId w:val="1"/>
        </w:numPr>
        <w:spacing w:after="0"/>
      </w:pPr>
      <w:r>
        <w:t>Ecosistema de emprendimiento.</w:t>
      </w:r>
    </w:p>
    <w:p w:rsidR="00FA7BFB" w:rsidRDefault="00FA7BFB" w:rsidP="00FA7BFB">
      <w:pPr>
        <w:pStyle w:val="Prrafodelista"/>
        <w:numPr>
          <w:ilvl w:val="0"/>
          <w:numId w:val="1"/>
        </w:numPr>
        <w:spacing w:after="0"/>
      </w:pPr>
      <w:r>
        <w:t>Características sociales y económicas.</w:t>
      </w:r>
    </w:p>
    <w:p w:rsidR="00FA7BFB" w:rsidRDefault="00FA7BFB" w:rsidP="00FA7BFB">
      <w:pPr>
        <w:pStyle w:val="Prrafodelista"/>
        <w:numPr>
          <w:ilvl w:val="0"/>
          <w:numId w:val="1"/>
        </w:numPr>
        <w:spacing w:after="0"/>
      </w:pPr>
      <w:r>
        <w:t>Ecosistema de banda ancha.</w:t>
      </w:r>
    </w:p>
    <w:p w:rsidR="00FA7BFB" w:rsidRDefault="00FA7BFB" w:rsidP="00FA7BFB">
      <w:pPr>
        <w:pStyle w:val="Prrafodelista"/>
        <w:numPr>
          <w:ilvl w:val="0"/>
          <w:numId w:val="1"/>
        </w:numPr>
        <w:spacing w:after="0"/>
      </w:pPr>
      <w:r>
        <w:t>Soporte y financiamiento.</w:t>
      </w:r>
    </w:p>
    <w:p w:rsidR="00FA7BFB" w:rsidRDefault="00FA7BFB" w:rsidP="00FA7BFB">
      <w:pPr>
        <w:pStyle w:val="Prrafodelista"/>
        <w:numPr>
          <w:ilvl w:val="0"/>
          <w:numId w:val="1"/>
        </w:numPr>
        <w:spacing w:after="0"/>
      </w:pPr>
      <w:r>
        <w:t>Marco legal y político.</w:t>
      </w:r>
    </w:p>
    <w:p w:rsidR="00FA7BFB" w:rsidRDefault="00FA7BFB" w:rsidP="00FA7BFB">
      <w:pPr>
        <w:pStyle w:val="Prrafodelista"/>
        <w:spacing w:after="0"/>
      </w:pPr>
    </w:p>
    <w:p w:rsidR="00FA7BFB" w:rsidRDefault="00FA7BFB" w:rsidP="00FA7BFB">
      <w:pPr>
        <w:spacing w:after="0"/>
      </w:pPr>
      <w:r>
        <w:t xml:space="preserve">Ecuador tiene un 13% de contribución del PIB en el sector manufactura el cual permite la implementación </w:t>
      </w:r>
      <w:r w:rsidRPr="00FA7BFB">
        <w:t>de políticas de digitalización en el sector manufactura</w:t>
      </w:r>
      <w:r>
        <w:t>.</w:t>
      </w:r>
    </w:p>
    <w:p w:rsidR="00FA7BFB" w:rsidRDefault="00FA7BFB" w:rsidP="00FA7BFB">
      <w:pPr>
        <w:spacing w:after="0"/>
      </w:pPr>
    </w:p>
    <w:p w:rsidR="00FA7BFB" w:rsidRDefault="00FA7BFB" w:rsidP="00FA7BFB">
      <w:pPr>
        <w:spacing w:after="0"/>
      </w:pPr>
      <w:r>
        <w:t>Ecuador se encuentra en el puesto n° 52 en la clasificación de países dentro de índice de Ecosistema de Aplicaciones a nivel regional.</w:t>
      </w:r>
    </w:p>
    <w:p w:rsidR="00FA7BFB" w:rsidRDefault="00FA7BFB" w:rsidP="00FA7BFB">
      <w:pPr>
        <w:spacing w:after="0"/>
      </w:pPr>
    </w:p>
    <w:p w:rsidR="006C1319" w:rsidRPr="006C1319" w:rsidRDefault="006C1319" w:rsidP="00FA7BFB">
      <w:pPr>
        <w:spacing w:after="0"/>
        <w:rPr>
          <w:b/>
        </w:rPr>
      </w:pPr>
      <w:r w:rsidRPr="006C1319">
        <w:rPr>
          <w:b/>
        </w:rPr>
        <w:t>Ecosistema</w:t>
      </w:r>
    </w:p>
    <w:p w:rsidR="006C1319" w:rsidRDefault="006C1319" w:rsidP="00FA7BFB">
      <w:pPr>
        <w:spacing w:after="0"/>
      </w:pPr>
      <w:r>
        <w:t>P</w:t>
      </w:r>
      <w:r w:rsidR="00FA7BFB">
        <w:t>ilar de emprendimiento</w:t>
      </w:r>
      <w:r>
        <w:t xml:space="preserve">  alto</w:t>
      </w:r>
    </w:p>
    <w:p w:rsidR="00FA7BFB" w:rsidRDefault="006C1319" w:rsidP="00FA7BFB">
      <w:pPr>
        <w:spacing w:after="0"/>
      </w:pPr>
      <w:r>
        <w:t xml:space="preserve">Pilar de </w:t>
      </w:r>
      <w:r w:rsidR="00FA7BFB">
        <w:t>financiamiento</w:t>
      </w:r>
      <w:r>
        <w:t xml:space="preserve"> bajo</w:t>
      </w:r>
    </w:p>
    <w:p w:rsidR="006C1319" w:rsidRDefault="006C1319" w:rsidP="00FA7BFB">
      <w:pPr>
        <w:spacing w:after="0"/>
      </w:pPr>
      <w:r>
        <w:t>Pilar características socioeconómicas bajo</w:t>
      </w:r>
    </w:p>
    <w:p w:rsidR="006C1319" w:rsidRDefault="006C1319" w:rsidP="00FA7BFB">
      <w:pPr>
        <w:spacing w:after="0"/>
      </w:pPr>
      <w:r>
        <w:t>Pilar Marco Legal bajo</w:t>
      </w:r>
    </w:p>
    <w:p w:rsidR="006C1319" w:rsidRDefault="006C1319" w:rsidP="00FA7BFB">
      <w:pPr>
        <w:spacing w:after="0"/>
      </w:pPr>
    </w:p>
    <w:sectPr w:rsidR="006C1319" w:rsidSect="00440C9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B63191"/>
    <w:multiLevelType w:val="hybridMultilevel"/>
    <w:tmpl w:val="911678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A7BFB"/>
    <w:rsid w:val="00440C9A"/>
    <w:rsid w:val="00466CBB"/>
    <w:rsid w:val="006C1319"/>
    <w:rsid w:val="009823E9"/>
    <w:rsid w:val="00FA7BFB"/>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C9A"/>
  </w:style>
  <w:style w:type="paragraph" w:styleId="Ttulo3">
    <w:name w:val="heading 3"/>
    <w:basedOn w:val="Normal"/>
    <w:link w:val="Ttulo3Car"/>
    <w:uiPriority w:val="9"/>
    <w:qFormat/>
    <w:rsid w:val="009823E9"/>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A7B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BFB"/>
    <w:rPr>
      <w:rFonts w:ascii="Tahoma" w:hAnsi="Tahoma" w:cs="Tahoma"/>
      <w:sz w:val="16"/>
      <w:szCs w:val="16"/>
    </w:rPr>
  </w:style>
  <w:style w:type="paragraph" w:styleId="Prrafodelista">
    <w:name w:val="List Paragraph"/>
    <w:basedOn w:val="Normal"/>
    <w:uiPriority w:val="34"/>
    <w:qFormat/>
    <w:rsid w:val="00FA7BFB"/>
    <w:pPr>
      <w:ind w:left="720"/>
      <w:contextualSpacing/>
    </w:pPr>
  </w:style>
  <w:style w:type="character" w:styleId="Textoennegrita">
    <w:name w:val="Strong"/>
    <w:basedOn w:val="Fuentedeprrafopredeter"/>
    <w:uiPriority w:val="22"/>
    <w:qFormat/>
    <w:rsid w:val="00466CBB"/>
    <w:rPr>
      <w:b/>
      <w:bCs/>
    </w:rPr>
  </w:style>
  <w:style w:type="character" w:customStyle="1" w:styleId="Ttulo3Car">
    <w:name w:val="Título 3 Car"/>
    <w:basedOn w:val="Fuentedeprrafopredeter"/>
    <w:link w:val="Ttulo3"/>
    <w:uiPriority w:val="9"/>
    <w:rsid w:val="009823E9"/>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9823E9"/>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r="http://schemas.openxmlformats.org/officeDocument/2006/relationships" xmlns:w="http://schemas.openxmlformats.org/wordprocessingml/2006/main">
  <w:divs>
    <w:div w:id="598292519">
      <w:bodyDiv w:val="1"/>
      <w:marLeft w:val="0"/>
      <w:marRight w:val="0"/>
      <w:marTop w:val="0"/>
      <w:marBottom w:val="0"/>
      <w:divBdr>
        <w:top w:val="none" w:sz="0" w:space="0" w:color="auto"/>
        <w:left w:val="none" w:sz="0" w:space="0" w:color="auto"/>
        <w:bottom w:val="none" w:sz="0" w:space="0" w:color="auto"/>
        <w:right w:val="none" w:sz="0" w:space="0" w:color="auto"/>
      </w:divBdr>
    </w:div>
    <w:div w:id="736516210">
      <w:bodyDiv w:val="1"/>
      <w:marLeft w:val="0"/>
      <w:marRight w:val="0"/>
      <w:marTop w:val="0"/>
      <w:marBottom w:val="0"/>
      <w:divBdr>
        <w:top w:val="none" w:sz="0" w:space="0" w:color="auto"/>
        <w:left w:val="none" w:sz="0" w:space="0" w:color="auto"/>
        <w:bottom w:val="none" w:sz="0" w:space="0" w:color="auto"/>
        <w:right w:val="none" w:sz="0" w:space="0" w:color="auto"/>
      </w:divBdr>
    </w:div>
    <w:div w:id="1320307680">
      <w:bodyDiv w:val="1"/>
      <w:marLeft w:val="0"/>
      <w:marRight w:val="0"/>
      <w:marTop w:val="0"/>
      <w:marBottom w:val="0"/>
      <w:divBdr>
        <w:top w:val="none" w:sz="0" w:space="0" w:color="auto"/>
        <w:left w:val="none" w:sz="0" w:space="0" w:color="auto"/>
        <w:bottom w:val="none" w:sz="0" w:space="0" w:color="auto"/>
        <w:right w:val="none" w:sz="0" w:space="0" w:color="auto"/>
      </w:divBdr>
      <w:divsChild>
        <w:div w:id="1095591748">
          <w:marLeft w:val="0"/>
          <w:marRight w:val="0"/>
          <w:marTop w:val="0"/>
          <w:marBottom w:val="0"/>
          <w:divBdr>
            <w:top w:val="none" w:sz="0" w:space="0" w:color="auto"/>
            <w:left w:val="none" w:sz="0" w:space="0" w:color="auto"/>
            <w:bottom w:val="none" w:sz="0" w:space="0" w:color="auto"/>
            <w:right w:val="none" w:sz="0" w:space="0" w:color="auto"/>
          </w:divBdr>
        </w:div>
        <w:div w:id="1211111556">
          <w:marLeft w:val="0"/>
          <w:marRight w:val="0"/>
          <w:marTop w:val="0"/>
          <w:marBottom w:val="0"/>
          <w:divBdr>
            <w:top w:val="none" w:sz="0" w:space="0" w:color="auto"/>
            <w:left w:val="none" w:sz="0" w:space="0" w:color="auto"/>
            <w:bottom w:val="none" w:sz="0" w:space="0" w:color="auto"/>
            <w:right w:val="none" w:sz="0" w:space="0" w:color="auto"/>
          </w:divBdr>
        </w:div>
        <w:div w:id="2117750190">
          <w:marLeft w:val="0"/>
          <w:marRight w:val="0"/>
          <w:marTop w:val="0"/>
          <w:marBottom w:val="0"/>
          <w:divBdr>
            <w:top w:val="none" w:sz="0" w:space="0" w:color="auto"/>
            <w:left w:val="none" w:sz="0" w:space="0" w:color="auto"/>
            <w:bottom w:val="none" w:sz="0" w:space="0" w:color="auto"/>
            <w:right w:val="none" w:sz="0" w:space="0" w:color="auto"/>
          </w:divBdr>
        </w:div>
        <w:div w:id="958413492">
          <w:marLeft w:val="0"/>
          <w:marRight w:val="0"/>
          <w:marTop w:val="0"/>
          <w:marBottom w:val="0"/>
          <w:divBdr>
            <w:top w:val="none" w:sz="0" w:space="0" w:color="auto"/>
            <w:left w:val="none" w:sz="0" w:space="0" w:color="auto"/>
            <w:bottom w:val="none" w:sz="0" w:space="0" w:color="auto"/>
            <w:right w:val="none" w:sz="0" w:space="0" w:color="auto"/>
          </w:divBdr>
        </w:div>
        <w:div w:id="638725081">
          <w:marLeft w:val="0"/>
          <w:marRight w:val="0"/>
          <w:marTop w:val="0"/>
          <w:marBottom w:val="0"/>
          <w:divBdr>
            <w:top w:val="none" w:sz="0" w:space="0" w:color="auto"/>
            <w:left w:val="none" w:sz="0" w:space="0" w:color="auto"/>
            <w:bottom w:val="none" w:sz="0" w:space="0" w:color="auto"/>
            <w:right w:val="none" w:sz="0" w:space="0" w:color="auto"/>
          </w:divBdr>
        </w:div>
        <w:div w:id="637272101">
          <w:marLeft w:val="0"/>
          <w:marRight w:val="0"/>
          <w:marTop w:val="0"/>
          <w:marBottom w:val="0"/>
          <w:divBdr>
            <w:top w:val="none" w:sz="0" w:space="0" w:color="auto"/>
            <w:left w:val="none" w:sz="0" w:space="0" w:color="auto"/>
            <w:bottom w:val="none" w:sz="0" w:space="0" w:color="auto"/>
            <w:right w:val="none" w:sz="0" w:space="0" w:color="auto"/>
          </w:divBdr>
        </w:div>
        <w:div w:id="113521068">
          <w:marLeft w:val="0"/>
          <w:marRight w:val="0"/>
          <w:marTop w:val="0"/>
          <w:marBottom w:val="0"/>
          <w:divBdr>
            <w:top w:val="none" w:sz="0" w:space="0" w:color="auto"/>
            <w:left w:val="none" w:sz="0" w:space="0" w:color="auto"/>
            <w:bottom w:val="none" w:sz="0" w:space="0" w:color="auto"/>
            <w:right w:val="none" w:sz="0" w:space="0" w:color="auto"/>
          </w:divBdr>
        </w:div>
        <w:div w:id="602567243">
          <w:marLeft w:val="0"/>
          <w:marRight w:val="0"/>
          <w:marTop w:val="0"/>
          <w:marBottom w:val="0"/>
          <w:divBdr>
            <w:top w:val="none" w:sz="0" w:space="0" w:color="auto"/>
            <w:left w:val="none" w:sz="0" w:space="0" w:color="auto"/>
            <w:bottom w:val="none" w:sz="0" w:space="0" w:color="auto"/>
            <w:right w:val="none" w:sz="0" w:space="0" w:color="auto"/>
          </w:divBdr>
        </w:div>
        <w:div w:id="1304890814">
          <w:marLeft w:val="0"/>
          <w:marRight w:val="0"/>
          <w:marTop w:val="0"/>
          <w:marBottom w:val="0"/>
          <w:divBdr>
            <w:top w:val="none" w:sz="0" w:space="0" w:color="auto"/>
            <w:left w:val="none" w:sz="0" w:space="0" w:color="auto"/>
            <w:bottom w:val="none" w:sz="0" w:space="0" w:color="auto"/>
            <w:right w:val="none" w:sz="0" w:space="0" w:color="auto"/>
          </w:divBdr>
        </w:div>
        <w:div w:id="1182167624">
          <w:marLeft w:val="0"/>
          <w:marRight w:val="0"/>
          <w:marTop w:val="0"/>
          <w:marBottom w:val="0"/>
          <w:divBdr>
            <w:top w:val="none" w:sz="0" w:space="0" w:color="auto"/>
            <w:left w:val="none" w:sz="0" w:space="0" w:color="auto"/>
            <w:bottom w:val="none" w:sz="0" w:space="0" w:color="auto"/>
            <w:right w:val="none" w:sz="0" w:space="0" w:color="auto"/>
          </w:divBdr>
        </w:div>
        <w:div w:id="1793548832">
          <w:marLeft w:val="0"/>
          <w:marRight w:val="0"/>
          <w:marTop w:val="0"/>
          <w:marBottom w:val="0"/>
          <w:divBdr>
            <w:top w:val="none" w:sz="0" w:space="0" w:color="auto"/>
            <w:left w:val="none" w:sz="0" w:space="0" w:color="auto"/>
            <w:bottom w:val="none" w:sz="0" w:space="0" w:color="auto"/>
            <w:right w:val="none" w:sz="0" w:space="0" w:color="auto"/>
          </w:divBdr>
        </w:div>
        <w:div w:id="2106882497">
          <w:marLeft w:val="0"/>
          <w:marRight w:val="0"/>
          <w:marTop w:val="0"/>
          <w:marBottom w:val="0"/>
          <w:divBdr>
            <w:top w:val="none" w:sz="0" w:space="0" w:color="auto"/>
            <w:left w:val="none" w:sz="0" w:space="0" w:color="auto"/>
            <w:bottom w:val="none" w:sz="0" w:space="0" w:color="auto"/>
            <w:right w:val="none" w:sz="0" w:space="0" w:color="auto"/>
          </w:divBdr>
        </w:div>
        <w:div w:id="2141411193">
          <w:marLeft w:val="0"/>
          <w:marRight w:val="0"/>
          <w:marTop w:val="0"/>
          <w:marBottom w:val="0"/>
          <w:divBdr>
            <w:top w:val="none" w:sz="0" w:space="0" w:color="auto"/>
            <w:left w:val="none" w:sz="0" w:space="0" w:color="auto"/>
            <w:bottom w:val="none" w:sz="0" w:space="0" w:color="auto"/>
            <w:right w:val="none" w:sz="0" w:space="0" w:color="auto"/>
          </w:divBdr>
        </w:div>
        <w:div w:id="1292709322">
          <w:marLeft w:val="0"/>
          <w:marRight w:val="0"/>
          <w:marTop w:val="0"/>
          <w:marBottom w:val="0"/>
          <w:divBdr>
            <w:top w:val="none" w:sz="0" w:space="0" w:color="auto"/>
            <w:left w:val="none" w:sz="0" w:space="0" w:color="auto"/>
            <w:bottom w:val="none" w:sz="0" w:space="0" w:color="auto"/>
            <w:right w:val="none" w:sz="0" w:space="0" w:color="auto"/>
          </w:divBdr>
        </w:div>
        <w:div w:id="818380629">
          <w:marLeft w:val="0"/>
          <w:marRight w:val="0"/>
          <w:marTop w:val="0"/>
          <w:marBottom w:val="0"/>
          <w:divBdr>
            <w:top w:val="none" w:sz="0" w:space="0" w:color="auto"/>
            <w:left w:val="none" w:sz="0" w:space="0" w:color="auto"/>
            <w:bottom w:val="none" w:sz="0" w:space="0" w:color="auto"/>
            <w:right w:val="none" w:sz="0" w:space="0" w:color="auto"/>
          </w:divBdr>
        </w:div>
        <w:div w:id="4597344">
          <w:marLeft w:val="0"/>
          <w:marRight w:val="0"/>
          <w:marTop w:val="0"/>
          <w:marBottom w:val="0"/>
          <w:divBdr>
            <w:top w:val="none" w:sz="0" w:space="0" w:color="auto"/>
            <w:left w:val="none" w:sz="0" w:space="0" w:color="auto"/>
            <w:bottom w:val="none" w:sz="0" w:space="0" w:color="auto"/>
            <w:right w:val="none" w:sz="0" w:space="0" w:color="auto"/>
          </w:divBdr>
        </w:div>
        <w:div w:id="1162085612">
          <w:marLeft w:val="0"/>
          <w:marRight w:val="0"/>
          <w:marTop w:val="0"/>
          <w:marBottom w:val="0"/>
          <w:divBdr>
            <w:top w:val="none" w:sz="0" w:space="0" w:color="auto"/>
            <w:left w:val="none" w:sz="0" w:space="0" w:color="auto"/>
            <w:bottom w:val="none" w:sz="0" w:space="0" w:color="auto"/>
            <w:right w:val="none" w:sz="0" w:space="0" w:color="auto"/>
          </w:divBdr>
        </w:div>
        <w:div w:id="1702054969">
          <w:marLeft w:val="0"/>
          <w:marRight w:val="0"/>
          <w:marTop w:val="0"/>
          <w:marBottom w:val="0"/>
          <w:divBdr>
            <w:top w:val="none" w:sz="0" w:space="0" w:color="auto"/>
            <w:left w:val="none" w:sz="0" w:space="0" w:color="auto"/>
            <w:bottom w:val="none" w:sz="0" w:space="0" w:color="auto"/>
            <w:right w:val="none" w:sz="0" w:space="0" w:color="auto"/>
          </w:divBdr>
        </w:div>
        <w:div w:id="99372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cgallardo</dc:creator>
  <cp:lastModifiedBy>cgallardo</cp:lastModifiedBy>
  <cp:revision>2</cp:revision>
  <dcterms:created xsi:type="dcterms:W3CDTF">2019-01-29T15:50:00Z</dcterms:created>
  <dcterms:modified xsi:type="dcterms:W3CDTF">2019-01-29T16:19:00Z</dcterms:modified>
</cp:coreProperties>
</file>