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3"/>
        <w:pBdr/>
        <w:spacing/>
        <w:ind/>
        <w:rPr/>
      </w:pPr>
      <w:r>
        <w:rPr>
          <w:highlight w:val="none"/>
        </w:rPr>
        <w:t xml:space="preserve">5. </w:t>
      </w:r>
      <w:r>
        <w:t xml:space="preserve">Divisions en Danger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Dans chacune de nos cellules, l’ADN subit sans cesse des « petites entailles » : erreurs de copie pendant la division, exposition aux UV, polluants… Heureusement, plusieurs </w:t>
      </w:r>
      <w:r>
        <w:rPr>
          <w:b/>
          <w:bCs/>
        </w:rPr>
        <w:t xml:space="preserve">mécanismes de réparation</w:t>
      </w:r>
      <w:r>
        <w:t xml:space="preserve"> (excision de bases endommagées, réalignement et ligature d</w:t>
      </w:r>
      <w:r>
        <w:t xml:space="preserve">es brins) veillent à restaurer la séquence correcte.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Quand les dégâts sont trop importants, la cellule active un « plan B » : </w:t>
      </w:r>
      <w:r>
        <w:rPr>
          <w:b/>
          <w:bCs/>
        </w:rPr>
        <w:t xml:space="preserve">la mort cellulaire programmée (ou apoptose)</w:t>
      </w:r>
      <w:r>
        <w:t xml:space="preserve">. Imaginez un robot défectueux : mieux vaut l’éteindre que de laisser ses pièces endommagées causer un court-circuit.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Le gène </w:t>
      </w:r>
      <w:r>
        <w:rPr>
          <w:b/>
          <w:bCs/>
          <w:i/>
          <w:iCs/>
        </w:rPr>
        <w:t xml:space="preserve">TP53</w:t>
      </w:r>
      <w:r>
        <w:t xml:space="preserve">, souvent surnommé « gardien du génome », est une pièce maîtresse de ces deux processus. En version fonctionnelle, p53 (la prot</w:t>
      </w:r>
      <w:r>
        <w:t xml:space="preserve">éine produite par le g</w:t>
      </w:r>
      <w:r>
        <w:t xml:space="preserve">ène </w:t>
      </w:r>
      <w:r>
        <w:rPr>
          <w:i/>
          <w:iCs/>
        </w:rPr>
        <w:t xml:space="preserve">TP53</w:t>
      </w:r>
      <w:r>
        <w:t xml:space="preserve">)</w:t>
      </w:r>
      <w:r>
        <w:t xml:space="preserve"> détecte les lésions d’ADN, donne l’ordre soit de réparer, soit d’entraîner la cellule vers l’apoptose si la réparation échoue</w:t>
      </w:r>
      <w: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En cas de mutation de </w:t>
      </w:r>
      <w:r>
        <w:rPr>
          <w:i/>
          <w:iCs/>
        </w:rPr>
        <w:t xml:space="preserve">TP53 </w:t>
      </w:r>
      <w:r>
        <w:t xml:space="preserve">(par exemple R175H, Y220C, R273H), ce </w:t>
      </w:r>
      <w:r>
        <w:rPr>
          <w:b/>
          <w:bCs/>
        </w:rPr>
        <w:t xml:space="preserve">contrôle de qualité saute</w:t>
      </w:r>
      <w:r>
        <w:t xml:space="preserve"> : les cellules endommagées continuent de se diviser, accumulent des erreurs et peuvent former une tumeur. C’est pourquoi </w:t>
      </w:r>
      <w:r>
        <w:rPr>
          <w:i/>
          <w:iCs/>
        </w:rPr>
        <w:t xml:space="preserve">TP53 </w:t>
      </w:r>
      <w:r>
        <w:t xml:space="preserve">est l’un des gènes les plus souvent alté</w:t>
      </w:r>
      <w:r>
        <w:t xml:space="preserve">rés dans le cancer.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</w:rPr>
        <w:t xml:space="preserve">Instructions: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Dans notre projet Scratch, nous allons modéliser ces choix : division, réparation ou mort cellulaire programm</w:t>
      </w:r>
      <w:r>
        <w:t xml:space="preserve">ée</w:t>
      </w:r>
      <w:r>
        <w:t xml:space="preserve">, selon l</w:t>
      </w:r>
      <w:r>
        <w:t xml:space="preserve">'activation de</w:t>
      </w:r>
      <w:r>
        <w:t xml:space="preserve"> p53, pour visualiser comment la perte de ce « gardien » favorise la prolifération tumorale.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2025-06-17T16:14:52Z</dcterms:modified>
</cp:coreProperties>
</file>