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40.png" ContentType="image/png"/>
  <Override PartName="/word/media/rId36.png" ContentType="image/png"/>
  <Override PartName="/word/media/rId16.png" ContentType="image/png"/>
  <Override PartName="/word/media/rId24.png" ContentType="image/png"/>
  <Default Extension="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Horonotace — Specification v0.1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6" w:name="X351e90b5d6b61ec7bd9add3dd37f777bc88b131"/>
    <w:p>
      <w:pPr>
        <w:pStyle w:val="Heading1"/>
      </w:pPr>
      <w:r>
        <w:t xml:space="preserve">Horonotace — a notation for describing clock movements</w:t>
      </w:r>
    </w:p>
    <w:p>
      <w:pPr>
        <w:pStyle w:val="FirstParagraph"/>
      </w:pPr>
      <w:r>
        <w:rPr>
          <w:i/>
          <w:iCs/>
        </w:rPr>
        <w:t xml:space="preserve">Čeština · English</w:t>
      </w:r>
    </w:p>
    <w:bookmarkStart w:id="9" w:name="X05d6b66dcf8fcf24282e28d33a7d87f0e4561d6"/>
    <w:p>
      <w:pPr>
        <w:pStyle w:val="Heading3"/>
      </w:pPr>
      <w:r>
        <w:t xml:space="preserve">Specification v0.1 · working draft for review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 — for expert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22 June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David Knespl (Czech Horological Society)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Intended for</w:t>
            </w:r>
          </w:p>
        </w:tc>
        <w:tc>
          <w:tcPr/>
          <w:p>
            <w:pPr>
              <w:pStyle w:val="Compact"/>
            </w:pPr>
            <w:r>
              <w:t xml:space="preserve">conservators, museum curators, clockmakers and researchers, for comment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Contact for comments</w:t>
            </w:r>
          </w:p>
        </w:tc>
        <w:tc>
          <w:tcPr/>
          <w:p>
            <w:pPr>
              <w:pStyle w:val="Compact"/>
            </w:pPr>
            <w:r>
              <w:t xml:space="preserve">see §14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summary-for-the-hurried"/>
    <w:p>
      <w:pPr>
        <w:pStyle w:val="Heading2"/>
      </w:pPr>
      <w:r>
        <w:t xml:space="preserve">0. Summary for the hurried</w:t>
      </w:r>
    </w:p>
    <w:p>
      <w:pPr>
        <w:pStyle w:val="FirstParagraph"/>
      </w:pPr>
      <w:r>
        <w:rPr>
          <w:b/>
          <w:bCs/>
        </w:rPr>
        <w:t xml:space="preserve">Horonotace</w:t>
      </w:r>
      <w:r>
        <w:t xml:space="preserve"> </w:t>
      </w:r>
      <w:r>
        <w:t xml:space="preserve">is a proposed way to</w:t>
      </w:r>
      <w:r>
        <w:t xml:space="preserve"> </w:t>
      </w:r>
      <w:r>
        <w:rPr>
          <w:b/>
          <w:bCs/>
        </w:rPr>
        <w:t xml:space="preserve">record an entire clock movement in a uniform,</w:t>
      </w:r>
      <w:r>
        <w:rPr>
          <w:b/>
          <w:bCs/>
        </w:rPr>
        <w:t xml:space="preserve"> </w:t>
      </w:r>
      <w:r>
        <w:rPr>
          <w:b/>
          <w:bCs/>
        </w:rPr>
        <w:t xml:space="preserve">machine-readable form</w:t>
      </w:r>
      <w:r>
        <w:t xml:space="preserve"> </w:t>
      </w:r>
      <w:r>
        <w:t xml:space="preserve">— drive, gear train, escapement, oscillator, striking work,</w:t>
      </w:r>
      <w:r>
        <w:t xml:space="preserve"> </w:t>
      </w:r>
      <w:r>
        <w:t xml:space="preserve">indication elements — so that from the same record one can: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draw a schematic diagram</w:t>
      </w:r>
      <w:r>
        <w:t xml:space="preserve"> </w:t>
      </w:r>
      <w:r>
        <w:t xml:space="preserve">of the movement (a kinematic diagram) as well as a front</w:t>
      </w:r>
      <w:r>
        <w:t xml:space="preserve"> </w:t>
      </w:r>
      <w:r>
        <w:t xml:space="preserve">view of the dial,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compute</w:t>
      </w:r>
      <w:r>
        <w:t xml:space="preserve"> </w:t>
      </w:r>
      <w:r>
        <w:t xml:space="preserve">the gear ratio, the beat count, and where applicable the error of an</w:t>
      </w:r>
      <w:r>
        <w:t xml:space="preserve"> </w:t>
      </w:r>
      <w:r>
        <w:t xml:space="preserve">astronomical indication,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cite</w:t>
      </w:r>
      <w:r>
        <w:t xml:space="preserve"> </w:t>
      </w:r>
      <w:r>
        <w:t xml:space="preserve">it in scholarly text and store it in a collections database.</w:t>
      </w:r>
    </w:p>
    <w:p>
      <w:pPr>
        <w:pStyle w:val="FirstParagraph"/>
      </w:pPr>
      <w:r>
        <w:t xml:space="preserve">The goal is something like</w:t>
      </w:r>
      <w:r>
        <w:t xml:space="preserve"> </w:t>
      </w:r>
      <w:r>
        <w:t xml:space="preserve">“musical notation”</w:t>
      </w:r>
      <w:r>
        <w:t xml:space="preserve"> </w:t>
      </w:r>
      <w:r>
        <w:t xml:space="preserve">or a</w:t>
      </w:r>
      <w:r>
        <w:t xml:space="preserve"> </w:t>
      </w:r>
      <w:r>
        <w:t xml:space="preserve">“chemical formula”</w:t>
      </w:r>
      <w:r>
        <w:t xml:space="preserve"> </w:t>
      </w:r>
      <w:r>
        <w:t xml:space="preserve">for clock</w:t>
      </w:r>
      <w:r>
        <w:t xml:space="preserve"> </w:t>
      </w:r>
      <w:r>
        <w:t xml:space="preserve">movements: an unambiguous, economical and shareable description that today is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(§3).</w:t>
      </w:r>
    </w:p>
    <w:p>
      <w:pPr>
        <w:pStyle w:val="BodyText"/>
      </w:pPr>
      <w:r>
        <w:rPr>
          <w:b/>
          <w:bCs/>
        </w:rPr>
        <w:t xml:space="preserve">What we need from you:</w:t>
      </w:r>
      <w:r>
        <w:t xml:space="preserve"> </w:t>
      </w:r>
      <w:r>
        <w:t xml:space="preserve">please review in particular the</w:t>
      </w:r>
      <w:r>
        <w:t xml:space="preserve"> </w:t>
      </w:r>
      <w:r>
        <w:rPr>
          <w:b/>
          <w:bCs/>
        </w:rPr>
        <w:t xml:space="preserve">terminology</w:t>
      </w:r>
      <w:r>
        <w:t xml:space="preserve"> </w:t>
      </w:r>
      <w:r>
        <w:t xml:space="preserve">(§9), the</w:t>
      </w:r>
      <w:r>
        <w:t xml:space="preserve"> </w:t>
      </w:r>
      <w:r>
        <w:rPr>
          <w:b/>
          <w:bCs/>
        </w:rPr>
        <w:t xml:space="preserve">faithfulness of the construction description</w:t>
      </w:r>
      <w:r>
        <w:t xml:space="preserve"> </w:t>
      </w:r>
      <w:r>
        <w:t xml:space="preserve">(§5–6) and the</w:t>
      </w:r>
      <w:r>
        <w:t xml:space="preserve"> </w:t>
      </w:r>
      <w:r>
        <w:rPr>
          <w:b/>
          <w:bCs/>
        </w:rPr>
        <w:t xml:space="preserve">scope</w:t>
      </w:r>
      <w:r>
        <w:t xml:space="preserve"> </w:t>
      </w:r>
      <w:r>
        <w:t xml:space="preserve">(§2), and tell</w:t>
      </w:r>
      <w:r>
        <w:t xml:space="preserve"> </w:t>
      </w:r>
      <w:r>
        <w:t xml:space="preserve">us what is missing, what is named incorrectly, and whether you would use such a record in</w:t>
      </w:r>
      <w:r>
        <w:t xml:space="preserve"> </w:t>
      </w:r>
      <w:r>
        <w:t xml:space="preserve">your own practice. Specific questions are in §12. The complete notation (vocabulary,</w:t>
      </w:r>
      <w:r>
        <w:t xml:space="preserve"> </w:t>
      </w:r>
      <w:r>
        <w:t xml:space="preserve">model, example) is in §8.</w:t>
      </w:r>
    </w:p>
    <w:p>
      <w:r>
        <w:pict>
          <v:rect style="width:0;height:1.5pt" o:hralign="center" o:hrstd="t" o:hr="t"/>
        </w:pict>
      </w:r>
    </w:p>
    <w:bookmarkEnd w:id="10"/>
    <w:bookmarkStart w:id="11" w:name="motivation"/>
    <w:p>
      <w:pPr>
        <w:pStyle w:val="Heading2"/>
      </w:pPr>
      <w:r>
        <w:t xml:space="preserve">1. Motivation</w:t>
      </w:r>
    </w:p>
    <w:p>
      <w:pPr>
        <w:pStyle w:val="FirstParagraph"/>
      </w:pPr>
      <w:r>
        <w:t xml:space="preserve">Today we describe clock movements either in</w:t>
      </w:r>
      <w:r>
        <w:t xml:space="preserve"> </w:t>
      </w:r>
      <w:r>
        <w:rPr>
          <w:b/>
          <w:bCs/>
        </w:rPr>
        <w:t xml:space="preserve">free text</w:t>
      </w:r>
      <w:r>
        <w:t xml:space="preserve"> </w:t>
      </w:r>
      <w:r>
        <w:t xml:space="preserve">(inconsistent, not convertible</w:t>
      </w:r>
      <w:r>
        <w:t xml:space="preserve"> </w:t>
      </w:r>
      <w:r>
        <w:t xml:space="preserve">to computation), or with a</w:t>
      </w:r>
      <w:r>
        <w:t xml:space="preserve"> </w:t>
      </w:r>
      <w:r>
        <w:rPr>
          <w:b/>
          <w:bCs/>
        </w:rPr>
        <w:t xml:space="preserve">technical drawing</w:t>
      </w:r>
      <w:r>
        <w:t xml:space="preserve"> </w:t>
      </w:r>
      <w:r>
        <w:t xml:space="preserve">(precise, but laborious and not</w:t>
      </w:r>
      <w:r>
        <w:t xml:space="preserve"> </w:t>
      </w:r>
      <w:r>
        <w:t xml:space="preserve">machine-readable), or with a</w:t>
      </w:r>
      <w:r>
        <w:t xml:space="preserve"> </w:t>
      </w:r>
      <w:r>
        <w:rPr>
          <w:b/>
          <w:bCs/>
        </w:rPr>
        <w:t xml:space="preserve">photograph</w:t>
      </w:r>
      <w:r>
        <w:t xml:space="preserve"> </w:t>
      </w:r>
      <w:r>
        <w:t xml:space="preserve">(which shows the state, not the function).</w:t>
      </w:r>
      <w:r>
        <w:t xml:space="preserve"> </w:t>
      </w:r>
      <w:r>
        <w:t xml:space="preserve">For collection records, conservation documentation and comparative study, a</w:t>
      </w:r>
      <w:r>
        <w:t xml:space="preserve"> </w:t>
      </w:r>
      <w:r>
        <w:rPr>
          <w:b/>
          <w:bCs/>
        </w:rPr>
        <w:t xml:space="preserve">middle</w:t>
      </w:r>
      <w:r>
        <w:rPr>
          <w:b/>
          <w:bCs/>
        </w:rPr>
        <w:t xml:space="preserve"> </w:t>
      </w:r>
      <w:r>
        <w:rPr>
          <w:b/>
          <w:bCs/>
        </w:rPr>
        <w:t xml:space="preserve">layer</w:t>
      </w:r>
      <w:r>
        <w:t xml:space="preserve"> </w:t>
      </w:r>
      <w:r>
        <w:t xml:space="preserve">is missing: a concise formal description of the</w:t>
      </w:r>
      <w:r>
        <w:t xml:space="preserve"> </w:t>
      </w:r>
      <w:r>
        <w:rPr>
          <w:i/>
          <w:iCs/>
        </w:rPr>
        <w:t xml:space="preserve">function and topology</w:t>
      </w:r>
      <w:r>
        <w:t xml:space="preserve"> </w:t>
      </w:r>
      <w:r>
        <w:t xml:space="preserve">of the</w:t>
      </w:r>
      <w:r>
        <w:t xml:space="preserve"> </w:t>
      </w:r>
      <w:r>
        <w:t xml:space="preserve">movement — what drives what, how many teeth each has, how it strikes, what it indicates.</w:t>
      </w:r>
    </w:p>
    <w:p>
      <w:pPr>
        <w:pStyle w:val="BodyText"/>
      </w:pPr>
      <w:r>
        <w:t xml:space="preserve">Established notations from other fields serve as inspiration:</w:t>
      </w:r>
      <w:r>
        <w:t xml:space="preserve"> </w:t>
      </w:r>
      <w:r>
        <w:rPr>
          <w:b/>
          <w:bCs/>
        </w:rPr>
        <w:t xml:space="preserve">SMILES</w:t>
      </w:r>
      <w:r>
        <w:t xml:space="preserve"> </w:t>
      </w:r>
      <w:r>
        <w:t xml:space="preserve">in chemistry (a</w:t>
      </w:r>
      <w:r>
        <w:t xml:space="preserve"> </w:t>
      </w:r>
      <w:r>
        <w:t xml:space="preserve">linear encoding of a molecule),</w:t>
      </w:r>
      <w:r>
        <w:t xml:space="preserve"> </w:t>
      </w:r>
      <w:r>
        <w:rPr>
          <w:b/>
          <w:bCs/>
        </w:rPr>
        <w:t xml:space="preserve">PGN</w:t>
      </w:r>
      <w:r>
        <w:t xml:space="preserve"> </w:t>
      </w:r>
      <w:r>
        <w:t xml:space="preserve">in chess,</w:t>
      </w:r>
      <w:r>
        <w:t xml:space="preserve"> </w:t>
      </w:r>
      <w:r>
        <w:rPr>
          <w:b/>
          <w:bCs/>
        </w:rPr>
        <w:t xml:space="preserve">MEI/ABC</w:t>
      </w:r>
      <w:r>
        <w:t xml:space="preserve"> </w:t>
      </w:r>
      <w:r>
        <w:t xml:space="preserve">in music. All of them</w:t>
      </w:r>
      <w:r>
        <w:t xml:space="preserve"> </w:t>
      </w:r>
      <w:r>
        <w:t xml:space="preserve">separate</w:t>
      </w:r>
      <w:r>
        <w:t xml:space="preserve"> </w:t>
      </w:r>
      <w:r>
        <w:rPr>
          <w:i/>
          <w:iCs/>
        </w:rPr>
        <w:t xml:space="preserve">substance</w:t>
      </w:r>
      <w:r>
        <w:t xml:space="preserve"> </w:t>
      </w:r>
      <w:r>
        <w:t xml:space="preserve">from</w:t>
      </w:r>
      <w:r>
        <w:t xml:space="preserve"> </w:t>
      </w:r>
      <w:r>
        <w:rPr>
          <w:i/>
          <w:iCs/>
        </w:rPr>
        <w:t xml:space="preserve">rendering</w:t>
      </w:r>
      <w:r>
        <w:t xml:space="preserve"> </w:t>
      </w:r>
      <w:r>
        <w:t xml:space="preserve">and are readable by both human and machine</w:t>
      </w:r>
      <w:r>
        <w:t xml:space="preserve"> </w:t>
      </w:r>
      <w:r>
        <w:t xml:space="preserve">(references §14).</w:t>
      </w:r>
    </w:p>
    <w:bookmarkEnd w:id="11"/>
    <w:bookmarkStart w:id="12" w:name="X38e1fb601d1b4d162298ede21ea367a7d8883ea"/>
    <w:p>
      <w:pPr>
        <w:pStyle w:val="Heading2"/>
      </w:pPr>
      <w:r>
        <w:t xml:space="preserve">2. Scope — what the notation describes and what it does not</w:t>
      </w:r>
    </w:p>
    <w:p>
      <w:pPr>
        <w:pStyle w:val="FirstParagraph"/>
      </w:pPr>
      <w:r>
        <w:rPr>
          <w:b/>
          <w:bCs/>
        </w:rPr>
        <w:t xml:space="preserve">Covered</w:t>
      </w:r>
      <w:r>
        <w:t xml:space="preserve"> </w:t>
      </w:r>
      <w:r>
        <w:t xml:space="preserve">(by intent):</w:t>
      </w:r>
      <w:r>
        <w:t xml:space="preserve"> </w:t>
      </w:r>
      <w:r>
        <w:rPr>
          <w:b/>
          <w:bCs/>
        </w:rPr>
        <w:t xml:space="preserve">tower clocks</w:t>
      </w:r>
      <w:r>
        <w:t xml:space="preserve"> </w:t>
      </w:r>
      <w:r>
        <w:t xml:space="preserve">(both birdcage/posted and flatbed frames);</w:t>
      </w:r>
      <w:r>
        <w:t xml:space="preserve"> </w:t>
      </w:r>
      <w:r>
        <w:rPr>
          <w:b/>
          <w:bCs/>
        </w:rPr>
        <w:t xml:space="preserve">table, wall and case</w:t>
      </w:r>
      <w:r>
        <w:t xml:space="preserve"> </w:t>
      </w:r>
      <w:r>
        <w:t xml:space="preserve">interior movements (plated);</w:t>
      </w:r>
      <w:r>
        <w:t xml:space="preserve"> </w:t>
      </w:r>
      <w:r>
        <w:rPr>
          <w:b/>
          <w:bCs/>
        </w:rPr>
        <w:t xml:space="preserve">astronomical clocks and</w:t>
      </w:r>
      <w:r>
        <w:rPr>
          <w:b/>
          <w:bCs/>
        </w:rPr>
        <w:t xml:space="preserve"> </w:t>
      </w:r>
      <w:r>
        <w:rPr>
          <w:b/>
          <w:bCs/>
        </w:rPr>
        <w:t xml:space="preserve">astronomical dials</w:t>
      </w:r>
      <w:r>
        <w:t xml:space="preserve"> </w:t>
      </w:r>
      <w:r>
        <w:t xml:space="preserve">(astrolabe, calendarium, planetary indication).</w:t>
      </w:r>
    </w:p>
    <w:p>
      <w:pPr>
        <w:pStyle w:val="BodyText"/>
      </w:pPr>
      <w:r>
        <w:rPr>
          <w:b/>
          <w:bCs/>
        </w:rPr>
        <w:t xml:space="preserve">Not yet covered</w:t>
      </w:r>
      <w:r>
        <w:t xml:space="preserve"> </w:t>
      </w:r>
      <w:r>
        <w:t xml:space="preserve">(out of scope for v0.1): pocket and wristwatches, purely</w:t>
      </w:r>
      <w:r>
        <w:t xml:space="preserve"> </w:t>
      </w:r>
      <w:r>
        <w:t xml:space="preserve">electric/quartz movements, manufacturing/workshop drawings (tolerances, materials,</w:t>
      </w:r>
      <w:r>
        <w:t xml:space="preserve"> </w:t>
      </w:r>
      <w:r>
        <w:t xml:space="preserve">ironwork).</w:t>
      </w:r>
    </w:p>
    <w:p>
      <w:pPr>
        <w:pStyle w:val="BodyText"/>
      </w:pPr>
      <w:r>
        <w:rPr>
          <w:b/>
          <w:bCs/>
        </w:rPr>
        <w:t xml:space="preserve">Two levels of detail</w:t>
      </w:r>
      <w:r>
        <w:t xml:space="preserve"> </w:t>
      </w:r>
      <w:r>
        <w:t xml:space="preserve">— the description need not be complete: a</w:t>
      </w:r>
      <w:r>
        <w:t xml:space="preserve"> </w:t>
      </w:r>
      <w:r>
        <w:rPr>
          <w:b/>
          <w:bCs/>
        </w:rPr>
        <w:t xml:space="preserve">block level</w:t>
      </w:r>
      <w:r>
        <w:t xml:space="preserve"> </w:t>
      </w:r>
      <w:r>
        <w:t xml:space="preserve">(only</w:t>
      </w:r>
      <w:r>
        <w:t xml:space="preserve"> </w:t>
      </w:r>
      <w:r>
        <w:t xml:space="preserve">the functional trains and the flow between them, when the details of the wheels are</w:t>
      </w:r>
      <w:r>
        <w:t xml:space="preserve"> </w:t>
      </w:r>
      <w:r>
        <w:t xml:space="preserve">unknown) and a</w:t>
      </w:r>
      <w:r>
        <w:t xml:space="preserve"> </w:t>
      </w:r>
      <w:r>
        <w:rPr>
          <w:b/>
          <w:bCs/>
        </w:rPr>
        <w:t xml:space="preserve">wheel level</w:t>
      </w:r>
      <w:r>
        <w:t xml:space="preserve"> </w:t>
      </w:r>
      <w:r>
        <w:t xml:space="preserve">(individual wheels and pinions with tooth counts). Only</w:t>
      </w:r>
      <w:r>
        <w:t xml:space="preserve"> </w:t>
      </w:r>
      <w:r>
        <w:t xml:space="preserve">what is documented can be described; the undocumented is not invented.</w:t>
      </w:r>
    </w:p>
    <w:bookmarkEnd w:id="12"/>
    <w:bookmarkStart w:id="13" w:name="state-of-the-art-why-we-are-doing-this"/>
    <w:p>
      <w:pPr>
        <w:pStyle w:val="Heading2"/>
      </w:pPr>
      <w:r>
        <w:t xml:space="preserve">3. State of the art — why we are doing this</w:t>
      </w:r>
    </w:p>
    <w:p>
      <w:pPr>
        <w:pStyle w:val="FirstParagraph"/>
      </w:pPr>
      <w:r>
        <w:t xml:space="preserve">A review showed that a</w:t>
      </w:r>
      <w:r>
        <w:t xml:space="preserve"> </w:t>
      </w:r>
      <w:r>
        <w:rPr>
          <w:b/>
          <w:bCs/>
        </w:rPr>
        <w:t xml:space="preserve">formal, machine-readable notation for 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whole</w:t>
      </w:r>
      <w:r>
        <w:rPr>
          <w:b/>
          <w:bCs/>
        </w:rPr>
        <w:t xml:space="preserve"> </w:t>
      </w:r>
      <w:r>
        <w:rPr>
          <w:b/>
          <w:bCs/>
        </w:rPr>
        <w:t xml:space="preserve">clock movement</w:t>
      </w:r>
      <w:r>
        <w:rPr>
          <w:b/>
          <w:bCs/>
        </w:rPr>
        <w:t xml:space="preserve"> </w:t>
      </w:r>
      <w:r>
        <w:rPr>
          <w:b/>
          <w:bCs/>
        </w:rPr>
        <w:t xml:space="preserve">does not exist</w:t>
      </w:r>
      <w:r>
        <w:t xml:space="preserve">. There are only partial means: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mechanical kinematic diagrams</w:t>
      </w:r>
      <w:r>
        <w:t xml:space="preserve"> </w:t>
      </w:r>
      <w:r>
        <w:t xml:space="preserve">— the international standard</w:t>
      </w:r>
      <w:r>
        <w:t xml:space="preserve"> </w:t>
      </w:r>
      <w:r>
        <w:rPr>
          <w:b/>
          <w:bCs/>
        </w:rPr>
        <w:t xml:space="preserve">ISO 3952</w:t>
      </w:r>
      <w:r>
        <w:t xml:space="preserve"> </w:t>
      </w:r>
      <w:r>
        <w:t xml:space="preserve">defines</w:t>
      </w:r>
      <w:r>
        <w:t xml:space="preserve"> </w:t>
      </w:r>
      <w:r>
        <w:t xml:space="preserve">graphical symbols for kinematic diagrams of mechanisms; in Czech engineering practice</w:t>
      </w:r>
      <w:r>
        <w:t xml:space="preserve"> </w:t>
      </w:r>
      <w:r>
        <w:t xml:space="preserve">“kinematic diagrams”</w:t>
      </w:r>
      <w:r>
        <w:t xml:space="preserve"> </w:t>
      </w:r>
      <w:r>
        <w:t xml:space="preserve">(Reuleaux, Artobolevsky — references §14). These address</w:t>
      </w:r>
      <w:r>
        <w:t xml:space="preserve"> </w:t>
      </w:r>
      <w:r>
        <w:t xml:space="preserve">mechanisms in general, not the clock’s train as a whole (escapement, striking,</w:t>
      </w:r>
      <w:r>
        <w:t xml:space="preserve"> </w:t>
      </w:r>
      <w:r>
        <w:t xml:space="preserve">astronomical indication).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horological literature</w:t>
      </w:r>
      <w:r>
        <w:t xml:space="preserve"> </w:t>
      </w:r>
      <w:r>
        <w:t xml:space="preserve">describes</w:t>
      </w:r>
      <w:r>
        <w:t xml:space="preserve"> </w:t>
      </w:r>
      <w:r>
        <w:rPr>
          <w:i/>
          <w:iCs/>
        </w:rPr>
        <w:t xml:space="preserve">individual</w:t>
      </w:r>
      <w:r>
        <w:t xml:space="preserve"> </w:t>
      </w:r>
      <w:r>
        <w:t xml:space="preserve">aspects (formulae for the beat count,</w:t>
      </w:r>
      <w:r>
        <w:t xml:space="preserve"> </w:t>
      </w:r>
      <w:r>
        <w:t xml:space="preserve">catalogues of escapements) in text and drawing, not in a uniform format.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Ludwig Oechslin</w:t>
      </w:r>
      <w:r>
        <w:t xml:space="preserve"> </w:t>
      </w:r>
      <w:r>
        <w:t xml:space="preserve">uses in his books (notably</w:t>
      </w:r>
      <w:r>
        <w:t xml:space="preserve"> </w:t>
      </w:r>
      <w:r>
        <w:rPr>
          <w:i/>
          <w:iCs/>
        </w:rPr>
        <w:t xml:space="preserve">Priestermechaniker</w:t>
      </w:r>
      <w:r>
        <w:t xml:space="preserve">, 1996) his own</w:t>
      </w:r>
      <w:r>
        <w:t xml:space="preserve"> </w:t>
      </w:r>
      <w:r>
        <w:rPr>
          <w:b/>
          <w:bCs/>
        </w:rPr>
        <w:t xml:space="preserve">graphical discipline</w:t>
      </w:r>
      <w:r>
        <w:t xml:space="preserve"> </w:t>
      </w:r>
      <w:r>
        <w:t xml:space="preserve">— the</w:t>
      </w:r>
      <w:r>
        <w:t xml:space="preserve"> </w:t>
      </w:r>
      <w:r>
        <w:t xml:space="preserve">“elevation between the plates”</w:t>
      </w:r>
      <w:r>
        <w:t xml:space="preserve">: horizontal lines =</w:t>
      </w:r>
      <w:r>
        <w:t xml:space="preserve"> </w:t>
      </w:r>
      <w:r>
        <w:t xml:space="preserve">plates, verticals = arbors, a bracket with a number = a wheel with its teeth, a</w:t>
      </w:r>
      <w:r>
        <w:t xml:space="preserve"> </w:t>
      </w:r>
      <w:r>
        <w:t xml:space="preserve">horizontal = mesh, named outputs = indications. It is not a formalism, more a</w:t>
      </w:r>
      <w:r>
        <w:t xml:space="preserve"> </w:t>
      </w:r>
      <w:r>
        <w:t xml:space="preserve">consistent draughting convention.</w:t>
      </w:r>
    </w:p>
    <w:p>
      <w:pPr>
        <w:pStyle w:val="FirstParagraph"/>
      </w:pPr>
      <w:r>
        <w:t xml:space="preserve">Horonotace fills this gap: it joins the</w:t>
      </w:r>
      <w:r>
        <w:t xml:space="preserve"> </w:t>
      </w:r>
      <w:r>
        <w:rPr>
          <w:b/>
          <w:bCs/>
        </w:rPr>
        <w:t xml:space="preserve">mechanical kinematic diagram</w:t>
      </w:r>
      <w:r>
        <w:t xml:space="preserve"> </w:t>
      </w:r>
      <w:r>
        <w:t xml:space="preserve">(ISO 3952) with</w:t>
      </w:r>
      <w:r>
        <w:t xml:space="preserve"> </w:t>
      </w:r>
      <w:r>
        <w:rPr>
          <w:b/>
          <w:bCs/>
        </w:rPr>
        <w:t xml:space="preserve">horological glyphs</w:t>
      </w:r>
      <w:r>
        <w:t xml:space="preserve"> </w:t>
      </w:r>
      <w:r>
        <w:t xml:space="preserve">and Oechslin’s elevation into a single, computable format.</w:t>
      </w:r>
      <w:r>
        <w:t xml:space="preserve"> </w:t>
      </w:r>
      <w:r>
        <w:t xml:space="preserve">Details: docs/oechslin-roegel.md,</w:t>
      </w:r>
      <w:r>
        <w:t xml:space="preserve"> </w:t>
      </w:r>
      <w:r>
        <w:t xml:space="preserve">docs/reserse-prior-art.md.</w:t>
      </w:r>
    </w:p>
    <w:bookmarkEnd w:id="13"/>
    <w:bookmarkStart w:id="14" w:name="X0b4bb165abe59c82df40411e35282d5ae287020"/>
    <w:p>
      <w:pPr>
        <w:pStyle w:val="Heading2"/>
      </w:pPr>
      <w:r>
        <w:t xml:space="preserve">4. How the notation is organized — five layers</w:t>
      </w:r>
    </w:p>
    <w:p>
      <w:pPr>
        <w:pStyle w:val="FirstParagraph"/>
      </w:pPr>
      <w:r>
        <w:t xml:space="preserve">We deliberately separate</w:t>
      </w:r>
      <w:r>
        <w:t xml:space="preserve"> </w:t>
      </w:r>
      <w:r>
        <w:rPr>
          <w:b/>
          <w:bCs/>
        </w:rPr>
        <w:t xml:space="preserve">substance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rendering</w:t>
      </w:r>
      <w:r>
        <w:t xml:space="preserve">. Everything else is generated</w:t>
      </w:r>
      <w:r>
        <w:t xml:space="preserve"> </w:t>
      </w:r>
      <w:r>
        <w:t xml:space="preserve">from a single source description.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For what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— model</w:t>
            </w:r>
          </w:p>
        </w:tc>
        <w:tc>
          <w:tcPr/>
          <w:p>
            <w:pPr>
              <w:pStyle w:val="Compact"/>
            </w:pPr>
            <w:r>
              <w:t xml:space="preserve">a structured record of the movement (a text file)</w:t>
            </w:r>
          </w:p>
        </w:tc>
        <w:tc>
          <w:tcPr/>
          <w:p>
            <w:pPr>
              <w:pStyle w:val="Compact"/>
            </w:pPr>
            <w:r>
              <w:t xml:space="preserve">source of truth; computed from</w:t>
            </w:r>
          </w:p>
        </w:tc>
        <w:tc>
          <w:tcPr/>
          <w:p>
            <w:pPr>
              <w:pStyle w:val="Compact"/>
            </w:pPr>
            <w:r>
              <w:t xml:space="preserve">done in v0.1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— linear notation</w:t>
            </w:r>
          </w:p>
        </w:tc>
        <w:tc>
          <w:tcPr/>
          <w:p>
            <w:pPr>
              <w:pStyle w:val="Compact"/>
            </w:pPr>
            <w:r>
              <w:t xml:space="preserve">a short string for text/citation</w:t>
            </w:r>
          </w:p>
        </w:tc>
        <w:tc>
          <w:tcPr/>
          <w:p>
            <w:pPr>
              <w:pStyle w:val="Compact"/>
            </w:pPr>
            <w:r>
              <w:t xml:space="preserve">writing by hand, into an article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— gear elevation</w:t>
            </w:r>
          </w:p>
        </w:tc>
        <w:tc>
          <w:tcPr/>
          <w:p>
            <w:pPr>
              <w:pStyle w:val="Compact"/>
            </w:pPr>
            <w:r>
              <w:t xml:space="preserve">a schematic</w:t>
            </w:r>
            <w:r>
              <w:t xml:space="preserve"> </w:t>
            </w:r>
            <w:r>
              <w:rPr>
                <w:b/>
                <w:bCs/>
              </w:rPr>
              <w:t xml:space="preserve">side</w:t>
            </w:r>
            <w:r>
              <w:t xml:space="preserve"> </w:t>
            </w:r>
            <w:r>
              <w:t xml:space="preserve">view of the movement</w:t>
            </w:r>
          </w:p>
        </w:tc>
        <w:tc>
          <w:tcPr/>
          <w:p>
            <w:pPr>
              <w:pStyle w:val="Compact"/>
            </w:pPr>
            <w:r>
              <w:t xml:space="preserve">“how the movement is assembled”</w:t>
            </w:r>
            <w:r>
              <w:t xml:space="preserve"> </w:t>
            </w:r>
            <w:r>
              <w:t xml:space="preserve">(axially)</w:t>
            </w:r>
          </w:p>
        </w:tc>
        <w:tc>
          <w:tcPr/>
          <w:p>
            <w:pPr>
              <w:pStyle w:val="Compact"/>
            </w:pPr>
            <w:r>
              <w:t xml:space="preserve">prototype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 — dial view</w:t>
            </w:r>
          </w:p>
        </w:tc>
        <w:tc>
          <w:tcPr/>
          <w:p>
            <w:pPr>
              <w:pStyle w:val="Compact"/>
            </w:pPr>
            <w:r>
              <w:t xml:space="preserve">a schematic</w:t>
            </w:r>
            <w:r>
              <w:t xml:space="preserve"> </w:t>
            </w:r>
            <w:r>
              <w:rPr>
                <w:b/>
                <w:bCs/>
              </w:rPr>
              <w:t xml:space="preserve">front</w:t>
            </w:r>
            <w:r>
              <w:t xml:space="preserve"> </w:t>
            </w:r>
            <w:r>
              <w:t xml:space="preserve">view of the dial</w:t>
            </w:r>
          </w:p>
        </w:tc>
        <w:tc>
          <w:tcPr/>
          <w:p>
            <w:pPr>
              <w:pStyle w:val="Compact"/>
            </w:pPr>
            <w:r>
              <w:t xml:space="preserve">“what is indicated and how”</w:t>
            </w:r>
          </w:p>
        </w:tc>
        <w:tc>
          <w:tcPr/>
          <w:p>
            <w:pPr>
              <w:pStyle w:val="Compact"/>
            </w:pPr>
            <w:r>
              <w:t xml:space="preserve">prototype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 — front view of the gear train</w:t>
            </w:r>
          </w:p>
        </w:tc>
        <w:tc>
          <w:tcPr/>
          <w:p>
            <w:pPr>
              <w:pStyle w:val="Compact"/>
            </w:pPr>
            <w:r>
              <w:t xml:space="preserve">wheels as</w:t>
            </w:r>
            <w:r>
              <w:t xml:space="preserve"> </w:t>
            </w:r>
            <w:r>
              <w:rPr>
                <w:b/>
                <w:bCs/>
              </w:rPr>
              <w:t xml:space="preserve">pitch circles</w:t>
            </w:r>
          </w:p>
        </w:tc>
        <w:tc>
          <w:tcPr/>
          <w:p>
            <w:pPr>
              <w:pStyle w:val="Compact"/>
            </w:pPr>
            <w:r>
              <w:t xml:space="preserve">planar arrangement of the arbors (depthing)</w:t>
            </w:r>
          </w:p>
        </w:tc>
        <w:tc>
          <w:tcPr/>
          <w:p>
            <w:pPr>
              <w:pStyle w:val="Compact"/>
            </w:pPr>
            <w:r>
              <w:t xml:space="preserve">prototype</w:t>
            </w:r>
          </w:p>
        </w:tc>
      </w:tr>
    </w:tbl>
    <w:p>
      <w:pPr>
        <w:pStyle w:val="BodyText"/>
      </w:pPr>
      <w:r>
        <w:t xml:space="preserve">Layers C and E are</w:t>
      </w:r>
      <w:r>
        <w:t xml:space="preserve"> </w:t>
      </w:r>
      <w:r>
        <w:rPr>
          <w:b/>
          <w:bCs/>
        </w:rPr>
        <w:t xml:space="preserve">two orthographic projections of the same movement</w:t>
      </w:r>
      <w:r>
        <w:t xml:space="preserve"> </w:t>
      </w:r>
      <w:r>
        <w:t xml:space="preserve">(from the side</w:t>
      </w:r>
      <w:r>
        <w:t xml:space="preserve"> </w:t>
      </w:r>
      <w:r>
        <w:t xml:space="preserve">and from the front).</w:t>
      </w:r>
    </w:p>
    <w:p>
      <w:pPr>
        <w:pStyle w:val="BodyText"/>
      </w:pPr>
      <w:r>
        <w:t xml:space="preserve">Layer A is a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(a network), not a tree — the gear train and the coupling of the</w:t>
      </w:r>
      <w:r>
        <w:t xml:space="preserve"> </w:t>
      </w:r>
      <w:r>
        <w:t xml:space="preserve">going and striking trains form loops. Neither the conservator nor the curator has to</w:t>
      </w:r>
      <w:r>
        <w:t xml:space="preserve"> </w:t>
      </w:r>
      <w:r>
        <w:t xml:space="preserve">write layer A by hand; the goal is a convenient form/tool. This specification describes</w:t>
      </w:r>
      <w:r>
        <w:t xml:space="preserve"> </w:t>
      </w:r>
      <w:r>
        <w:t xml:space="preserve">it so that it is clear</w:t>
      </w:r>
      <w:r>
        <w:t xml:space="preserve"> </w:t>
      </w:r>
      <w:r>
        <w:rPr>
          <w:i/>
          <w:iCs/>
        </w:rPr>
        <w:t xml:space="preserve">everything</w:t>
      </w:r>
      <w:r>
        <w:t xml:space="preserve"> </w:t>
      </w:r>
      <w:r>
        <w:t xml:space="preserve">the record captures.</w:t>
      </w:r>
    </w:p>
    <w:bookmarkEnd w:id="14"/>
    <w:bookmarkStart w:id="15" w:name="what-the-description-is-made-of"/>
    <w:p>
      <w:pPr>
        <w:pStyle w:val="Heading2"/>
      </w:pPr>
      <w:r>
        <w:t xml:space="preserve">5. What the description is made of</w:t>
      </w:r>
    </w:p>
    <w:p>
      <w:pPr>
        <w:pStyle w:val="FirstParagraph"/>
      </w:pPr>
      <w:r>
        <w:t xml:space="preserve">A movement is made up of five kinds of data: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elements</w:t>
      </w:r>
      <w:r>
        <w:t xml:space="preserve"> </w:t>
      </w:r>
      <w:r>
        <w:t xml:space="preserve">— everything physical: wheels, pinions, escape wheel, anchor, pendulum,</w:t>
      </w:r>
      <w:r>
        <w:t xml:space="preserve"> </w:t>
      </w:r>
      <w:r>
        <w:t xml:space="preserve">drums, weights, hammers, bells, hands, levers… Each has a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(from a controlled</w:t>
      </w:r>
      <w:r>
        <w:t xml:space="preserve"> </w:t>
      </w:r>
      <w:r>
        <w:t xml:space="preserve">vocabulary, §8.6) and, depending on the type, further fields (a wheel has</w:t>
      </w:r>
      <w:r>
        <w:t xml:space="preserve"> </w:t>
      </w:r>
      <w:r>
        <w:rPr>
          <w:rStyle w:val="VerbatimChar"/>
        </w:rPr>
        <w:t xml:space="preserve">zuby</w:t>
      </w:r>
      <w:r>
        <w:t xml:space="preserve">, a</w:t>
      </w:r>
      <w:r>
        <w:t xml:space="preserve"> </w:t>
      </w:r>
      <w:r>
        <w:t xml:space="preserve">drum has</w:t>
      </w:r>
      <w:r>
        <w:t xml:space="preserve"> </w:t>
      </w:r>
      <w:r>
        <w:rPr>
          <w:rStyle w:val="VerbatimChar"/>
        </w:rPr>
        <w:t xml:space="preserve">prumer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otacky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arbors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axes</w:t>
      </w:r>
      <w:r>
        <w:t xml:space="preserve">. Coaxial elements (a wheel + pinion on the same axis) share an</w:t>
      </w:r>
      <w:r>
        <w:t xml:space="preserve"> </w:t>
      </w:r>
      <w:r>
        <w:t xml:space="preserve">arbor; a mesh arises between elements on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arbors. This also includes</w:t>
      </w:r>
      <w:r>
        <w:t xml:space="preserve"> </w:t>
      </w:r>
      <w:r>
        <w:rPr>
          <w:b/>
          <w:bCs/>
        </w:rPr>
        <w:t xml:space="preserve">concentric tubes</w:t>
      </w:r>
      <w:r>
        <w:t xml:space="preserve"> </w:t>
      </w:r>
      <w:r>
        <w:t xml:space="preserve">(Sun / Moon / zodiac hands stacked above one another).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links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edges</w:t>
      </w:r>
      <w:r>
        <w:t xml:space="preserve"> </w:t>
      </w:r>
      <w:r>
        <w:t xml:space="preserve">between elements: gear mesh, drive, motion flow, striking release,</w:t>
      </w:r>
      <w:r>
        <w:t xml:space="preserve"> </w:t>
      </w:r>
      <w:r>
        <w:t xml:space="preserve">locking, indicator drive.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trains</w:t>
      </w:r>
      <w:r>
        <w:t xml:space="preserve"> </w:t>
      </w:r>
      <w:r>
        <w:t xml:space="preserve">— functional blocks (drive, going train, escapement, oscillator, striking</w:t>
      </w:r>
      <w:r>
        <w:t xml:space="preserve"> </w:t>
      </w:r>
      <w:r>
        <w:t xml:space="preserve">train, motion work/indication, complication).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construction</w:t>
      </w:r>
      <w:r>
        <w:t xml:space="preserve"> </w:t>
      </w:r>
      <w:r>
        <w:t xml:space="preserve">— the type of supporting structure:</w:t>
      </w:r>
      <w:r>
        <w:t xml:space="preserve"> </w:t>
      </w:r>
      <w:r>
        <w:rPr>
          <w:b/>
          <w:bCs/>
        </w:rPr>
        <w:t xml:space="preserve">plates</w:t>
      </w:r>
      <w:r>
        <w:t xml:space="preserve">,</w:t>
      </w:r>
      <w:r>
        <w:t xml:space="preserve"> </w:t>
      </w:r>
      <w:r>
        <w:rPr>
          <w:b/>
          <w:bCs/>
        </w:rPr>
        <w:t xml:space="preserve">birdcage/posted</w:t>
      </w:r>
      <w:r>
        <w:rPr>
          <w:b/>
          <w:bCs/>
        </w:rPr>
        <w:t xml:space="preserve"> </w:t>
      </w:r>
      <w:r>
        <w:rPr>
          <w:b/>
          <w:bCs/>
        </w:rPr>
        <w:t xml:space="preserve">frame</w:t>
      </w:r>
      <w:r>
        <w:t xml:space="preserve">,</w:t>
      </w:r>
      <w:r>
        <w:t xml:space="preserve"> </w:t>
      </w:r>
      <w:r>
        <w:rPr>
          <w:b/>
          <w:bCs/>
        </w:rPr>
        <w:t xml:space="preserve">flatbed frame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An important distinction:</w:t>
      </w:r>
      <w:r>
        <w:t xml:space="preserve"> </w:t>
      </w:r>
      <w:r>
        <w:t xml:space="preserve">the abstract network (elements–arbors–links) is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of the frame type. The construction type affects</w:t>
      </w:r>
      <w:r>
        <w:t xml:space="preserve"> </w:t>
      </w:r>
      <w:r>
        <w:rPr>
          <w:b/>
          <w:bCs/>
        </w:rPr>
        <w:t xml:space="preserve">only the spatial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</w:t>
      </w:r>
      <w:r>
        <w:t xml:space="preserve">, not the computation of the gear ratios.</w:t>
      </w:r>
      <w:r>
        <w:t xml:space="preserve"> </w:t>
      </w:r>
      <w:r>
        <w:rPr>
          <w:b/>
          <w:bCs/>
        </w:rPr>
        <w:t xml:space="preserve">Tower clocks have a frame</w:t>
      </w:r>
      <w:r>
        <w:t xml:space="preserve"> </w:t>
      </w:r>
      <w:r>
        <w:t xml:space="preserve">(birdcage/posted or flatbed); the wheels are mounted in</w:t>
      </w:r>
      <w:r>
        <w:t xml:space="preserve"> </w:t>
      </w:r>
      <w:r>
        <w:t xml:space="preserve">the frame’s uprights and cross-bars —</w:t>
      </w:r>
      <w:r>
        <w:t xml:space="preserve"> </w:t>
      </w:r>
      <w:r>
        <w:rPr>
          <w:b/>
          <w:bCs/>
        </w:rPr>
        <w:t xml:space="preserve">not between plates</w:t>
      </w:r>
      <w:r>
        <w:t xml:space="preserve"> </w:t>
      </w:r>
      <w:r>
        <w:t xml:space="preserve">as in interior movements.</w:t>
      </w:r>
      <w:r>
        <w:t xml:space="preserve"> </w:t>
      </w:r>
      <w:r>
        <w:t xml:space="preserve">Complications (moon phase, calendarium) are usually</w:t>
      </w:r>
      <w:r>
        <w:t xml:space="preserve"> </w:t>
      </w:r>
      <w:r>
        <w:rPr>
          <w:b/>
          <w:bCs/>
        </w:rPr>
        <w:t xml:space="preserve">on the dial side, outside the</w:t>
      </w:r>
      <w:r>
        <w:rPr>
          <w:b/>
          <w:bCs/>
        </w:rPr>
        <w:t xml:space="preserve"> </w:t>
      </w:r>
      <w:r>
        <w:rPr>
          <w:b/>
          <w:bCs/>
        </w:rPr>
        <w:t xml:space="preserve">frame</w:t>
      </w:r>
      <w:r>
        <w:t xml:space="preserve"> </w:t>
      </w:r>
      <w:r>
        <w:t xml:space="preserve">— the notation can tell this apart.</w:t>
      </w:r>
    </w:p>
    <w:bookmarkEnd w:id="15"/>
    <w:bookmarkStart w:id="19" w:name="how-to-read-the-movement-diagram-layer-c"/>
    <w:p>
      <w:pPr>
        <w:pStyle w:val="Heading2"/>
      </w:pPr>
      <w:r>
        <w:t xml:space="preserve">6. How to read the movement diagram (layer C)</w:t>
      </w:r>
    </w:p>
    <w:p>
      <w:pPr>
        <w:pStyle w:val="FirstParagraph"/>
      </w:pPr>
      <w:r>
        <w:t xml:space="preserve">Layer C draws the movement</w:t>
      </w:r>
      <w:r>
        <w:t xml:space="preserve"> </w:t>
      </w:r>
      <w:r>
        <w:rPr>
          <w:b/>
          <w:bCs/>
        </w:rPr>
        <w:t xml:space="preserve">from the side</w:t>
      </w:r>
      <w:r>
        <w:t xml:space="preserve"> </w:t>
      </w:r>
      <w:r>
        <w:t xml:space="preserve">as a kinematic diagram in the spirit of</w:t>
      </w:r>
      <w:r>
        <w:t xml:space="preserve"> </w:t>
      </w:r>
      <w:r>
        <w:t xml:space="preserve">Oechslin’s elevation: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 vertical line = an arbor (axis);</w:t>
      </w:r>
      <w:r>
        <w:t xml:space="preserve"> </w:t>
      </w:r>
      <w:r>
        <w:t xml:space="preserve">colour distinguishes the individual paths /</w:t>
      </w:r>
      <w:r>
        <w:t xml:space="preserve"> </w:t>
      </w:r>
      <w:r>
        <w:t xml:space="preserve">trains.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 horizontal segment = a wheel or pinion;</w:t>
      </w:r>
      <w:r>
        <w:t xml:space="preserve"> </w:t>
      </w:r>
      <w:r>
        <w:t xml:space="preserve">length</w:t>
      </w:r>
      <w:r>
        <w:t xml:space="preserve"> </w:t>
      </w:r>
      <w:r>
        <w:rPr>
          <w:b/>
          <w:bCs/>
        </w:rPr>
        <w:t xml:space="preserve">proportional to the tooth</w:t>
      </w:r>
      <w:r>
        <w:rPr>
          <w:b/>
          <w:bCs/>
        </w:rPr>
        <w:t xml:space="preserve"> </w:t>
      </w:r>
      <w:r>
        <w:rPr>
          <w:b/>
          <w:bCs/>
        </w:rPr>
        <w:t xml:space="preserve">count</w:t>
      </w:r>
      <w:r>
        <w:t xml:space="preserve">, the number by the segment = the tooth count.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two segments one above the other on adjacent arbors that touch = a mesh.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 black square</w:t>
      </w:r>
      <w:r>
        <w:t xml:space="preserve"> </w:t>
      </w:r>
      <w:r>
        <w:t xml:space="preserve">on an arbor = a fixed connection of the wheel to the axis.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frame</w:t>
      </w:r>
      <w:r>
        <w:t xml:space="preserve"> </w:t>
      </w:r>
      <w:r>
        <w:t xml:space="preserve">is a rectangle around the gear train; a</w:t>
      </w:r>
      <w:r>
        <w:t xml:space="preserve"> </w:t>
      </w:r>
      <w:r>
        <w:rPr>
          <w:b/>
          <w:bCs/>
        </w:rPr>
        <w:t xml:space="preserve">dashed dividing line</w:t>
      </w:r>
      <w:r>
        <w:t xml:space="preserve"> </w:t>
      </w:r>
      <w:r>
        <w:t xml:space="preserve">separates</w:t>
      </w:r>
      <w:r>
        <w:t xml:space="preserve"> </w:t>
      </w:r>
      <w:r>
        <w:t xml:space="preserve">off the</w:t>
      </w:r>
      <w:r>
        <w:t xml:space="preserve"> </w:t>
      </w:r>
      <w:r>
        <w:rPr>
          <w:i/>
          <w:iCs/>
        </w:rPr>
        <w:t xml:space="preserve">dial side</w:t>
      </w:r>
      <w:r>
        <w:t xml:space="preserve"> </w:t>
      </w:r>
      <w:r>
        <w:t xml:space="preserve">(complications outside the frame).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escape wheel</w:t>
      </w:r>
      <w:r>
        <w:t xml:space="preserve"> </w:t>
      </w:r>
      <w:r>
        <w:t xml:space="preserve">= a segment with</w:t>
      </w:r>
      <w:r>
        <w:t xml:space="preserve"> </w:t>
      </w:r>
      <w:r>
        <w:rPr>
          <w:b/>
          <w:bCs/>
        </w:rPr>
        <w:t xml:space="preserve">saw-tooth ends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dots</w:t>
      </w:r>
      <w:r>
        <w:t xml:space="preserve"> </w:t>
      </w:r>
      <w:r>
        <w:t xml:space="preserve">for a pin-wheel</w:t>
      </w:r>
      <w:r>
        <w:t xml:space="preserve"> </w:t>
      </w:r>
      <w:r>
        <w:t xml:space="preserve">escapement), with the</w:t>
      </w:r>
      <w:r>
        <w:t xml:space="preserve"> </w:t>
      </w:r>
      <w:r>
        <w:rPr>
          <w:b/>
          <w:bCs/>
        </w:rPr>
        <w:t xml:space="preserve">anchor</w:t>
      </w:r>
      <w:r>
        <w:t xml:space="preserve"> </w:t>
      </w:r>
      <w:r>
        <w:t xml:space="preserve">above it, and a label</w:t>
      </w:r>
      <w:r>
        <w:t xml:space="preserve"> </w:t>
      </w:r>
      <w:r>
        <w:rPr>
          <w:i/>
          <w:iCs/>
        </w:rPr>
        <w:t xml:space="preserve">krok:</w:t>
      </w:r>
      <w:r>
        <w:rPr>
          <w:i/>
          <w:iCs/>
        </w:rPr>
        <w:t xml:space="preserve"> </w:t>
      </w:r>
      <w:r>
        <w:t xml:space="preserve"> </w:t>
      </w:r>
      <w:r>
        <w:t xml:space="preserve">to the right.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striking control</w:t>
      </w:r>
      <w:r>
        <w:t xml:space="preserve"> </w:t>
      </w:r>
      <w:r>
        <w:t xml:space="preserve">(levers) is drawn</w:t>
      </w:r>
      <w:r>
        <w:t xml:space="preserve"> </w:t>
      </w:r>
      <w:r>
        <w:rPr>
          <w:b/>
          <w:bCs/>
        </w:rPr>
        <w:t xml:space="preserve">right by its wheel</w:t>
      </w:r>
      <w:r>
        <w:t xml:space="preserve"> </w:t>
      </w:r>
      <w:r>
        <w:t xml:space="preserve">(</w:t>
      </w:r>
      <w:r>
        <w:t xml:space="preserve">“in-situ”</w:t>
      </w:r>
      <w:r>
        <w:t xml:space="preserve"> </w:t>
      </w:r>
      <w:r>
        <w:t xml:space="preserve">layout); a</w:t>
      </w:r>
      <w:r>
        <w:t xml:space="preserve"> </w:t>
      </w:r>
      <w:r>
        <w:rPr>
          <w:b/>
          <w:bCs/>
        </w:rPr>
        <w:t xml:space="preserve">dashed</w:t>
      </w:r>
      <w:r>
        <w:t xml:space="preserve"> </w:t>
      </w:r>
      <w:r>
        <w:t xml:space="preserve">edge = release, a</w:t>
      </w:r>
      <w:r>
        <w:t xml:space="preserve"> </w:t>
      </w:r>
      <w:r>
        <w:rPr>
          <w:b/>
          <w:bCs/>
        </w:rPr>
        <w:t xml:space="preserve">dotted one with a lock symbol</w:t>
      </w:r>
      <w:r>
        <w:t xml:space="preserve"> </w:t>
      </w:r>
      <w:r>
        <w:t xml:space="preserve">= locking.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winding</w:t>
      </w:r>
      <w:r>
        <w:t xml:space="preserve"> </w:t>
      </w:r>
      <w:r>
        <w:t xml:space="preserve">on the winding arbor:</w:t>
      </w:r>
      <w:r>
        <w:t xml:space="preserve"> </w:t>
      </w:r>
      <w:r>
        <w:rPr>
          <w:b/>
          <w:bCs/>
        </w:rPr>
        <w:t xml:space="preserve">winding square + winding crank + ratchet wheel with</w:t>
      </w:r>
      <w:r>
        <w:rPr>
          <w:b/>
          <w:bCs/>
        </w:rPr>
        <w:t xml:space="preserve"> </w:t>
      </w:r>
      <w:r>
        <w:rPr>
          <w:b/>
          <w:bCs/>
        </w:rPr>
        <w:t xml:space="preserve">pawl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below hangs the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on a cable from the</w:t>
      </w:r>
      <w:r>
        <w:t xml:space="preserve"> </w:t>
      </w:r>
      <w:r>
        <w:rPr>
          <w:b/>
          <w:bCs/>
        </w:rPr>
        <w:t xml:space="preserve">drum</w:t>
      </w:r>
      <w:r>
        <w:t xml:space="preserve">; the</w:t>
      </w:r>
      <w:r>
        <w:t xml:space="preserve"> </w:t>
      </w:r>
      <w:r>
        <w:rPr>
          <w:b/>
          <w:bCs/>
        </w:rPr>
        <w:t xml:space="preserve">pendulum</w:t>
      </w:r>
      <w:r>
        <w:t xml:space="preserve"> </w:t>
      </w:r>
      <w:r>
        <w:t xml:space="preserve">is indicated</w:t>
      </w:r>
      <w:r>
        <w:t xml:space="preserve"> </w:t>
      </w:r>
      <w:r>
        <w:t xml:space="preserve">below the escapement.</w:t>
      </w:r>
    </w:p>
    <w:p>
      <w:pPr>
        <w:pStyle w:val="FirstParagraph"/>
      </w:pPr>
      <w:r>
        <w:rPr>
          <w:b/>
          <w:bCs/>
        </w:rPr>
        <w:t xml:space="preserve">Example — a typical tower movement</w:t>
      </w:r>
      <w:r>
        <w:t xml:space="preserve"> </w:t>
      </w:r>
      <w:r>
        <w:t xml:space="preserve">(going + striking, flatbed frame):</w:t>
      </w:r>
    </w:p>
    <w:p>
      <w:pPr>
        <w:pStyle w:val="CaptionedFigure"/>
      </w:pPr>
      <w:r>
        <w:drawing>
          <wp:inline>
            <wp:extent cx="5334000" cy="2814469"/>
            <wp:effectExtent b="0" l="0" r="0" t="0"/>
            <wp:docPr descr="Elevation of a tower movement" title="" id="17" name="Picture"/>
            <a:graphic>
              <a:graphicData uri="http://schemas.openxmlformats.org/drawingml/2006/picture">
                <pic:pic>
                  <pic:nvPicPr>
                    <pic:cNvPr descr="/tmp/hbuild/vezni-jici-bici-en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4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Elevation of a tower movement</w:t>
      </w:r>
    </w:p>
    <w:p>
      <w:pPr>
        <w:pStyle w:val="BodyText"/>
      </w:pPr>
      <w:r>
        <w:t xml:space="preserve">On the left the red</w:t>
      </w:r>
      <w:r>
        <w:t xml:space="preserve"> </w:t>
      </w:r>
      <w:r>
        <w:rPr>
          <w:b/>
          <w:bCs/>
        </w:rPr>
        <w:t xml:space="preserve">going train</w:t>
      </w:r>
      <w:r>
        <w:t xml:space="preserve"> </w:t>
      </w:r>
      <w:r>
        <w:t xml:space="preserve">(great wheel 96 → center wheel 96 → third wheel 90 →</w:t>
      </w:r>
      <w:r>
        <w:t xml:space="preserve"> </w:t>
      </w:r>
      <w:r>
        <w:t xml:space="preserve">escape wheel 30, seconds pendulum, anchor escapement); on the right the green</w:t>
      </w:r>
      <w:r>
        <w:t xml:space="preserve"> </w:t>
      </w:r>
      <w:r>
        <w:rPr>
          <w:b/>
          <w:bCs/>
        </w:rPr>
        <w:t xml:space="preserve">striking</w:t>
      </w:r>
      <w:r>
        <w:rPr>
          <w:b/>
          <w:bCs/>
        </w:rPr>
        <w:t xml:space="preserve"> </w:t>
      </w:r>
      <w:r>
        <w:rPr>
          <w:b/>
          <w:bCs/>
        </w:rPr>
        <w:t xml:space="preserve">train</w:t>
      </w:r>
      <w:r>
        <w:t xml:space="preserve"> </w:t>
      </w:r>
      <w:r>
        <w:t xml:space="preserve">(96 → 84 → pin wheel 48 → fly, count wheel). The striking-control levers sit by</w:t>
      </w:r>
      <w:r>
        <w:t xml:space="preserve"> </w:t>
      </w:r>
      <w:r>
        <w:t xml:space="preserve">their wheels; at the top, on both great-wheel arbors, crank winding. The tooth counts</w:t>
      </w:r>
      <w:r>
        <w:t xml:space="preserve"> </w:t>
      </w:r>
      <w:r>
        <w:t xml:space="preserve">here are</w:t>
      </w:r>
      <w:r>
        <w:t xml:space="preserve"> </w:t>
      </w:r>
      <w:r>
        <w:rPr>
          <w:b/>
          <w:bCs/>
        </w:rPr>
        <w:t xml:space="preserve">illustrative</w:t>
      </w:r>
      <w:r>
        <w:t xml:space="preserve"> </w:t>
      </w:r>
      <w:r>
        <w:t xml:space="preserve">for a common 19th-century movement, but the going-train ratio</w:t>
      </w:r>
      <w:r>
        <w:t xml:space="preserve"> </w:t>
      </w:r>
      <w:r>
        <w:t xml:space="preserve">yields a real seconds pendulum.</w:t>
      </w:r>
    </w:p>
    <w:bookmarkEnd w:id="19"/>
    <w:bookmarkStart w:id="23" w:name="dial-view-layer-d"/>
    <w:p>
      <w:pPr>
        <w:pStyle w:val="Heading2"/>
      </w:pPr>
      <w:r>
        <w:t xml:space="preserve">7. Dial view (layer D)</w:t>
      </w:r>
    </w:p>
    <w:p>
      <w:pPr>
        <w:pStyle w:val="FirstParagraph"/>
      </w:pPr>
      <w:r>
        <w:t xml:space="preserve">The elevation shows the</w:t>
      </w:r>
      <w:r>
        <w:t xml:space="preserve"> </w:t>
      </w:r>
      <w:r>
        <w:rPr>
          <w:i/>
          <w:iCs/>
        </w:rPr>
        <w:t xml:space="preserve">mechanics</w:t>
      </w:r>
      <w:r>
        <w:t xml:space="preserve">, not</w:t>
      </w:r>
      <w:r>
        <w:t xml:space="preserve"> </w:t>
      </w:r>
      <w:r>
        <w:rPr>
          <w:b/>
          <w:bCs/>
        </w:rPr>
        <w:t xml:space="preserve">how the indication looks from the front</w:t>
      </w:r>
      <w:r>
        <w:t xml:space="preserve">.</w:t>
      </w:r>
      <w:r>
        <w:t xml:space="preserve"> </w:t>
      </w:r>
      <w:r>
        <w:t xml:space="preserve">Layer D draws a schematic front view. So far it has two templates:</w:t>
      </w:r>
      <w:r>
        <w:t xml:space="preserve"> </w:t>
      </w:r>
      <w:r>
        <w:rPr>
          <w:b/>
          <w:bCs/>
        </w:rPr>
        <w:t xml:space="preserve">concentric scales</w:t>
      </w:r>
      <w:r>
        <w:t xml:space="preserve"> </w:t>
      </w:r>
      <w:r>
        <w:t xml:space="preserve">(rings of hours, minutes, calendar) and a</w:t>
      </w:r>
      <w:r>
        <w:t xml:space="preserve"> </w:t>
      </w:r>
      <w:r>
        <w:rPr>
          <w:b/>
          <w:bCs/>
        </w:rPr>
        <w:t xml:space="preserve">stereographic astrolabe</w:t>
      </w:r>
      <w:r>
        <w:t xml:space="preserve"> </w:t>
      </w:r>
      <w:r>
        <w:t xml:space="preserve">(astronomical</w:t>
      </w:r>
      <w:r>
        <w:t xml:space="preserve"> </w:t>
      </w:r>
      <w:r>
        <w:t xml:space="preserve">clocks).</w:t>
      </w:r>
    </w:p>
    <w:p>
      <w:pPr>
        <w:pStyle w:val="BodyText"/>
      </w:pPr>
      <w:r>
        <w:rPr>
          <w:b/>
          <w:bCs/>
        </w:rPr>
        <w:t xml:space="preserve">Example — an imaginary Italian tower movement, concentric dial:</w:t>
      </w:r>
    </w:p>
    <w:p>
      <w:pPr>
        <w:pStyle w:val="CaptionedFigure"/>
      </w:pPr>
      <w:r>
        <w:drawing>
          <wp:inline>
            <wp:extent cx="5334000" cy="3178436"/>
            <wp:effectExtent b="0" l="0" r="0" t="0"/>
            <wp:docPr descr="Concentric Italian dial" title="" id="21" name="Picture"/>
            <a:graphic>
              <a:graphicData uri="http://schemas.openxmlformats.org/drawingml/2006/picture">
                <pic:pic>
                  <pic:nvPicPr>
                    <pic:cNvPr descr="/tmp/hbuild/italske-vezni-cifernik-en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8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Concentric Italian dial</w:t>
      </w:r>
    </w:p>
    <w:p>
      <w:pPr>
        <w:pStyle w:val="BodyText"/>
      </w:pPr>
      <w:r>
        <w:t xml:space="preserve">Concentric scales: the outer 24</w:t>
      </w:r>
      <w:r>
        <w:t xml:space="preserve"> </w:t>
      </w:r>
      <w:r>
        <w:rPr>
          <w:b/>
          <w:bCs/>
        </w:rPr>
        <w:t xml:space="preserve">Italian hours</w:t>
      </w:r>
      <w:r>
        <w:t xml:space="preserve"> </w:t>
      </w:r>
      <w:r>
        <w:t xml:space="preserve">(I…XXIV from sunset), the middle 12</w:t>
      </w:r>
      <w:r>
        <w:t xml:space="preserve"> </w:t>
      </w:r>
      <w:r>
        <w:rPr>
          <w:b/>
          <w:bCs/>
        </w:rPr>
        <w:t xml:space="preserve">French hours</w:t>
      </w:r>
      <w:r>
        <w:t xml:space="preserve">, the inner minute scale; a long Italian hand + a minute hand.</w:t>
      </w:r>
    </w:p>
    <w:p>
      <w:pPr>
        <w:pStyle w:val="BodyText"/>
      </w:pPr>
      <w:r>
        <w:rPr>
          <w:b/>
          <w:bCs/>
        </w:rPr>
        <w:t xml:space="preserve">Astrolabe (astronomical clock).</w:t>
      </w:r>
      <w:r>
        <w:t xml:space="preserve"> </w:t>
      </w:r>
      <w:r>
        <w:t xml:space="preserve">For astronomical clocks, layer D constructs the</w:t>
      </w:r>
      <w:r>
        <w:t xml:space="preserve"> </w:t>
      </w:r>
      <w:r>
        <w:t xml:space="preserve">astrolabe geometrically correctly as a</w:t>
      </w:r>
      <w:r>
        <w:t xml:space="preserve"> </w:t>
      </w:r>
      <w:r>
        <w:rPr>
          <w:b/>
          <w:bCs/>
        </w:rPr>
        <w:t xml:space="preserve">stereographic projection</w:t>
      </w:r>
      <w:r>
        <w:t xml:space="preserve">. Note the</w:t>
      </w:r>
      <w:r>
        <w:t xml:space="preserve"> </w:t>
      </w:r>
      <w:r>
        <w:t xml:space="preserve">convention: the Prague astronomical dial is projected</w:t>
      </w:r>
      <w:r>
        <w:t xml:space="preserve"> </w:t>
      </w:r>
      <w:r>
        <w:rPr>
          <w:b/>
          <w:bCs/>
        </w:rPr>
        <w:t xml:space="preserve">from the north pole</w:t>
      </w:r>
      <w:r>
        <w:t xml:space="preserve"> </w:t>
      </w:r>
      <w:r>
        <w:t xml:space="preserve">(unlike the</w:t>
      </w:r>
      <w:r>
        <w:t xml:space="preserve"> </w:t>
      </w:r>
      <w:r>
        <w:t xml:space="preserve">common European astrolabe, from the south pole) — the radius of the declination circle is</w:t>
      </w:r>
      <w:r>
        <w:t xml:space="preserve"> </w:t>
      </w:r>
      <w:r>
        <w:rPr>
          <w:rStyle w:val="VerbatimChar"/>
        </w:rPr>
        <w:t xml:space="preserve">r(δ) = r_E·tan(45°+δ/2)</w:t>
      </w:r>
      <w:r>
        <w:t xml:space="preserve">, so the</w:t>
      </w:r>
      <w:r>
        <w:t xml:space="preserve"> </w:t>
      </w:r>
      <w:r>
        <w:rPr>
          <w:b/>
          <w:bCs/>
        </w:rPr>
        <w:t xml:space="preserve">Tropic of Cancer is the outer (largest) one, the</w:t>
      </w:r>
      <w:r>
        <w:rPr>
          <w:b/>
          <w:bCs/>
        </w:rPr>
        <w:t xml:space="preserve"> </w:t>
      </w:r>
      <w:r>
        <w:rPr>
          <w:b/>
          <w:bCs/>
        </w:rPr>
        <w:t xml:space="preserve">Tropic of Capricorn the inner one</w:t>
      </w:r>
      <w:r>
        <w:t xml:space="preserve">; the ecliptic is an eccentric circle tangent to both</w:t>
      </w:r>
      <w:r>
        <w:t xml:space="preserve"> </w:t>
      </w:r>
      <w:r>
        <w:t xml:space="preserve">tropics, and both the horizon and twilight (−18°) are eccentric circles for the given</w:t>
      </w:r>
      <w:r>
        <w:t xml:space="preserve"> </w:t>
      </w:r>
      <w:r>
        <w:t xml:space="preserve">geographic latitude. (A specific existing movement — e.g. an astronomical dial — is</w:t>
      </w:r>
      <w:r>
        <w:t xml:space="preserve"> </w:t>
      </w:r>
      <w:r>
        <w:t xml:space="preserve">deliberately not given here as a model dial; the template is generic.)</w:t>
      </w:r>
    </w:p>
    <w:bookmarkEnd w:id="23"/>
    <w:bookmarkStart w:id="27" w:name="b.-front-view-of-the-gear-train-layer-e"/>
    <w:p>
      <w:pPr>
        <w:pStyle w:val="Heading2"/>
      </w:pPr>
      <w:r>
        <w:t xml:space="preserve">7b. Front view of the gear train (layer E)</w:t>
      </w:r>
    </w:p>
    <w:p>
      <w:pPr>
        <w:pStyle w:val="FirstParagraph"/>
      </w:pPr>
      <w:r>
        <w:t xml:space="preserve">The elevation (C) shows the</w:t>
      </w:r>
      <w:r>
        <w:t xml:space="preserve"> </w:t>
      </w:r>
      <w:r>
        <w:rPr>
          <w:i/>
          <w:iCs/>
        </w:rPr>
        <w:t xml:space="preserve">axial</w:t>
      </w:r>
      <w:r>
        <w:t xml:space="preserve"> </w:t>
      </w:r>
      <w:r>
        <w:t xml:space="preserve">stacking, the dial (D) the</w:t>
      </w:r>
      <w:r>
        <w:t xml:space="preserve"> </w:t>
      </w:r>
      <w:r>
        <w:rPr>
          <w:i/>
          <w:iCs/>
        </w:rPr>
        <w:t xml:space="preserve">front indication</w:t>
      </w:r>
      <w:r>
        <w:t xml:space="preserve">. A</w:t>
      </w:r>
      <w:r>
        <w:t xml:space="preserve"> </w:t>
      </w:r>
      <w:r>
        <w:t xml:space="preserve">third projection — the</w:t>
      </w:r>
      <w:r>
        <w:t xml:space="preserve"> </w:t>
      </w:r>
      <w:r>
        <w:rPr>
          <w:b/>
          <w:bCs/>
        </w:rPr>
        <w:t xml:space="preserve">front view of the gear train</w:t>
      </w:r>
      <w:r>
        <w:t xml:space="preserve"> </w:t>
      </w:r>
      <w:r>
        <w:t xml:space="preserve">— draws the wheels as</w:t>
      </w:r>
      <w:r>
        <w:t xml:space="preserve"> </w:t>
      </w:r>
      <w:r>
        <w:rPr>
          <w:b/>
          <w:bCs/>
        </w:rPr>
        <w:t xml:space="preserve">pitch</w:t>
      </w:r>
      <w:r>
        <w:rPr>
          <w:b/>
          <w:bCs/>
        </w:rPr>
        <w:t xml:space="preserve"> </w:t>
      </w:r>
      <w:r>
        <w:rPr>
          <w:b/>
          <w:bCs/>
        </w:rPr>
        <w:t xml:space="preserve">circles</w:t>
      </w:r>
      <w:r>
        <w:t xml:space="preserve"> </w:t>
      </w:r>
      <w:r>
        <w:t xml:space="preserve">and shows the</w:t>
      </w:r>
      <w:r>
        <w:t xml:space="preserve"> </w:t>
      </w:r>
      <w:r>
        <w:rPr>
          <w:i/>
          <w:iCs/>
        </w:rPr>
        <w:t xml:space="preserve">planar</w:t>
      </w:r>
      <w:r>
        <w:t xml:space="preserve"> </w:t>
      </w:r>
      <w:r>
        <w:t xml:space="preserve">arrangement of the arbors: where they sit, how the</w:t>
      </w:r>
      <w:r>
        <w:t xml:space="preserve"> </w:t>
      </w:r>
      <w:r>
        <w:t xml:space="preserve">wheels overlap. It is the counterpart of the conservator’s</w:t>
      </w:r>
      <w:r>
        <w:t xml:space="preserve"> </w:t>
      </w:r>
      <w:r>
        <w:rPr>
          <w:b/>
          <w:bCs/>
        </w:rPr>
        <w:t xml:space="preserve">depthing plan</w:t>
      </w:r>
      <w:r>
        <w:t xml:space="preserve">. It is read</w:t>
      </w:r>
      <w:r>
        <w:t xml:space="preserve"> </w:t>
      </w:r>
      <w:r>
        <w:t xml:space="preserve">as follows: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 circle = a wheel</w:t>
      </w:r>
      <w:r>
        <w:t xml:space="preserve"> </w:t>
      </w:r>
      <w:r>
        <w:t xml:space="preserve">(radius ∝ tooth count);</w:t>
      </w:r>
      <w:r>
        <w:t xml:space="preserve"> </w:t>
      </w:r>
      <w:r>
        <w:rPr>
          <w:b/>
          <w:bCs/>
        </w:rPr>
        <w:t xml:space="preserve">coaxial wheels share a center</w:t>
      </w:r>
      <w:r>
        <w:t xml:space="preserve"> </w:t>
      </w:r>
      <w:r>
        <w:t xml:space="preserve">(arbor/axis) — for astronomical clocks the astrolabe thus naturally appears as</w:t>
      </w:r>
      <w:r>
        <w:t xml:space="preserve"> </w:t>
      </w:r>
      <w:r>
        <w:t xml:space="preserve">concentric rings,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touching of two circles = a mesh</w:t>
      </w:r>
      <w:r>
        <w:t xml:space="preserve"> </w:t>
      </w:r>
      <w:r>
        <w:t xml:space="preserve">(a dashed connector = the mesh axis, a small</w:t>
      </w:r>
      <w:r>
        <w:t xml:space="preserve"> </w:t>
      </w:r>
      <w:r>
        <w:t xml:space="preserve">ring = the point of mesh),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escape wheel</w:t>
      </w:r>
      <w:r>
        <w:t xml:space="preserve"> </w:t>
      </w:r>
      <w:r>
        <w:t xml:space="preserve">has a saw-tooth rim; a</w:t>
      </w:r>
      <w:r>
        <w:t xml:space="preserve"> </w:t>
      </w:r>
      <w:r>
        <w:rPr>
          <w:b/>
          <w:bCs/>
        </w:rPr>
        <w:t xml:space="preserve">pinion</w:t>
      </w:r>
      <w:r>
        <w:t xml:space="preserve"> </w:t>
      </w:r>
      <w:r>
        <w:t xml:space="preserve">is a small solid ring;</w:t>
      </w:r>
      <w:r>
        <w:t xml:space="preserve"> </w:t>
      </w:r>
      <w:r>
        <w:rPr>
          <w:b/>
          <w:bCs/>
        </w:rPr>
        <w:t xml:space="preserve">• = an</w:t>
      </w:r>
      <w:r>
        <w:rPr>
          <w:b/>
          <w:bCs/>
        </w:rPr>
        <w:t xml:space="preserve"> </w:t>
      </w:r>
      <w:r>
        <w:rPr>
          <w:b/>
          <w:bCs/>
        </w:rPr>
        <w:t xml:space="preserve">arbor</w:t>
      </w:r>
      <w:r>
        <w:t xml:space="preserve">.</w:t>
      </w:r>
    </w:p>
    <w:p>
      <w:pPr>
        <w:pStyle w:val="FirstParagraph"/>
      </w:pPr>
      <w:r>
        <w:t xml:space="preserve">Two modes: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schematic</w:t>
      </w:r>
      <w:r>
        <w:t xml:space="preserve"> </w:t>
      </w:r>
      <w:r>
        <w:t xml:space="preserve">(without new data) — the arbor positions are computed from the tooth</w:t>
      </w:r>
      <w:r>
        <w:t xml:space="preserve"> </w:t>
      </w:r>
      <w:r>
        <w:t xml:space="preserve">counts (constant module; separate movements, e.g. going and striking, are drawn one</w:t>
      </w:r>
      <w:r>
        <w:t xml:space="preserve"> </w:t>
      </w:r>
      <w:r>
        <w:t xml:space="preserve">below the other),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faithful (depthing plan)</w:t>
      </w:r>
      <w:r>
        <w:t xml:space="preserve"> </w:t>
      </w:r>
      <w:r>
        <w:t xml:space="preserve">— when each toothed arbor has a</w:t>
      </w:r>
      <w:r>
        <w:t xml:space="preserve"> </w:t>
      </w:r>
      <w:r>
        <w:rPr>
          <w:rStyle w:val="VerbatimChar"/>
        </w:rPr>
        <w:t xml:space="preserve">poloha: [x, y]</w:t>
      </w:r>
      <w:r>
        <w:t xml:space="preserve"> </w:t>
      </w:r>
      <w:r>
        <w:t xml:space="preserve">field</w:t>
      </w:r>
      <w:r>
        <w:t xml:space="preserve"> </w:t>
      </w:r>
      <w:r>
        <w:t xml:space="preserve">(mm), it is drawn according to the actual measured positions.</w:t>
      </w:r>
    </w:p>
    <w:p>
      <w:pPr>
        <w:pStyle w:val="FirstParagraph"/>
      </w:pPr>
      <w:r>
        <w:rPr>
          <w:b/>
          <w:bCs/>
        </w:rPr>
        <w:t xml:space="preserve">Example — a tower movement (going train above, striking train below):</w:t>
      </w:r>
    </w:p>
    <w:p>
      <w:pPr>
        <w:pStyle w:val="CaptionedFigure"/>
      </w:pPr>
      <w:r>
        <w:drawing>
          <wp:inline>
            <wp:extent cx="5334000" cy="7160110"/>
            <wp:effectExtent b="0" l="0" r="0" t="0"/>
            <wp:docPr descr="Front view of the gear train of a tower movement" title="" id="25" name="Picture"/>
            <a:graphic>
              <a:graphicData uri="http://schemas.openxmlformats.org/drawingml/2006/picture">
                <pic:pic>
                  <pic:nvPicPr>
                    <pic:cNvPr descr="/tmp/hbuild/vezni-jici-bici-front-en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60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Front view of the gear train of a tower movement</w:t>
      </w:r>
    </w:p>
    <w:p>
      <w:pPr>
        <w:pStyle w:val="BodyText"/>
      </w:pPr>
      <w:r>
        <w:t xml:space="preserve">Prototype:</w:t>
      </w:r>
      <w:r>
        <w:t xml:space="preserve"> </w:t>
      </w:r>
      <w:r>
        <w:rPr>
          <w:rStyle w:val="VerbatimChar"/>
        </w:rPr>
        <w:t xml:space="preserve">tools/render_front.py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35" w:name="the-complete-notation"/>
    <w:p>
      <w:pPr>
        <w:pStyle w:val="Heading2"/>
      </w:pPr>
      <w:r>
        <w:t xml:space="preserve">8. The complete notation</w:t>
      </w:r>
    </w:p>
    <w:p>
      <w:pPr>
        <w:pStyle w:val="FirstParagraph"/>
      </w:pPr>
      <w:r>
        <w:t xml:space="preserve">This chapter contains the</w:t>
      </w:r>
      <w:r>
        <w:t xml:space="preserve"> </w:t>
      </w:r>
      <w:r>
        <w:rPr>
          <w:b/>
          <w:bCs/>
        </w:rPr>
        <w:t xml:space="preserve">complete notation record</w:t>
      </w:r>
      <w:r>
        <w:t xml:space="preserve">: the file structure, the</w:t>
      </w:r>
      <w:r>
        <w:t xml:space="preserve"> </w:t>
      </w:r>
      <w:r>
        <w:t xml:space="preserve">vocabulary and a full example. The format is textual (YAML), validated against a JSON</w:t>
      </w:r>
      <w:r>
        <w:t xml:space="preserve"> </w:t>
      </w:r>
      <w:r>
        <w:t xml:space="preserve">Schema (schema/).</w:t>
      </w:r>
    </w:p>
    <w:bookmarkStart w:id="28" w:name="file-structure"/>
    <w:p>
      <w:pPr>
        <w:pStyle w:val="Heading3"/>
      </w:pPr>
      <w:r>
        <w:t xml:space="preserve">8.1 File structure</w:t>
      </w:r>
    </w:p>
    <w:p>
      <w:pPr>
        <w:pStyle w:val="SourceCode"/>
      </w:pPr>
      <w:r>
        <w:rPr>
          <w:rStyle w:val="FunctionTok"/>
        </w:rPr>
        <w:t xml:space="preserve">horonotace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"0.1"</w:t>
      </w:r>
      <w:r>
        <w:br/>
      </w:r>
      <w:r>
        <w:rPr>
          <w:rStyle w:val="FunctionTok"/>
        </w:rPr>
        <w:t xml:space="preserve">hlavicka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…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  # metadata, citace (§8.2)</w:t>
      </w:r>
      <w:r>
        <w:br/>
      </w:r>
      <w:r>
        <w:rPr>
          <w:rStyle w:val="FunctionTok"/>
        </w:rPr>
        <w:t xml:space="preserve">stroj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konstrukce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…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# typ nosné konstrukce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ustroji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… 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# úroveň 1: funkční bloky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prvky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… 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# úroveň 2: kola, pastorky, krok, kyvadlo, cimbály, ručky…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hridele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… 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# sdílené osy (souosé prvky)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vazby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… 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# hrany: záběr, tok, spouštění, blokování, pohon, pohání</w:t>
      </w:r>
    </w:p>
    <w:bookmarkEnd w:id="28"/>
    <w:bookmarkStart w:id="29" w:name="header-hlavicka-citation"/>
    <w:p>
      <w:pPr>
        <w:pStyle w:val="Heading3"/>
      </w:pPr>
      <w:r>
        <w:t xml:space="preserve">8.2 Header (</w:t>
      </w:r>
      <w:r>
        <w:rPr>
          <w:rStyle w:val="VerbatimChar"/>
        </w:rPr>
        <w:t xml:space="preserve">hlavicka</w:t>
      </w:r>
      <w:r>
        <w:t xml:space="preserve">, citation)</w:t>
      </w:r>
    </w:p>
    <w:p>
      <w:pPr>
        <w:pStyle w:val="SourceCode"/>
      </w:pPr>
      <w:r>
        <w:rPr>
          <w:rStyle w:val="FunctionTok"/>
        </w:rPr>
        <w:t xml:space="preserve">hlavicka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nazev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"Věžní hodiny, kostel sv. …"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"Jan Prokeš ze Sobotky"</w:t>
      </w:r>
      <w:r>
        <w:rPr>
          <w:rStyle w:val="CommentTok"/>
        </w:rPr>
        <w:t xml:space="preserve">   # výrobce / firma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misto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"Sobotka"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"1868"</w:t>
      </w:r>
      <w:r>
        <w:rPr>
          <w:rStyle w:val="CommentTok"/>
        </w:rPr>
        <w:t xml:space="preserve">                    # rok nebo rozsah „1860–1870"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vezni</w:t>
      </w:r>
      <w:r>
        <w:rPr>
          <w:rStyle w:val="CommentTok"/>
        </w:rPr>
        <w:t xml:space="preserve">                        # vezni|stolni|nastenne|skrinove|astronomicke|orloj|jine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"H-1234"</w:t>
      </w:r>
      <w:r>
        <w:rPr>
          <w:rStyle w:val="CommentTok"/>
        </w:rPr>
        <w:t xml:space="preserve">                     # inventární číslo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sbirka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"Hodinárium ČSH"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wikidata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Q729370</w:t>
      </w:r>
      <w:r>
        <w:rPr>
          <w:rStyle w:val="CommentTok"/>
        </w:rPr>
        <w:t xml:space="preserve">                 # volitelně (plán: i CIDOC-CRM)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pozn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"…"</w:t>
      </w:r>
    </w:p>
    <w:bookmarkEnd w:id="29"/>
    <w:bookmarkStart w:id="30" w:name="element-prvky"/>
    <w:p>
      <w:pPr>
        <w:pStyle w:val="Heading3"/>
      </w:pPr>
      <w:r>
        <w:t xml:space="preserve">8.3 Element (</w:t>
      </w:r>
      <w:r>
        <w:rPr>
          <w:rStyle w:val="VerbatimChar"/>
        </w:rPr>
        <w:t xml:space="preserve">prvky[]</w:t>
      </w:r>
      <w:r>
        <w:t xml:space="preserve">)</w:t>
      </w:r>
    </w:p>
    <w:p>
      <w:pPr>
        <w:pStyle w:val="FirstParagraph"/>
      </w:pPr>
      <w:r>
        <w:t xml:space="preserve">Everything physical is a typed element. The common fields are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typ</w:t>
      </w:r>
      <w:r>
        <w:t xml:space="preserve">; further fields</w:t>
      </w:r>
      <w:r>
        <w:t xml:space="preserve"> </w:t>
      </w:r>
      <w:r>
        <w:t xml:space="preserve">depend on the type (the model is extensible).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stredni-kolo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kolo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minutove</w:t>
      </w:r>
      <w:r>
        <w:rPr>
          <w:rStyle w:val="CommentTok"/>
        </w:rPr>
        <w:t xml:space="preserve">       # funkční role (volitelně)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ustroji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jdouci</w:t>
      </w:r>
      <w:r>
        <w:rPr>
          <w:rStyle w:val="CommentTok"/>
        </w:rPr>
        <w:t xml:space="preserve">      # příslušnost k bloku úrovně 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zuby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96</w:t>
      </w:r>
      <w:r>
        <w:rPr>
          <w:rStyle w:val="CommentTok"/>
        </w:rPr>
        <w:t xml:space="preserve">             # u kol/pastorků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pozn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"nese minutovou ručku"</w:t>
      </w:r>
    </w:p>
    <w:bookmarkEnd w:id="30"/>
    <w:bookmarkStart w:id="31" w:name="arbor-hridele-a-shared-axis"/>
    <w:p>
      <w:pPr>
        <w:pStyle w:val="Heading3"/>
      </w:pPr>
      <w:r>
        <w:t xml:space="preserve">8.4 Arbor (</w:t>
      </w:r>
      <w:r>
        <w:rPr>
          <w:rStyle w:val="VerbatimChar"/>
        </w:rPr>
        <w:t xml:space="preserve">hridele[]</w:t>
      </w:r>
      <w:r>
        <w:t xml:space="preserve">) — a shared axis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h-stredni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p-stredni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stredni-kolo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# kola/pastorky na téže ose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perioda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 h"</w:t>
      </w:r>
      <w:r>
        <w:rPr>
          <w:rStyle w:val="CommentTok"/>
        </w:rPr>
        <w:t xml:space="preserve">                   # doba 1 otáčky (volitelně)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h-slunce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osa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os-astrolab</w:t>
      </w:r>
      <w:r>
        <w:rPr>
          <w:rStyle w:val="CommentTok"/>
        </w:rPr>
        <w:t xml:space="preserve">                 # soustředné trubky (Stützrohr) na společné ose →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kolo-slunce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rucka-slunce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#   vrstva C je kreslí v jednom sloupci nad sebou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poloha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              # volitelně: skutečná poloha v plotně [x, y] v mm →</w:t>
      </w:r>
      <w:r>
        <w:br/>
      </w:r>
      <w:r>
        <w:rPr>
          <w:rStyle w:val="CommentTok"/>
        </w:rPr>
        <w:t xml:space="preserve">                                   #   čelní pohled (vrstva E) ji použije pro věrný depthing plán</w:t>
      </w:r>
    </w:p>
    <w:bookmarkEnd w:id="31"/>
    <w:bookmarkStart w:id="32" w:name="links-vazby-edges"/>
    <w:p>
      <w:pPr>
        <w:pStyle w:val="Heading3"/>
      </w:pPr>
      <w:r>
        <w:t xml:space="preserve">8.5 Links (</w:t>
      </w:r>
      <w:r>
        <w:rPr>
          <w:rStyle w:val="VerbatimChar"/>
        </w:rPr>
        <w:t xml:space="preserve">vazby[]</w:t>
      </w:r>
      <w:r>
        <w:t xml:space="preserve">) — edges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zaber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stredni-kolo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p-treti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# převod = zuby(z)/zuby(do)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pohon</w:t>
            </w:r>
          </w:p>
        </w:tc>
        <w:tc>
          <w:tcPr/>
          <w:p>
            <w:pPr>
              <w:pStyle w:val="Compact"/>
            </w:pPr>
            <w:r>
              <w:t xml:space="preserve">the drive spins the first wheel</w:t>
            </w:r>
          </w:p>
        </w:tc>
        <w:tc>
          <w:tcPr/>
          <w:p>
            <w:pPr>
              <w:pStyle w:val="Compact"/>
            </w:pPr>
            <w:r>
              <w:t xml:space="preserve">drive → wheel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zaber</w:t>
            </w:r>
          </w:p>
        </w:tc>
        <w:tc>
          <w:tcPr/>
          <w:p>
            <w:pPr>
              <w:pStyle w:val="Compact"/>
            </w:pPr>
            <w:r>
              <w:t xml:space="preserve">gear mesh</w:t>
            </w:r>
          </w:p>
        </w:tc>
        <w:tc>
          <w:tcPr/>
          <w:p>
            <w:pPr>
              <w:pStyle w:val="Compact"/>
            </w:pPr>
            <w:r>
              <w:t xml:space="preserve">driving → driven (wheel or pinion)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</w:t>
            </w:r>
          </w:p>
        </w:tc>
        <w:tc>
          <w:tcPr/>
          <w:p>
            <w:pPr>
              <w:pStyle w:val="Compact"/>
            </w:pPr>
            <w:r>
              <w:t xml:space="preserve">flow of force/motion between trains (level 1)</w:t>
            </w:r>
          </w:p>
        </w:tc>
        <w:tc>
          <w:tcPr/>
          <w:p>
            <w:pPr>
              <w:pStyle w:val="Compact"/>
            </w:pPr>
            <w:r>
              <w:t xml:space="preserve">train → train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spousteni</w:t>
            </w:r>
          </w:p>
        </w:tc>
        <w:tc>
          <w:tcPr/>
          <w:p>
            <w:pPr>
              <w:pStyle w:val="Compact"/>
            </w:pPr>
            <w:r>
              <w:t xml:space="preserve">the going train releases the striking; a lever frees a lever (let-off / actuation)</w:t>
            </w:r>
          </w:p>
        </w:tc>
        <w:tc>
          <w:tcPr/>
          <w:p>
            <w:pPr>
              <w:pStyle w:val="Compact"/>
            </w:pPr>
            <w:r>
              <w:t xml:space="preserve">element/train → element/train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blokuje</w:t>
            </w:r>
          </w:p>
        </w:tc>
        <w:tc>
          <w:tcPr/>
          <w:p>
            <w:pPr>
              <w:pStyle w:val="Compact"/>
            </w:pPr>
            <w:r>
              <w:t xml:space="preserve">a member locks/blocks another (the striking-work lock, a pawl)</w:t>
            </w:r>
          </w:p>
        </w:tc>
        <w:tc>
          <w:tcPr/>
          <w:p>
            <w:pPr>
              <w:pStyle w:val="Compact"/>
            </w:pPr>
            <w:r>
              <w:t xml:space="preserve">lever/wheel → train/element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pohani</w:t>
            </w:r>
          </w:p>
        </w:tc>
        <w:tc>
          <w:tcPr/>
          <w:p>
            <w:pPr>
              <w:pStyle w:val="Compact"/>
            </w:pPr>
            <w:r>
              <w:t xml:space="preserve">the train drives an indication element</w:t>
            </w:r>
          </w:p>
        </w:tc>
        <w:tc>
          <w:tcPr/>
          <w:p>
            <w:pPr>
              <w:pStyle w:val="Compact"/>
            </w:pPr>
            <w:r>
              <w:t xml:space="preserve">element → hand/indication</w:t>
            </w:r>
          </w:p>
        </w:tc>
      </w:tr>
    </w:tbl>
    <w:bookmarkEnd w:id="32"/>
    <w:bookmarkStart w:id="33" w:name="the-complete-controlled-vocabulary"/>
    <w:p>
      <w:pPr>
        <w:pStyle w:val="Heading3"/>
      </w:pPr>
      <w:r>
        <w:t xml:space="preserve">8.6 The complete controlled vocabulary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typ</w:t>
      </w:r>
      <w:r>
        <w:t xml:space="preserve">/</w:t>
      </w:r>
      <w:r>
        <w:rPr>
          <w:rStyle w:val="VerbatimChar"/>
        </w:rPr>
        <w:t xml:space="preserve">role</w:t>
      </w:r>
      <w:r>
        <w:t xml:space="preserve">/</w:t>
      </w:r>
      <w:r>
        <w:rPr>
          <w:rStyle w:val="VerbatimChar"/>
        </w:rPr>
        <w:t xml:space="preserve">druh</w:t>
      </w:r>
      <w:r>
        <w:t xml:space="preserve"> </w:t>
      </w:r>
      <w:r>
        <w:t xml:space="preserve">values are</w:t>
      </w:r>
      <w:r>
        <w:t xml:space="preserve"> </w:t>
      </w:r>
      <w:r>
        <w:rPr>
          <w:b/>
          <w:bCs/>
        </w:rPr>
        <w:t xml:space="preserve">anchored to the horological glossary</w:t>
      </w:r>
      <w:r>
        <w:t xml:space="preserve"> </w:t>
      </w:r>
      <w:r>
        <w:t xml:space="preserve">(sources</w:t>
      </w:r>
      <w:r>
        <w:t xml:space="preserve"> </w:t>
      </w:r>
      <w:r>
        <w:t xml:space="preserve">§14). The slug is ASCII without diacritics; the Czech term is the preferred form from the</w:t>
      </w:r>
      <w:r>
        <w:t xml:space="preserve"> </w:t>
      </w:r>
      <w:r>
        <w:t xml:space="preserve">glossary.</w:t>
      </w:r>
    </w:p>
    <w:p>
      <w:pPr>
        <w:pStyle w:val="BodyText"/>
      </w:pPr>
      <w:r>
        <w:rPr>
          <w:b/>
          <w:bCs/>
        </w:rPr>
        <w:t xml:space="preserve">Drive and winding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zavazi</w:t>
            </w:r>
          </w:p>
        </w:tc>
        <w:tc>
          <w:tcPr/>
          <w:p>
            <w:pPr>
              <w:pStyle w:val="Compact"/>
            </w:pPr>
            <w:r>
              <w:t xml:space="preserve">závaží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Gewicht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buben</w:t>
            </w:r>
          </w:p>
        </w:tc>
        <w:tc>
          <w:tcPr/>
          <w:p>
            <w:pPr>
              <w:pStyle w:val="Compact"/>
            </w:pPr>
            <w:r>
              <w:t xml:space="preserve">lanový buben (</w:t>
            </w:r>
            <w:r>
              <w:rPr>
                <w:rStyle w:val="VerbatimChar"/>
              </w:rPr>
              <w:t xml:space="preserve">prumer</w:t>
            </w:r>
            <w:r>
              <w:t xml:space="preserve">,</w:t>
            </w:r>
            <w:r>
              <w:rPr>
                <w:rStyle w:val="VerbatimChar"/>
              </w:rPr>
              <w:t xml:space="preserve">otacky</w:t>
            </w:r>
            <w:r>
              <w:t xml:space="preserve">,</w:t>
            </w:r>
            <w:r>
              <w:rPr>
                <w:rStyle w:val="VerbatimChar"/>
              </w:rPr>
              <w:t xml:space="preserve">lano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drum</w:t>
            </w:r>
          </w:p>
        </w:tc>
        <w:tc>
          <w:tcPr/>
          <w:p>
            <w:pPr>
              <w:pStyle w:val="Compact"/>
            </w:pPr>
            <w:r>
              <w:t xml:space="preserve">Trommel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pero</w:t>
            </w:r>
          </w:p>
        </w:tc>
        <w:tc>
          <w:tcPr/>
          <w:p>
            <w:pPr>
              <w:pStyle w:val="Compact"/>
            </w:pPr>
            <w:r>
              <w:t xml:space="preserve">péro tažné</w:t>
            </w:r>
          </w:p>
        </w:tc>
        <w:tc>
          <w:tcPr/>
          <w:p>
            <w:pPr>
              <w:pStyle w:val="Compact"/>
            </w:pPr>
            <w:r>
              <w:t xml:space="preserve">mainspring</w:t>
            </w:r>
          </w:p>
        </w:tc>
        <w:tc>
          <w:tcPr/>
          <w:p>
            <w:pPr>
              <w:pStyle w:val="Compact"/>
            </w:pPr>
            <w:r>
              <w:t xml:space="preserve">Zugfeder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perovnik</w:t>
            </w:r>
          </w:p>
        </w:tc>
        <w:tc>
          <w:tcPr/>
          <w:p>
            <w:pPr>
              <w:pStyle w:val="Compact"/>
            </w:pPr>
            <w:r>
              <w:t xml:space="preserve">perovník</w:t>
            </w:r>
          </w:p>
        </w:tc>
        <w:tc>
          <w:tcPr/>
          <w:p>
            <w:pPr>
              <w:pStyle w:val="Compact"/>
            </w:pPr>
            <w:r>
              <w:t xml:space="preserve">mainspring barrel</w:t>
            </w:r>
          </w:p>
        </w:tc>
        <w:tc>
          <w:tcPr/>
          <w:p>
            <w:pPr>
              <w:pStyle w:val="Compact"/>
            </w:pPr>
            <w:r>
              <w:t xml:space="preserve">Federhaus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snek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zavitek</w:t>
            </w:r>
          </w:p>
        </w:tc>
        <w:tc>
          <w:tcPr/>
          <w:p>
            <w:pPr>
              <w:pStyle w:val="Compact"/>
            </w:pPr>
            <w:r>
              <w:t xml:space="preserve">závitek / šnek</w:t>
            </w:r>
          </w:p>
        </w:tc>
        <w:tc>
          <w:tcPr/>
          <w:p>
            <w:pPr>
              <w:pStyle w:val="Compact"/>
            </w:pPr>
            <w:r>
              <w:t xml:space="preserve">fusee</w:t>
            </w:r>
          </w:p>
        </w:tc>
        <w:tc>
          <w:tcPr/>
          <w:p>
            <w:pPr>
              <w:pStyle w:val="Compact"/>
            </w:pPr>
            <w:r>
              <w:t xml:space="preserve">Schnecke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retizek-snekovy</w:t>
            </w:r>
          </w:p>
        </w:tc>
        <w:tc>
          <w:tcPr/>
          <w:p>
            <w:pPr>
              <w:pStyle w:val="Compact"/>
            </w:pPr>
            <w:r>
              <w:t xml:space="preserve">řetízek šnekový</w:t>
            </w:r>
          </w:p>
        </w:tc>
        <w:tc>
          <w:tcPr/>
          <w:p>
            <w:pPr>
              <w:pStyle w:val="Compact"/>
            </w:pPr>
            <w:r>
              <w:t xml:space="preserve">fusee chain</w:t>
            </w:r>
          </w:p>
        </w:tc>
        <w:tc>
          <w:tcPr/>
          <w:p>
            <w:pPr>
              <w:pStyle w:val="Compact"/>
            </w:pPr>
            <w:r>
              <w:t xml:space="preserve">Schneckenkette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rohatka</w:t>
            </w:r>
          </w:p>
        </w:tc>
        <w:tc>
          <w:tcPr/>
          <w:p>
            <w:pPr>
              <w:pStyle w:val="Compact"/>
            </w:pPr>
            <w:r>
              <w:t xml:space="preserve">rohatka</w:t>
            </w:r>
          </w:p>
        </w:tc>
        <w:tc>
          <w:tcPr/>
          <w:p>
            <w:pPr>
              <w:pStyle w:val="Compact"/>
            </w:pPr>
            <w:r>
              <w:t xml:space="preserve">ratchet wheel</w:t>
            </w:r>
          </w:p>
        </w:tc>
        <w:tc>
          <w:tcPr/>
          <w:p>
            <w:pPr>
              <w:pStyle w:val="Compact"/>
            </w:pPr>
            <w:r>
              <w:t xml:space="preserve">Sperrad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zapadka</w:t>
            </w:r>
          </w:p>
        </w:tc>
        <w:tc>
          <w:tcPr/>
          <w:p>
            <w:pPr>
              <w:pStyle w:val="Compact"/>
            </w:pPr>
            <w:r>
              <w:t xml:space="preserve">západka</w:t>
            </w:r>
          </w:p>
        </w:tc>
        <w:tc>
          <w:tcPr/>
          <w:p>
            <w:pPr>
              <w:pStyle w:val="Compact"/>
            </w:pPr>
            <w:r>
              <w:t xml:space="preserve">pawl / click</w:t>
            </w:r>
          </w:p>
        </w:tc>
        <w:tc>
          <w:tcPr/>
          <w:p>
            <w:pPr>
              <w:pStyle w:val="Compact"/>
            </w:pPr>
            <w:r>
              <w:t xml:space="preserve">Sperrklinke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klika</w:t>
            </w:r>
          </w:p>
        </w:tc>
        <w:tc>
          <w:tcPr/>
          <w:p>
            <w:pPr>
              <w:pStyle w:val="Compact"/>
            </w:pPr>
            <w:r>
              <w:t xml:space="preserve">natahovací klika</w:t>
            </w:r>
          </w:p>
        </w:tc>
        <w:tc>
          <w:tcPr/>
          <w:p>
            <w:pPr>
              <w:pStyle w:val="Compact"/>
            </w:pPr>
            <w:r>
              <w:t xml:space="preserve">winding crank</w:t>
            </w:r>
          </w:p>
        </w:tc>
        <w:tc>
          <w:tcPr/>
          <w:p>
            <w:pPr>
              <w:pStyle w:val="Compact"/>
            </w:pPr>
            <w:r>
              <w:t xml:space="preserve">Aufzugskurbel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natahovaci-ctyrhran</w:t>
            </w:r>
          </w:p>
        </w:tc>
        <w:tc>
          <w:tcPr/>
          <w:p>
            <w:pPr>
              <w:pStyle w:val="Compact"/>
            </w:pPr>
            <w:r>
              <w:t xml:space="preserve">natahovací čtyřhran</w:t>
            </w:r>
          </w:p>
        </w:tc>
        <w:tc>
          <w:tcPr/>
          <w:p>
            <w:pPr>
              <w:pStyle w:val="Compact"/>
            </w:pPr>
            <w:r>
              <w:t xml:space="preserve">winding square</w:t>
            </w:r>
          </w:p>
        </w:tc>
        <w:tc>
          <w:tcPr/>
          <w:p>
            <w:pPr>
              <w:pStyle w:val="Compact"/>
            </w:pPr>
            <w:r>
              <w:t xml:space="preserve">Aufzugsvierkant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klicek</w:t>
            </w:r>
          </w:p>
        </w:tc>
        <w:tc>
          <w:tcPr/>
          <w:p>
            <w:pPr>
              <w:pStyle w:val="Compact"/>
            </w:pPr>
            <w:r>
              <w:t xml:space="preserve">natahovací klíček</w:t>
            </w:r>
          </w:p>
        </w:tc>
        <w:tc>
          <w:tcPr/>
          <w:p>
            <w:pPr>
              <w:pStyle w:val="Compact"/>
            </w:pPr>
            <w:r>
              <w:t xml:space="preserve">winding key</w:t>
            </w:r>
          </w:p>
        </w:tc>
        <w:tc>
          <w:tcPr/>
          <w:p>
            <w:pPr>
              <w:pStyle w:val="Compact"/>
            </w:pPr>
            <w:r>
              <w:t xml:space="preserve">Aufzugschlüssel</w:t>
            </w:r>
          </w:p>
        </w:tc>
      </w:tr>
    </w:tbl>
    <w:p>
      <w:pPr>
        <w:pStyle w:val="BodyText"/>
      </w:pPr>
      <w:r>
        <w:rPr>
          <w:b/>
          <w:bCs/>
        </w:rPr>
        <w:t xml:space="preserve">Gear train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kolo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role</w:t>
      </w:r>
      <w:r>
        <w:t xml:space="preserve">),</w:t>
      </w:r>
      <w:r>
        <w:t xml:space="preserve"> </w:t>
      </w:r>
      <w:r>
        <w:rPr>
          <w:rStyle w:val="VerbatimChar"/>
        </w:rPr>
        <w:t xml:space="preserve">pastorek</w:t>
      </w:r>
      <w:r>
        <w:t xml:space="preserve">,</w:t>
      </w:r>
      <w:r>
        <w:t xml:space="preserve"> </w:t>
      </w:r>
      <w:r>
        <w:rPr>
          <w:rStyle w:val="VerbatimChar"/>
        </w:rPr>
        <w:t xml:space="preserve">cevkovy-pastorek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  <w:r>
              <w:t xml:space="preserve"> </w:t>
            </w:r>
            <w:r>
              <w:t xml:space="preserve">(of</w:t>
            </w:r>
            <w:r>
              <w:t xml:space="preserve"> </w:t>
            </w:r>
            <w:r>
              <w:rPr>
                <w:rStyle w:val="VerbatimChar"/>
              </w:rPr>
              <w:t xml:space="preserve">kolo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hlavni</w:t>
            </w:r>
          </w:p>
        </w:tc>
        <w:tc>
          <w:tcPr/>
          <w:p>
            <w:pPr>
              <w:pStyle w:val="Compact"/>
            </w:pPr>
            <w:r>
              <w:t xml:space="preserve">hlavní / hnací kolo</w:t>
            </w:r>
          </w:p>
        </w:tc>
        <w:tc>
          <w:tcPr/>
          <w:p>
            <w:pPr>
              <w:pStyle w:val="Compact"/>
            </w:pPr>
            <w:r>
              <w:t xml:space="preserve">great wheel</w:t>
            </w:r>
          </w:p>
        </w:tc>
        <w:tc>
          <w:tcPr/>
          <w:p>
            <w:pPr>
              <w:pStyle w:val="Compact"/>
            </w:pPr>
            <w:r>
              <w:t xml:space="preserve">Grundrad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spodni</w:t>
            </w:r>
          </w:p>
        </w:tc>
        <w:tc>
          <w:tcPr/>
          <w:p>
            <w:pPr>
              <w:pStyle w:val="Compact"/>
            </w:pPr>
            <w:r>
              <w:t xml:space="preserve">kolo spodní / hřídelové</w:t>
            </w:r>
          </w:p>
        </w:tc>
        <w:tc>
          <w:tcPr/>
          <w:p>
            <w:pPr>
              <w:pStyle w:val="Compact"/>
            </w:pPr>
            <w:r>
              <w:t xml:space="preserve">barrel wheel</w:t>
            </w:r>
          </w:p>
        </w:tc>
        <w:tc>
          <w:tcPr/>
          <w:p>
            <w:pPr>
              <w:pStyle w:val="Compact"/>
            </w:pPr>
            <w:r>
              <w:t xml:space="preserve">Federhausrad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minutove</w:t>
            </w:r>
          </w:p>
        </w:tc>
        <w:tc>
          <w:tcPr/>
          <w:p>
            <w:pPr>
              <w:pStyle w:val="Compact"/>
            </w:pPr>
            <w:r>
              <w:t xml:space="preserve">kolo minutové</w:t>
            </w:r>
          </w:p>
        </w:tc>
        <w:tc>
          <w:tcPr/>
          <w:p>
            <w:pPr>
              <w:pStyle w:val="Compact"/>
            </w:pPr>
            <w:r>
              <w:t xml:space="preserve">center wheel</w:t>
            </w:r>
          </w:p>
        </w:tc>
        <w:tc>
          <w:tcPr/>
          <w:p>
            <w:pPr>
              <w:pStyle w:val="Compact"/>
            </w:pPr>
            <w:r>
              <w:t xml:space="preserve">Minutenrad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mezitimni</w:t>
            </w:r>
          </w:p>
        </w:tc>
        <w:tc>
          <w:tcPr/>
          <w:p>
            <w:pPr>
              <w:pStyle w:val="Compact"/>
            </w:pPr>
            <w:r>
              <w:t xml:space="preserve">kolo mezitimní</w:t>
            </w:r>
          </w:p>
        </w:tc>
        <w:tc>
          <w:tcPr/>
          <w:p>
            <w:pPr>
              <w:pStyle w:val="Compact"/>
            </w:pPr>
            <w:r>
              <w:t xml:space="preserve">third wheel</w:t>
            </w:r>
          </w:p>
        </w:tc>
        <w:tc>
          <w:tcPr/>
          <w:p>
            <w:pPr>
              <w:pStyle w:val="Compact"/>
            </w:pPr>
            <w:r>
              <w:t xml:space="preserve">Zwischenrad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sekundove</w:t>
            </w:r>
          </w:p>
        </w:tc>
        <w:tc>
          <w:tcPr/>
          <w:p>
            <w:pPr>
              <w:pStyle w:val="Compact"/>
            </w:pPr>
            <w:r>
              <w:t xml:space="preserve">kolo sekundové</w:t>
            </w:r>
          </w:p>
        </w:tc>
        <w:tc>
          <w:tcPr/>
          <w:p>
            <w:pPr>
              <w:pStyle w:val="Compact"/>
            </w:pPr>
            <w:r>
              <w:t xml:space="preserve">fourth wheel</w:t>
            </w:r>
          </w:p>
        </w:tc>
        <w:tc>
          <w:tcPr/>
          <w:p>
            <w:pPr>
              <w:pStyle w:val="Compact"/>
            </w:pPr>
            <w:r>
              <w:t xml:space="preserve">Sekundenrad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kolickove</w:t>
            </w:r>
          </w:p>
        </w:tc>
        <w:tc>
          <w:tcPr/>
          <w:p>
            <w:pPr>
              <w:pStyle w:val="Compact"/>
            </w:pPr>
            <w:r>
              <w:t xml:space="preserve">kolíčkové kolo</w:t>
            </w:r>
          </w:p>
        </w:tc>
        <w:tc>
          <w:tcPr/>
          <w:p>
            <w:pPr>
              <w:pStyle w:val="Compact"/>
            </w:pPr>
            <w:r>
              <w:t xml:space="preserve">pin wheel</w:t>
            </w:r>
          </w:p>
        </w:tc>
        <w:tc>
          <w:tcPr/>
          <w:p>
            <w:pPr>
              <w:pStyle w:val="Compact"/>
            </w:pPr>
            <w:r>
              <w:t xml:space="preserve">Stiftenrad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stridne</w:t>
            </w:r>
          </w:p>
        </w:tc>
        <w:tc>
          <w:tcPr/>
          <w:p>
            <w:pPr>
              <w:pStyle w:val="Compact"/>
            </w:pPr>
            <w:r>
              <w:t xml:space="preserve">kolo střídné</w:t>
            </w:r>
          </w:p>
        </w:tc>
        <w:tc>
          <w:tcPr/>
          <w:p>
            <w:pPr>
              <w:pStyle w:val="Compact"/>
            </w:pPr>
            <w:r>
              <w:t xml:space="preserve">minute wheel</w:t>
            </w:r>
          </w:p>
        </w:tc>
        <w:tc>
          <w:tcPr/>
          <w:p>
            <w:pPr>
              <w:pStyle w:val="Compact"/>
            </w:pPr>
            <w:r>
              <w:t xml:space="preserve">Wechselrad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hodinove</w:t>
            </w:r>
          </w:p>
        </w:tc>
        <w:tc>
          <w:tcPr/>
          <w:p>
            <w:pPr>
              <w:pStyle w:val="Compact"/>
            </w:pPr>
            <w:r>
              <w:t xml:space="preserve">kolo hodinové</w:t>
            </w:r>
          </w:p>
        </w:tc>
        <w:tc>
          <w:tcPr/>
          <w:p>
            <w:pPr>
              <w:pStyle w:val="Compact"/>
            </w:pPr>
            <w:r>
              <w:t xml:space="preserve">hour wheel</w:t>
            </w:r>
          </w:p>
        </w:tc>
        <w:tc>
          <w:tcPr/>
          <w:p>
            <w:pPr>
              <w:pStyle w:val="Compact"/>
            </w:pPr>
            <w:r>
              <w:t xml:space="preserve">Stundenrad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pastorek</w:t>
            </w:r>
          </w:p>
        </w:tc>
        <w:tc>
          <w:tcPr/>
          <w:p>
            <w:pPr>
              <w:pStyle w:val="Compact"/>
            </w:pPr>
            <w:r>
              <w:t xml:space="preserve">pastorek (</w:t>
            </w:r>
            <w:r>
              <w:rPr>
                <w:rStyle w:val="VerbatimChar"/>
              </w:rPr>
              <w:t xml:space="preserve">zuby</w:t>
            </w:r>
            <w:r>
              <w:t xml:space="preserve"> </w:t>
            </w:r>
            <w:r>
              <w:t xml:space="preserve">= počet listů)</w:t>
            </w:r>
          </w:p>
        </w:tc>
        <w:tc>
          <w:tcPr/>
          <w:p>
            <w:pPr>
              <w:pStyle w:val="Compact"/>
            </w:pPr>
            <w:r>
              <w:t xml:space="preserve">pinion</w:t>
            </w:r>
          </w:p>
        </w:tc>
        <w:tc>
          <w:tcPr/>
          <w:p>
            <w:pPr>
              <w:pStyle w:val="Compact"/>
            </w:pPr>
            <w:r>
              <w:t xml:space="preserve">Trieb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cevkovy-pastorek</w:t>
            </w:r>
          </w:p>
        </w:tc>
        <w:tc>
          <w:tcPr/>
          <w:p>
            <w:pPr>
              <w:pStyle w:val="Compact"/>
            </w:pPr>
            <w:r>
              <w:t xml:space="preserve">cévkový pastorek</w:t>
            </w:r>
          </w:p>
        </w:tc>
        <w:tc>
          <w:tcPr/>
          <w:p>
            <w:pPr>
              <w:pStyle w:val="Compact"/>
            </w:pPr>
            <w:r>
              <w:t xml:space="preserve">lantern pinion</w:t>
            </w:r>
          </w:p>
        </w:tc>
        <w:tc>
          <w:tcPr/>
          <w:p>
            <w:pPr>
              <w:pStyle w:val="Compact"/>
            </w:pPr>
            <w:r>
              <w:t xml:space="preserve">Laternengetriebe</w:t>
            </w:r>
          </w:p>
        </w:tc>
      </w:tr>
    </w:tbl>
    <w:p>
      <w:pPr>
        <w:pStyle w:val="BodyText"/>
      </w:pPr>
      <w:r>
        <w:rPr>
          <w:b/>
          <w:bCs/>
        </w:rPr>
        <w:t xml:space="preserve">Escapement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krok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druh</w:t>
      </w:r>
      <w:r>
        <w:t xml:space="preserve"> </w:t>
      </w:r>
      <w:r>
        <w:t xml:space="preserve">field (the escapement type, table below). The</w:t>
      </w:r>
      <w:r>
        <w:t xml:space="preserve"> </w:t>
      </w:r>
      <w:r>
        <w:t xml:space="preserve">escapement is composed of</w:t>
      </w:r>
      <w:r>
        <w:t xml:space="preserve"> </w:t>
      </w:r>
      <w:r>
        <w:rPr>
          <w:b/>
          <w:bCs/>
        </w:rPr>
        <w:t xml:space="preserve">component symbols</w:t>
      </w:r>
      <w:r>
        <w:t xml:space="preserve"> </w:t>
      </w:r>
      <w:r>
        <w:t xml:space="preserve">— escape-wheel types and anchor/pallet</w:t>
      </w:r>
      <w:r>
        <w:t xml:space="preserve"> </w:t>
      </w:r>
      <w:r>
        <w:t xml:space="preserve">types (for the mapping druh → components see docs/kroky.md):</w:t>
      </w:r>
    </w:p>
    <w:p>
      <w:pPr>
        <w:pStyle w:val="Compact"/>
        <w:numPr>
          <w:ilvl w:val="0"/>
          <w:numId w:val="1007"/>
        </w:numPr>
      </w:pPr>
      <w:r>
        <w:t xml:space="preserve">escape wheel:</w:t>
      </w:r>
      <w:r>
        <w:t xml:space="preserve"> </w:t>
      </w:r>
      <w:r>
        <w:rPr>
          <w:rStyle w:val="VerbatimChar"/>
        </w:rPr>
        <w:t xml:space="preserve">krokove-kolo</w:t>
      </w:r>
      <w:r>
        <w:t xml:space="preserve"> </w:t>
      </w:r>
      <w:r>
        <w:t xml:space="preserve">(saw-tooth),</w:t>
      </w:r>
      <w:r>
        <w:t xml:space="preserve"> </w:t>
      </w:r>
      <w:r>
        <w:rPr>
          <w:rStyle w:val="VerbatimChar"/>
        </w:rPr>
        <w:t xml:space="preserve">korunove-kolo</w:t>
      </w:r>
      <w:r>
        <w:t xml:space="preserve"> </w:t>
      </w:r>
      <w:r>
        <w:t xml:space="preserve">(crown — verge escapement),</w:t>
      </w:r>
      <w:r>
        <w:t xml:space="preserve"> </w:t>
      </w:r>
      <w:r>
        <w:rPr>
          <w:rStyle w:val="VerbatimChar"/>
        </w:rPr>
        <w:t xml:space="preserve">kolickove-kolo</w:t>
      </w:r>
      <w:r>
        <w:t xml:space="preserve"> </w:t>
      </w:r>
      <w:r>
        <w:t xml:space="preserve">(pin-wheel — Amant),</w:t>
      </w:r>
      <w:r>
        <w:t xml:space="preserve"> </w:t>
      </w:r>
      <w:r>
        <w:rPr>
          <w:rStyle w:val="VerbatimChar"/>
        </w:rPr>
        <w:t xml:space="preserve">cylindrove-kolo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anchor / member:</w:t>
      </w:r>
      <w:r>
        <w:t xml:space="preserve"> </w:t>
      </w:r>
      <w:r>
        <w:rPr>
          <w:rStyle w:val="VerbatimChar"/>
        </w:rPr>
        <w:t xml:space="preserve">kotva</w:t>
      </w:r>
      <w:r>
        <w:t xml:space="preserve"> </w:t>
      </w:r>
      <w:r>
        <w:t xml:space="preserve">(recoil),</w:t>
      </w:r>
      <w:r>
        <w:t xml:space="preserve"> </w:t>
      </w:r>
      <w:r>
        <w:rPr>
          <w:rStyle w:val="VerbatimChar"/>
        </w:rPr>
        <w:t xml:space="preserve">kotva-grahamova</w:t>
      </w:r>
      <w:r>
        <w:t xml:space="preserve"> </w:t>
      </w:r>
      <w:r>
        <w:t xml:space="preserve">(deadbeat),</w:t>
      </w:r>
      <w:r>
        <w:t xml:space="preserve"> </w:t>
      </w:r>
      <w:r>
        <w:rPr>
          <w:rStyle w:val="VerbatimChar"/>
        </w:rPr>
        <w:t xml:space="preserve">vreteno</w:t>
      </w:r>
      <w:r>
        <w:t xml:space="preserve">,</w:t>
      </w:r>
      <w:r>
        <w:t xml:space="preserve"> </w:t>
      </w:r>
      <w:r>
        <w:rPr>
          <w:rStyle w:val="VerbatimChar"/>
        </w:rPr>
        <w:t xml:space="preserve">kotva-pakova</w:t>
      </w:r>
      <w:r>
        <w:t xml:space="preserve"> </w:t>
      </w:r>
      <w:r>
        <w:t xml:space="preserve">(lever),</w:t>
      </w:r>
      <w:r>
        <w:t xml:space="preserve"> </w:t>
      </w:r>
      <w:r>
        <w:rPr>
          <w:rStyle w:val="VerbatimChar"/>
        </w:rPr>
        <w:t xml:space="preserve">paleta-kolikova</w:t>
      </w:r>
      <w:r>
        <w:t xml:space="preserve">,</w:t>
      </w:r>
      <w:r>
        <w:t xml:space="preserve"> </w:t>
      </w:r>
      <w:r>
        <w:rPr>
          <w:rStyle w:val="VerbatimChar"/>
        </w:rPr>
        <w:t xml:space="preserve">cylindr</w:t>
      </w:r>
      <w:r>
        <w:t xml:space="preserve">,</w:t>
      </w:r>
      <w:r>
        <w:t xml:space="preserve"> </w:t>
      </w:r>
      <w:r>
        <w:rPr>
          <w:rStyle w:val="VerbatimChar"/>
        </w:rPr>
        <w:t xml:space="preserve">detent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paleta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druh</w:t>
            </w:r>
          </w:p>
        </w:tc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vretenovy</w:t>
            </w:r>
          </w:p>
        </w:tc>
        <w:tc>
          <w:tcPr/>
          <w:p>
            <w:pPr>
              <w:pStyle w:val="Compact"/>
            </w:pPr>
            <w:r>
              <w:t xml:space="preserve">vřetenový krok</w:t>
            </w:r>
          </w:p>
        </w:tc>
        <w:tc>
          <w:tcPr/>
          <w:p>
            <w:pPr>
              <w:pStyle w:val="Compact"/>
            </w:pPr>
            <w:r>
              <w:t xml:space="preserve">verge</w:t>
            </w:r>
          </w:p>
        </w:tc>
        <w:tc>
          <w:tcPr/>
          <w:p>
            <w:pPr>
              <w:pStyle w:val="Compact"/>
            </w:pPr>
            <w:r>
              <w:t xml:space="preserve">Spindelhemmung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kotvovy</w:t>
            </w:r>
          </w:p>
        </w:tc>
        <w:tc>
          <w:tcPr/>
          <w:p>
            <w:pPr>
              <w:pStyle w:val="Compact"/>
            </w:pPr>
            <w:r>
              <w:t xml:space="preserve">kotvový (vratný) krok</w:t>
            </w:r>
          </w:p>
        </w:tc>
        <w:tc>
          <w:tcPr/>
          <w:p>
            <w:pPr>
              <w:pStyle w:val="Compact"/>
            </w:pPr>
            <w:r>
              <w:t xml:space="preserve">anchor / recoil</w:t>
            </w:r>
          </w:p>
        </w:tc>
        <w:tc>
          <w:tcPr/>
          <w:p>
            <w:pPr>
              <w:pStyle w:val="Compact"/>
            </w:pPr>
            <w:r>
              <w:t xml:space="preserve">Ankerhemmung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grahamuv</w:t>
            </w:r>
          </w:p>
        </w:tc>
        <w:tc>
          <w:tcPr/>
          <w:p>
            <w:pPr>
              <w:pStyle w:val="Compact"/>
            </w:pPr>
            <w:r>
              <w:t xml:space="preserve">Grahamův krok</w:t>
            </w:r>
          </w:p>
        </w:tc>
        <w:tc>
          <w:tcPr/>
          <w:p>
            <w:pPr>
              <w:pStyle w:val="Compact"/>
            </w:pPr>
            <w:r>
              <w:t xml:space="preserve">deadbeat</w:t>
            </w:r>
          </w:p>
        </w:tc>
        <w:tc>
          <w:tcPr/>
          <w:p>
            <w:pPr>
              <w:pStyle w:val="Compact"/>
            </w:pPr>
            <w:r>
              <w:t xml:space="preserve">ruhende Hemmung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amantuv</w:t>
            </w:r>
          </w:p>
        </w:tc>
        <w:tc>
          <w:tcPr/>
          <w:p>
            <w:pPr>
              <w:pStyle w:val="Compact"/>
            </w:pPr>
            <w:r>
              <w:t xml:space="preserve">Amantův krok</w:t>
            </w:r>
          </w:p>
        </w:tc>
        <w:tc>
          <w:tcPr/>
          <w:p>
            <w:pPr>
              <w:pStyle w:val="Compact"/>
            </w:pPr>
            <w:r>
              <w:t xml:space="preserve">pin-pallet (Amant)</w:t>
            </w:r>
          </w:p>
        </w:tc>
        <w:tc>
          <w:tcPr/>
          <w:p>
            <w:pPr>
              <w:pStyle w:val="Compact"/>
            </w:pPr>
            <w:r>
              <w:t xml:space="preserve">Stiftenhemmung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robertuv</w:t>
            </w:r>
          </w:p>
        </w:tc>
        <w:tc>
          <w:tcPr/>
          <w:p>
            <w:pPr>
              <w:pStyle w:val="Compact"/>
            </w:pPr>
            <w:r>
              <w:t xml:space="preserve">Robertův krok</w:t>
            </w:r>
          </w:p>
        </w:tc>
        <w:tc>
          <w:tcPr/>
          <w:p>
            <w:pPr>
              <w:pStyle w:val="Compact"/>
            </w:pPr>
            <w:r>
              <w:t xml:space="preserve">Robert</w:t>
            </w:r>
          </w:p>
        </w:tc>
        <w:tc>
          <w:tcPr/>
          <w:p>
            <w:pPr>
              <w:pStyle w:val="Compact"/>
            </w:pPr>
            <w:r>
              <w:t xml:space="preserve">älterer Stiftengang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brocotuv</w:t>
            </w:r>
          </w:p>
        </w:tc>
        <w:tc>
          <w:tcPr/>
          <w:p>
            <w:pPr>
              <w:pStyle w:val="Compact"/>
            </w:pPr>
            <w:r>
              <w:t xml:space="preserve">Brocotův krok</w:t>
            </w:r>
          </w:p>
        </w:tc>
        <w:tc>
          <w:tcPr/>
          <w:p>
            <w:pPr>
              <w:pStyle w:val="Compact"/>
            </w:pPr>
            <w:r>
              <w:t xml:space="preserve">Brocot</w:t>
            </w:r>
          </w:p>
        </w:tc>
        <w:tc>
          <w:tcPr/>
          <w:p>
            <w:pPr>
              <w:pStyle w:val="Compact"/>
            </w:pPr>
            <w:r>
              <w:t xml:space="preserve">Brocot-Hemmung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valeckovy</w:t>
            </w:r>
          </w:p>
        </w:tc>
        <w:tc>
          <w:tcPr/>
          <w:p>
            <w:pPr>
              <w:pStyle w:val="Compact"/>
            </w:pPr>
            <w:r>
              <w:t xml:space="preserve">válečkový / cylindrový</w:t>
            </w:r>
          </w:p>
        </w:tc>
        <w:tc>
          <w:tcPr/>
          <w:p>
            <w:pPr>
              <w:pStyle w:val="Compact"/>
            </w:pPr>
            <w:r>
              <w:t xml:space="preserve">cylinder</w:t>
            </w:r>
          </w:p>
        </w:tc>
        <w:tc>
          <w:tcPr/>
          <w:p>
            <w:pPr>
              <w:pStyle w:val="Compact"/>
            </w:pPr>
            <w:r>
              <w:t xml:space="preserve">Zylinderhemmung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chronometrovy</w:t>
            </w:r>
          </w:p>
        </w:tc>
        <w:tc>
          <w:tcPr/>
          <w:p>
            <w:pPr>
              <w:pStyle w:val="Compact"/>
            </w:pPr>
            <w:r>
              <w:t xml:space="preserve">chronometrový krok</w:t>
            </w:r>
          </w:p>
        </w:tc>
        <w:tc>
          <w:tcPr/>
          <w:p>
            <w:pPr>
              <w:pStyle w:val="Compact"/>
            </w:pPr>
            <w:r>
              <w:t xml:space="preserve">chronometer / detent</w:t>
            </w:r>
          </w:p>
        </w:tc>
        <w:tc>
          <w:tcPr/>
          <w:p>
            <w:pPr>
              <w:pStyle w:val="Compact"/>
            </w:pPr>
            <w:r>
              <w:t xml:space="preserve">Chronometerhemmung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volny-kotvovy</w:t>
            </w:r>
          </w:p>
        </w:tc>
        <w:tc>
          <w:tcPr/>
          <w:p>
            <w:pPr>
              <w:pStyle w:val="Compact"/>
            </w:pPr>
            <w:r>
              <w:t xml:space="preserve">volný kotvový (pákový)</w:t>
            </w:r>
          </w:p>
        </w:tc>
        <w:tc>
          <w:tcPr/>
          <w:p>
            <w:pPr>
              <w:pStyle w:val="Compact"/>
            </w:pPr>
            <w:r>
              <w:t xml:space="preserve">lever</w:t>
            </w:r>
          </w:p>
        </w:tc>
        <w:tc>
          <w:tcPr/>
          <w:p>
            <w:pPr>
              <w:pStyle w:val="Compact"/>
            </w:pPr>
            <w:r>
              <w:t xml:space="preserve">Ankerhemmung (frei)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hippuv</w:t>
            </w:r>
          </w:p>
        </w:tc>
        <w:tc>
          <w:tcPr/>
          <w:p>
            <w:pPr>
              <w:pStyle w:val="Compact"/>
            </w:pPr>
            <w:r>
              <w:t xml:space="preserve">Hippův přerušovač</w:t>
            </w:r>
          </w:p>
        </w:tc>
        <w:tc>
          <w:tcPr/>
          <w:p>
            <w:pPr>
              <w:pStyle w:val="Compact"/>
            </w:pPr>
            <w:r>
              <w:t xml:space="preserve">Hipp toggle</w:t>
            </w:r>
          </w:p>
        </w:tc>
        <w:tc>
          <w:tcPr/>
          <w:p>
            <w:pPr>
              <w:pStyle w:val="Compact"/>
            </w:pPr>
            <w:r>
              <w:t xml:space="preserve">Hipp-Hemmung</w:t>
            </w:r>
          </w:p>
        </w:tc>
      </w:tr>
    </w:tbl>
    <w:p>
      <w:pPr>
        <w:pStyle w:val="BodyText"/>
      </w:pPr>
      <w:r>
        <w:rPr>
          <w:b/>
          <w:bCs/>
        </w:rPr>
        <w:t xml:space="preserve">Oscillator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kyvadlo</w:t>
            </w:r>
          </w:p>
        </w:tc>
        <w:tc>
          <w:tcPr/>
          <w:p>
            <w:pPr>
              <w:pStyle w:val="Compact"/>
            </w:pPr>
            <w:r>
              <w:t xml:space="preserve">kyvadlo (</w:t>
            </w:r>
            <w:r>
              <w:rPr>
                <w:rStyle w:val="VerbatimChar"/>
              </w:rPr>
              <w:t xml:space="preserve">perioda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kompenzace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rostove</w:t>
            </w:r>
            <w:r>
              <w:t xml:space="preserve">/</w:t>
            </w:r>
            <w:r>
              <w:rPr>
                <w:rStyle w:val="VerbatimChar"/>
              </w:rPr>
              <w:t xml:space="preserve">rtutove</w:t>
            </w:r>
            <w:r>
              <w:t xml:space="preserve">/</w:t>
            </w:r>
            <w:r>
              <w:rPr>
                <w:rStyle w:val="VerbatimChar"/>
              </w:rPr>
              <w:t xml:space="preserve">invarove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pendulum</w:t>
            </w:r>
          </w:p>
        </w:tc>
        <w:tc>
          <w:tcPr/>
          <w:p>
            <w:pPr>
              <w:pStyle w:val="Compact"/>
            </w:pPr>
            <w:r>
              <w:t xml:space="preserve">Pendel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lihyr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foliot</w:t>
            </w:r>
          </w:p>
        </w:tc>
        <w:tc>
          <w:tcPr/>
          <w:p>
            <w:pPr>
              <w:pStyle w:val="Compact"/>
            </w:pPr>
            <w:r>
              <w:t xml:space="preserve">lihýř / foliot</w:t>
            </w:r>
          </w:p>
        </w:tc>
        <w:tc>
          <w:tcPr/>
          <w:p>
            <w:pPr>
              <w:pStyle w:val="Compact"/>
            </w:pPr>
            <w:r>
              <w:t xml:space="preserve">foliot</w:t>
            </w:r>
          </w:p>
        </w:tc>
        <w:tc>
          <w:tcPr/>
          <w:p>
            <w:pPr>
              <w:pStyle w:val="Compact"/>
            </w:pPr>
            <w:r>
              <w:t xml:space="preserve">Waag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setrvacka</w:t>
            </w:r>
          </w:p>
        </w:tc>
        <w:tc>
          <w:tcPr/>
          <w:p>
            <w:pPr>
              <w:pStyle w:val="Compact"/>
            </w:pPr>
            <w:r>
              <w:t xml:space="preserve">setrvačka</w:t>
            </w:r>
          </w:p>
        </w:tc>
        <w:tc>
          <w:tcPr/>
          <w:p>
            <w:pPr>
              <w:pStyle w:val="Compact"/>
            </w:pPr>
            <w:r>
              <w:t xml:space="preserve">balance</w:t>
            </w:r>
          </w:p>
        </w:tc>
        <w:tc>
          <w:tcPr/>
          <w:p>
            <w:pPr>
              <w:pStyle w:val="Compact"/>
            </w:pPr>
            <w:r>
              <w:t xml:space="preserve">Unruhe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vlasek</w:t>
            </w:r>
          </w:p>
        </w:tc>
        <w:tc>
          <w:tcPr/>
          <w:p>
            <w:pPr>
              <w:pStyle w:val="Compact"/>
            </w:pPr>
            <w:r>
              <w:t xml:space="preserve">vlásek</w:t>
            </w:r>
          </w:p>
        </w:tc>
        <w:tc>
          <w:tcPr/>
          <w:p>
            <w:pPr>
              <w:pStyle w:val="Compact"/>
            </w:pPr>
            <w:r>
              <w:t xml:space="preserve">hairspring</w:t>
            </w:r>
          </w:p>
        </w:tc>
        <w:tc>
          <w:tcPr/>
          <w:p>
            <w:pPr>
              <w:pStyle w:val="Compact"/>
            </w:pPr>
            <w:r>
              <w:t xml:space="preserve">Spirale</w:t>
            </w:r>
          </w:p>
        </w:tc>
      </w:tr>
    </w:tbl>
    <w:p>
      <w:pPr>
        <w:pStyle w:val="BodyText"/>
      </w:pPr>
      <w:r>
        <w:rPr>
          <w:b/>
          <w:bCs/>
        </w:rPr>
        <w:t xml:space="preserve">Striking train and control</w:t>
      </w:r>
      <w:r>
        <w:t xml:space="preserve"> </w:t>
      </w:r>
      <w:r>
        <w:t xml:space="preserve">— two systems: count-wheel (locking-plate) and</w:t>
      </w:r>
      <w:r>
        <w:t xml:space="preserve"> </w:t>
      </w:r>
      <w:r>
        <w:t xml:space="preserve">rack-and-snail. Documentation docs/bici-regulace.md.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zaverka</w:t>
            </w:r>
          </w:p>
        </w:tc>
        <w:tc>
          <w:tcPr/>
          <w:p>
            <w:pPr>
              <w:pStyle w:val="Compact"/>
            </w:pPr>
            <w:r>
              <w:t xml:space="preserve">závěrka (počítací kolo)</w:t>
            </w:r>
          </w:p>
        </w:tc>
        <w:tc>
          <w:tcPr/>
          <w:p>
            <w:pPr>
              <w:pStyle w:val="Compact"/>
            </w:pPr>
            <w:r>
              <w:t xml:space="preserve">locking plate</w:t>
            </w:r>
          </w:p>
        </w:tc>
        <w:tc>
          <w:tcPr/>
          <w:p>
            <w:pPr>
              <w:pStyle w:val="Compact"/>
            </w:pPr>
            <w:r>
              <w:t xml:space="preserve">Schloßscheibe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pocitadlo</w:t>
            </w:r>
          </w:p>
        </w:tc>
        <w:tc>
          <w:tcPr/>
          <w:p>
            <w:pPr>
              <w:pStyle w:val="Compact"/>
            </w:pPr>
            <w:r>
              <w:t xml:space="preserve">počitadlo</w:t>
            </w:r>
          </w:p>
        </w:tc>
        <w:tc>
          <w:tcPr/>
          <w:p>
            <w:pPr>
              <w:pStyle w:val="Compact"/>
            </w:pPr>
            <w:r>
              <w:t xml:space="preserve">count wheel</w:t>
            </w:r>
          </w:p>
        </w:tc>
        <w:tc>
          <w:tcPr/>
          <w:p>
            <w:pPr>
              <w:pStyle w:val="Compact"/>
            </w:pPr>
            <w:r>
              <w:t xml:space="preserve">Zählrad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pocetnik</w:t>
            </w:r>
          </w:p>
        </w:tc>
        <w:tc>
          <w:tcPr/>
          <w:p>
            <w:pPr>
              <w:pStyle w:val="Compact"/>
            </w:pPr>
            <w:r>
              <w:t xml:space="preserve">početník (rack)</w:t>
            </w:r>
          </w:p>
        </w:tc>
        <w:tc>
          <w:tcPr/>
          <w:p>
            <w:pPr>
              <w:pStyle w:val="Compact"/>
            </w:pPr>
            <w:r>
              <w:t xml:space="preserve">rack</w:t>
            </w:r>
          </w:p>
        </w:tc>
        <w:tc>
          <w:tcPr/>
          <w:p>
            <w:pPr>
              <w:pStyle w:val="Compact"/>
            </w:pPr>
            <w:r>
              <w:t xml:space="preserve">Schlagrechen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stupnice</w:t>
            </w:r>
          </w:p>
        </w:tc>
        <w:tc>
          <w:tcPr/>
          <w:p>
            <w:pPr>
              <w:pStyle w:val="Compact"/>
            </w:pPr>
            <w:r>
              <w:t xml:space="preserve">stupnice (snail)</w:t>
            </w:r>
          </w:p>
        </w:tc>
        <w:tc>
          <w:tcPr/>
          <w:p>
            <w:pPr>
              <w:pStyle w:val="Compact"/>
            </w:pPr>
            <w:r>
              <w:t xml:space="preserve">snail</w:t>
            </w:r>
          </w:p>
        </w:tc>
        <w:tc>
          <w:tcPr/>
          <w:p>
            <w:pPr>
              <w:pStyle w:val="Compact"/>
            </w:pPr>
            <w:r>
              <w:t xml:space="preserve">Staffel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srdcovka</w:t>
            </w:r>
          </w:p>
        </w:tc>
        <w:tc>
          <w:tcPr/>
          <w:p>
            <w:pPr>
              <w:pStyle w:val="Compact"/>
            </w:pPr>
            <w:r>
              <w:t xml:space="preserve">srdcovka</w:t>
            </w:r>
          </w:p>
        </w:tc>
        <w:tc>
          <w:tcPr/>
          <w:p>
            <w:pPr>
              <w:pStyle w:val="Compact"/>
            </w:pPr>
            <w:r>
              <w:t xml:space="preserve">warning / hoop wheel</w:t>
            </w:r>
          </w:p>
        </w:tc>
        <w:tc>
          <w:tcPr/>
          <w:p>
            <w:pPr>
              <w:pStyle w:val="Compact"/>
            </w:pPr>
            <w:r>
              <w:t xml:space="preserve">Herzscheibe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posuvka</w:t>
            </w:r>
          </w:p>
        </w:tc>
        <w:tc>
          <w:tcPr/>
          <w:p>
            <w:pPr>
              <w:pStyle w:val="Compact"/>
            </w:pPr>
            <w:r>
              <w:t xml:space="preserve">posůvka</w:t>
            </w:r>
          </w:p>
        </w:tc>
        <w:tc>
          <w:tcPr/>
          <w:p>
            <w:pPr>
              <w:pStyle w:val="Compact"/>
            </w:pPr>
            <w:r>
              <w:t xml:space="preserve">lifting cam</w:t>
            </w:r>
          </w:p>
        </w:tc>
        <w:tc>
          <w:tcPr/>
          <w:p>
            <w:pPr>
              <w:pStyle w:val="Compact"/>
            </w:pPr>
            <w:r>
              <w:t xml:space="preserve">Hebenocke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vypousteci-kolo</w:t>
            </w:r>
          </w:p>
        </w:tc>
        <w:tc>
          <w:tcPr/>
          <w:p>
            <w:pPr>
              <w:pStyle w:val="Compact"/>
            </w:pPr>
            <w:r>
              <w:t xml:space="preserve">vypouštěcí kolo</w:t>
            </w:r>
          </w:p>
        </w:tc>
        <w:tc>
          <w:tcPr/>
          <w:p>
            <w:pPr>
              <w:pStyle w:val="Compact"/>
            </w:pPr>
            <w:r>
              <w:t xml:space="preserve">let-off</w:t>
            </w:r>
          </w:p>
        </w:tc>
        <w:tc>
          <w:tcPr/>
          <w:p>
            <w:pPr>
              <w:pStyle w:val="Compact"/>
            </w:pPr>
            <w:r>
              <w:t xml:space="preserve">Auslösung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vypousteci-paka</w:t>
            </w:r>
          </w:p>
        </w:tc>
        <w:tc>
          <w:tcPr/>
          <w:p>
            <w:pPr>
              <w:pStyle w:val="Compact"/>
            </w:pPr>
            <w:r>
              <w:t xml:space="preserve">vypouštěcí páka</w:t>
            </w:r>
          </w:p>
        </w:tc>
        <w:tc>
          <w:tcPr/>
          <w:p>
            <w:pPr>
              <w:pStyle w:val="Compact"/>
            </w:pPr>
            <w:r>
              <w:t xml:space="preserve">lifting piece</w:t>
            </w:r>
          </w:p>
        </w:tc>
        <w:tc>
          <w:tcPr/>
          <w:p>
            <w:pPr>
              <w:pStyle w:val="Compact"/>
            </w:pPr>
            <w:r>
              <w:t xml:space="preserve">Auslösehebel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zaverna-paka</w:t>
            </w:r>
          </w:p>
        </w:tc>
        <w:tc>
          <w:tcPr/>
          <w:p>
            <w:pPr>
              <w:pStyle w:val="Compact"/>
            </w:pPr>
            <w:r>
              <w:t xml:space="preserve">závěrná páka</w:t>
            </w:r>
          </w:p>
        </w:tc>
        <w:tc>
          <w:tcPr/>
          <w:p>
            <w:pPr>
              <w:pStyle w:val="Compact"/>
            </w:pPr>
            <w:r>
              <w:t xml:space="preserve">locking lever</w:t>
            </w:r>
          </w:p>
        </w:tc>
        <w:tc>
          <w:tcPr/>
          <w:p>
            <w:pPr>
              <w:pStyle w:val="Compact"/>
            </w:pPr>
            <w:r>
              <w:t xml:space="preserve">Sperrhebel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zapadka-pocetniku</w:t>
            </w:r>
          </w:p>
        </w:tc>
        <w:tc>
          <w:tcPr/>
          <w:p>
            <w:pPr>
              <w:pStyle w:val="Compact"/>
            </w:pPr>
            <w:r>
              <w:t xml:space="preserve">západka početníku</w:t>
            </w:r>
          </w:p>
        </w:tc>
        <w:tc>
          <w:tcPr/>
          <w:p>
            <w:pPr>
              <w:pStyle w:val="Compact"/>
            </w:pPr>
            <w:r>
              <w:t xml:space="preserve">rack hook</w:t>
            </w:r>
          </w:p>
        </w:tc>
        <w:tc>
          <w:tcPr/>
          <w:p>
            <w:pPr>
              <w:pStyle w:val="Compact"/>
            </w:pPr>
            <w:r>
              <w:t xml:space="preserve">Rechenfanghebel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sberaci-palec</w:t>
            </w:r>
          </w:p>
        </w:tc>
        <w:tc>
          <w:tcPr/>
          <w:p>
            <w:pPr>
              <w:pStyle w:val="Compact"/>
            </w:pPr>
            <w:r>
              <w:t xml:space="preserve">sběrací palec</w:t>
            </w:r>
          </w:p>
        </w:tc>
        <w:tc>
          <w:tcPr/>
          <w:p>
            <w:pPr>
              <w:pStyle w:val="Compact"/>
            </w:pPr>
            <w:r>
              <w:t xml:space="preserve">gathering pallet</w:t>
            </w:r>
          </w:p>
        </w:tc>
        <w:tc>
          <w:tcPr/>
          <w:p>
            <w:pPr>
              <w:pStyle w:val="Compact"/>
            </w:pPr>
            <w:r>
              <w:t xml:space="preserve">Hebedaumen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vetrnik</w:t>
            </w:r>
          </w:p>
        </w:tc>
        <w:tc>
          <w:tcPr/>
          <w:p>
            <w:pPr>
              <w:pStyle w:val="Compact"/>
            </w:pPr>
            <w:r>
              <w:t xml:space="preserve">větrník</w:t>
            </w:r>
          </w:p>
        </w:tc>
        <w:tc>
          <w:tcPr/>
          <w:p>
            <w:pPr>
              <w:pStyle w:val="Compact"/>
            </w:pPr>
            <w:r>
              <w:t xml:space="preserve">fly / fan</w:t>
            </w:r>
          </w:p>
        </w:tc>
        <w:tc>
          <w:tcPr/>
          <w:p>
            <w:pPr>
              <w:pStyle w:val="Compact"/>
            </w:pPr>
            <w:r>
              <w:t xml:space="preserve">Windfang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kladivko</w:t>
            </w:r>
          </w:p>
        </w:tc>
        <w:tc>
          <w:tcPr/>
          <w:p>
            <w:pPr>
              <w:pStyle w:val="Compact"/>
            </w:pPr>
            <w:r>
              <w:t xml:space="preserve">kladivo</w:t>
            </w:r>
          </w:p>
        </w:tc>
        <w:tc>
          <w:tcPr/>
          <w:p>
            <w:pPr>
              <w:pStyle w:val="Compact"/>
            </w:pPr>
            <w:r>
              <w:t xml:space="preserve">hammer</w:t>
            </w:r>
          </w:p>
        </w:tc>
        <w:tc>
          <w:tcPr/>
          <w:p>
            <w:pPr>
              <w:pStyle w:val="Compact"/>
            </w:pPr>
            <w:r>
              <w:t xml:space="preserve">Hammer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cimbal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zvon</w:t>
            </w:r>
          </w:p>
        </w:tc>
        <w:tc>
          <w:tcPr/>
          <w:p>
            <w:pPr>
              <w:pStyle w:val="Compact"/>
            </w:pPr>
            <w:r>
              <w:t xml:space="preserve">cimbál / zvon (</w:t>
            </w:r>
            <w:r>
              <w:rPr>
                <w:rStyle w:val="VerbatimChar"/>
              </w:rPr>
              <w:t xml:space="preserve">pocet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bell / gong</w:t>
            </w:r>
          </w:p>
        </w:tc>
        <w:tc>
          <w:tcPr/>
          <w:p>
            <w:pPr>
              <w:pStyle w:val="Compact"/>
            </w:pPr>
            <w:r>
              <w:t xml:space="preserve">Glocke</w:t>
            </w:r>
          </w:p>
        </w:tc>
      </w:tr>
    </w:tbl>
    <w:p>
      <w:pPr>
        <w:pStyle w:val="BodyText"/>
      </w:pPr>
      <w:r>
        <w:rPr>
          <w:b/>
          <w:bCs/>
        </w:rPr>
        <w:t xml:space="preserve">Motion work and indication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cifernik</w:t>
            </w:r>
          </w:p>
        </w:tc>
        <w:tc>
          <w:tcPr/>
          <w:p>
            <w:pPr>
              <w:pStyle w:val="Compact"/>
            </w:pPr>
            <w:r>
              <w:t xml:space="preserve">ciferník</w:t>
            </w:r>
          </w:p>
        </w:tc>
        <w:tc>
          <w:tcPr/>
          <w:p>
            <w:pPr>
              <w:pStyle w:val="Compact"/>
            </w:pPr>
            <w:r>
              <w:t xml:space="preserve">dial</w:t>
            </w:r>
          </w:p>
        </w:tc>
        <w:tc>
          <w:tcPr/>
          <w:p>
            <w:pPr>
              <w:pStyle w:val="Compact"/>
            </w:pPr>
            <w:r>
              <w:t xml:space="preserve">Zifferblatt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rucka</w:t>
            </w:r>
          </w:p>
        </w:tc>
        <w:tc>
          <w:tcPr/>
          <w:p>
            <w:pPr>
              <w:pStyle w:val="Compact"/>
            </w:pPr>
            <w:r>
              <w:t xml:space="preserve">ručka (</w:t>
            </w:r>
            <w:r>
              <w:rPr>
                <w:rStyle w:val="VerbatimChar"/>
              </w:rPr>
              <w:t xml:space="preserve">ukazuje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hodiny</w:t>
            </w:r>
            <w:r>
              <w:t xml:space="preserve">/</w:t>
            </w:r>
            <w:r>
              <w:rPr>
                <w:rStyle w:val="VerbatimChar"/>
              </w:rPr>
              <w:t xml:space="preserve">minuty</w:t>
            </w:r>
            <w:r>
              <w:t xml:space="preserve">/</w:t>
            </w:r>
            <w:r>
              <w:rPr>
                <w:rStyle w:val="VerbatimChar"/>
              </w:rPr>
              <w:t xml:space="preserve">vteriny</w:t>
            </w:r>
            <w:r>
              <w:t xml:space="preserve">/</w:t>
            </w:r>
            <w:r>
              <w:rPr>
                <w:rStyle w:val="VerbatimChar"/>
              </w:rPr>
              <w:t xml:space="preserve">datum</w:t>
            </w:r>
            <w:r>
              <w:t xml:space="preserve">/</w:t>
            </w:r>
            <w:r>
              <w:rPr>
                <w:rStyle w:val="VerbatimChar"/>
              </w:rPr>
              <w:t xml:space="preserve">mesic</w:t>
            </w:r>
            <w:r>
              <w:t xml:space="preserve">/…)</w:t>
            </w:r>
          </w:p>
        </w:tc>
        <w:tc>
          <w:tcPr/>
          <w:p>
            <w:pPr>
              <w:pStyle w:val="Compact"/>
            </w:pPr>
            <w:r>
              <w:t xml:space="preserve">hand</w:t>
            </w:r>
          </w:p>
        </w:tc>
        <w:tc>
          <w:tcPr/>
          <w:p>
            <w:pPr>
              <w:pStyle w:val="Compact"/>
            </w:pPr>
            <w:r>
              <w:t xml:space="preserve">Zeiger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soukoli-rucek</w:t>
            </w:r>
          </w:p>
        </w:tc>
        <w:tc>
          <w:tcPr/>
          <w:p>
            <w:pPr>
              <w:pStyle w:val="Compact"/>
            </w:pPr>
            <w:r>
              <w:t xml:space="preserve">kvadratura (převod ručiček)</w:t>
            </w:r>
          </w:p>
        </w:tc>
        <w:tc>
          <w:tcPr/>
          <w:p>
            <w:pPr>
              <w:pStyle w:val="Compact"/>
            </w:pPr>
            <w:r>
              <w:t xml:space="preserve">motion work</w:t>
            </w:r>
          </w:p>
        </w:tc>
        <w:tc>
          <w:tcPr/>
          <w:p>
            <w:pPr>
              <w:pStyle w:val="Compact"/>
            </w:pPr>
            <w:r>
              <w:t xml:space="preserve">Wechselgetriebe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indikace</w:t>
            </w:r>
          </w:p>
        </w:tc>
        <w:tc>
          <w:tcPr/>
          <w:p>
            <w:pPr>
              <w:pStyle w:val="Compact"/>
            </w:pPr>
            <w:r>
              <w:t xml:space="preserve">indikace (</w:t>
            </w:r>
            <w:r>
              <w:rPr>
                <w:rStyle w:val="VerbatimChar"/>
              </w:rPr>
              <w:t xml:space="preserve">druh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kalendar</w:t>
            </w:r>
            <w:r>
              <w:t xml:space="preserve">/</w:t>
            </w:r>
            <w:r>
              <w:rPr>
                <w:rStyle w:val="VerbatimChar"/>
              </w:rPr>
              <w:t xml:space="preserve">lunace</w:t>
            </w:r>
            <w:r>
              <w:t xml:space="preserve">/</w:t>
            </w:r>
            <w:r>
              <w:rPr>
                <w:rStyle w:val="VerbatimChar"/>
              </w:rPr>
              <w:t xml:space="preserve">faze-mesice</w:t>
            </w:r>
            <w:r>
              <w:t xml:space="preserve">/</w:t>
            </w:r>
            <w:r>
              <w:rPr>
                <w:rStyle w:val="VerbatimChar"/>
              </w:rPr>
              <w:t xml:space="preserve">equation</w:t>
            </w:r>
            <w:r>
              <w:t xml:space="preserve">/</w:t>
            </w:r>
            <w:r>
              <w:rPr>
                <w:rStyle w:val="VerbatimChar"/>
              </w:rPr>
              <w:t xml:space="preserve">astrolab</w:t>
            </w:r>
            <w:r>
              <w:t xml:space="preserve">/</w:t>
            </w:r>
            <w:r>
              <w:rPr>
                <w:rStyle w:val="VerbatimChar"/>
              </w:rPr>
              <w:t xml:space="preserve">tellurium</w:t>
            </w:r>
            <w:r>
              <w:t xml:space="preserve">/</w:t>
            </w:r>
            <w:r>
              <w:rPr>
                <w:rStyle w:val="VerbatimChar"/>
              </w:rPr>
              <w:t xml:space="preserve">planetarium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indication</w:t>
            </w:r>
          </w:p>
        </w:tc>
        <w:tc>
          <w:tcPr/>
          <w:p>
            <w:pPr>
              <w:pStyle w:val="Compact"/>
            </w:pPr>
            <w:r>
              <w:t xml:space="preserve">Anzeige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Construction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stroj.konstrukce.typ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desky</w:t>
            </w:r>
          </w:p>
        </w:tc>
        <w:tc>
          <w:tcPr/>
          <w:p>
            <w:pPr>
              <w:pStyle w:val="Compact"/>
            </w:pPr>
            <w:r>
              <w:t xml:space="preserve">plotny / desky</w:t>
            </w:r>
          </w:p>
        </w:tc>
        <w:tc>
          <w:tcPr/>
          <w:p>
            <w:pPr>
              <w:pStyle w:val="Compact"/>
            </w:pPr>
            <w:r>
              <w:t xml:space="preserve">plates</w:t>
            </w:r>
          </w:p>
        </w:tc>
        <w:tc>
          <w:tcPr/>
          <w:p>
            <w:pPr>
              <w:pStyle w:val="Compact"/>
            </w:pPr>
            <w:r>
              <w:t xml:space="preserve">Platinen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klecovy-ram</w:t>
            </w:r>
          </w:p>
        </w:tc>
        <w:tc>
          <w:tcPr/>
          <w:p>
            <w:pPr>
              <w:pStyle w:val="Compact"/>
            </w:pPr>
            <w:r>
              <w:t xml:space="preserve">klecový rám</w:t>
            </w:r>
          </w:p>
        </w:tc>
        <w:tc>
          <w:tcPr/>
          <w:p>
            <w:pPr>
              <w:pStyle w:val="Compact"/>
            </w:pPr>
            <w:r>
              <w:t xml:space="preserve">birdcage / posted frame</w:t>
            </w:r>
          </w:p>
        </w:tc>
        <w:tc>
          <w:tcPr/>
          <w:p>
            <w:pPr>
              <w:pStyle w:val="Compact"/>
            </w:pPr>
            <w:r>
              <w:t xml:space="preserve">Vogelkäfig-Gestell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flatbed-ram</w:t>
            </w:r>
          </w:p>
        </w:tc>
        <w:tc>
          <w:tcPr/>
          <w:p>
            <w:pPr>
              <w:pStyle w:val="Compact"/>
            </w:pPr>
            <w:r>
              <w:t xml:space="preserve">flatbed rám</w:t>
            </w:r>
          </w:p>
        </w:tc>
        <w:tc>
          <w:tcPr/>
          <w:p>
            <w:pPr>
              <w:pStyle w:val="Compact"/>
            </w:pPr>
            <w:r>
              <w:t xml:space="preserve">flatbed frame</w:t>
            </w:r>
          </w:p>
        </w:tc>
        <w:tc>
          <w:tcPr/>
          <w:p>
            <w:pPr>
              <w:pStyle w:val="Compact"/>
            </w:pPr>
            <w:r>
              <w:t xml:space="preserve">Flachbett-Gestell</w:t>
            </w:r>
          </w:p>
        </w:tc>
      </w:tr>
    </w:tbl>
    <w:bookmarkEnd w:id="33"/>
    <w:bookmarkStart w:id="34" w:name="X3bf22830674c2172ce7609152ed125123e8c68a"/>
    <w:p>
      <w:pPr>
        <w:pStyle w:val="Heading3"/>
      </w:pPr>
      <w:r>
        <w:t xml:space="preserve">8.7 A complete example — a simple weight-driven movement with an escapement</w:t>
      </w:r>
    </w:p>
    <w:p>
      <w:pPr>
        <w:pStyle w:val="FirstParagraph"/>
      </w:pPr>
      <w:r>
        <w:t xml:space="preserve">A minimal but complete record: weight drive with a drum and winding, a going train, an</w:t>
      </w:r>
      <w:r>
        <w:t xml:space="preserve"> </w:t>
      </w:r>
      <w:r>
        <w:t xml:space="preserve">anchor escapement, a seconds pendulum, and a minute and hour hand.</w:t>
      </w:r>
    </w:p>
    <w:p>
      <w:pPr>
        <w:pStyle w:val="SourceCode"/>
      </w:pPr>
      <w:r>
        <w:rPr>
          <w:rStyle w:val="FunctionTok"/>
        </w:rPr>
        <w:t xml:space="preserve">horonotace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"0.1"</w:t>
      </w:r>
      <w:r>
        <w:br/>
      </w:r>
      <w:r>
        <w:rPr>
          <w:rStyle w:val="FunctionTok"/>
        </w:rPr>
        <w:t xml:space="preserve">hlavicka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nazev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"Ukázkový jicí stroj"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nastenne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"ilustrativní"</w:t>
      </w:r>
      <w:r>
        <w:br/>
      </w:r>
      <w:r>
        <w:rPr>
          <w:rStyle w:val="FunctionTok"/>
        </w:rPr>
        <w:t xml:space="preserve">stroj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konstrukce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desky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material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"mosaz"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ustroji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pohon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typ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pohon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nazev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"Závažový pohon"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jdouci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soukoli-jdouci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nazev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"Jicí soukolí"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krok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krok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nazev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"Krok"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oscilator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oscilator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nazev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"Kyvadlo"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ukazovaci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ukazovaci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nazev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"Ručky"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prvky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zavazi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zavazi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ustroji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pohon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buben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buben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ustroji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pohon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prumer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"40 mm"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otacky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lano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"struna"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hlavni-kolo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kolo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hlavni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ustroji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jdouci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zuby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96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p-stredni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typ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pastorek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       </w:t>
      </w:r>
      <w:r>
        <w:rPr>
          <w:rStyle w:val="FunctionTok"/>
        </w:rPr>
        <w:t xml:space="preserve">ustroji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jdouci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zuby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stredni-kolo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kolo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minutove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ustroji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jdouci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zuby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p-krokove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typ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pastorek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       </w:t>
      </w:r>
      <w:r>
        <w:rPr>
          <w:rStyle w:val="FunctionTok"/>
        </w:rPr>
        <w:t xml:space="preserve">ustroji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jdouci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zuby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krokove-kolo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krokove-kolo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ustroji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krok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zuby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kotva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kotva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ustroji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krok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krok-typ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krok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druh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kotvovy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ustroji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krok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kyvadlo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kyvadlo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ustroji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oscilator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perioda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 s"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rucka-m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rucka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ukazuje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minuty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ustroji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ukazovaci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rucka-h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rucka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ukazuje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hodiny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ustroji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ukazovaci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kvadratura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soukoli-rucek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ustroji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ukazovaci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hridele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h-barrel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buben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hlavni-kolo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perioda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 h"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h-stredni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nese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p-stredni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stredni-kolo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perioda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 h"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h-krokove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nese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p-krokove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krokove-kolo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kotva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vazby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pohon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zavazi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buben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zaber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hlavni-kolo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p-stredni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# 96/12 = 8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zaber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stredni-kolo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p-krokove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# 90/12 = 7,5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jdouci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krok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krok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do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oscilator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pohani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stredni-kolo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rucka-m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pohani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kvadratura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do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rucka-h </w:t>
      </w:r>
      <w:r>
        <w:rPr>
          <w:rStyle w:val="KeywordTok"/>
        </w:rPr>
        <w:t xml:space="preserve">}</w:t>
      </w:r>
    </w:p>
    <w:p>
      <w:pPr>
        <w:pStyle w:val="FirstParagraph"/>
      </w:pPr>
      <w:r>
        <w:t xml:space="preserve">From this record both the gear ratio and the beat count are computed (§11), and both the</w:t>
      </w:r>
      <w:r>
        <w:t xml:space="preserve"> </w:t>
      </w:r>
      <w:r>
        <w:t xml:space="preserve">elevation (layer C) and the hands (layer D) are drawn. Runnable form:</w:t>
      </w:r>
      <w:r>
        <w:t xml:space="preserve"> </w:t>
      </w:r>
      <w:r>
        <w:t xml:space="preserve">examples/ukazka-jednoduchy.yaml</w:t>
      </w:r>
      <w:r>
        <w:t xml:space="preserve"> </w:t>
      </w:r>
      <w:r>
        <w:t xml:space="preserve">→ render/ukazka-jednoduchy.svg. For larger, documented</w:t>
      </w:r>
      <w:r>
        <w:t xml:space="preserve"> </w:t>
      </w:r>
      <w:r>
        <w:t xml:space="preserve">examples see §10 and examples/.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component-catalogue-symbols"/>
    <w:p>
      <w:pPr>
        <w:pStyle w:val="Heading2"/>
      </w:pPr>
      <w:r>
        <w:t xml:space="preserve">9. Component catalogue (symbols)</w:t>
      </w:r>
    </w:p>
    <w:p>
      <w:pPr>
        <w:pStyle w:val="FirstParagraph"/>
      </w:pPr>
      <w:r>
        <w:t xml:space="preserve">For each type there is a schematic</w:t>
      </w:r>
      <w:r>
        <w:t xml:space="preserve"> </w:t>
      </w:r>
      <w:r>
        <w:rPr>
          <w:b/>
          <w:bCs/>
        </w:rPr>
        <w:t xml:space="preserve">symbol</w:t>
      </w:r>
      <w:r>
        <w:t xml:space="preserve">. The complete sheet (48 symbols):</w:t>
      </w:r>
    </w:p>
    <w:p>
      <w:pPr>
        <w:pStyle w:val="CaptionedFigure"/>
      </w:pPr>
      <w:r>
        <w:drawing>
          <wp:inline>
            <wp:extent cx="5334000" cy="9522758"/>
            <wp:effectExtent b="0" l="0" r="0" t="0"/>
            <wp:docPr descr="Sheet of symbols" title="" id="37" name="Picture"/>
            <a:graphic>
              <a:graphicData uri="http://schemas.openxmlformats.org/drawingml/2006/picture">
                <pic:pic>
                  <pic:nvPicPr>
                    <pic:cNvPr descr="/tmp/hbuild/symboly-en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22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Sheet of symbols</w:t>
      </w:r>
    </w:p>
    <w:p>
      <w:pPr>
        <w:pStyle w:val="BodyText"/>
      </w:pPr>
      <w:r>
        <w:t xml:space="preserve">In the diagrams the escapement is</w:t>
      </w:r>
      <w:r>
        <w:t xml:space="preserve"> </w:t>
      </w:r>
      <w:r>
        <w:rPr>
          <w:b/>
          <w:bCs/>
        </w:rPr>
        <w:t xml:space="preserve">not assembled from separate pictures of each type</w:t>
      </w:r>
      <w:r>
        <w:t xml:space="preserve">,</w:t>
      </w:r>
      <w:r>
        <w:t xml:space="preserve"> </w:t>
      </w:r>
      <w:r>
        <w:t xml:space="preserve">but from component symbols —</w:t>
      </w:r>
      <w:r>
        <w:t xml:space="preserve"> </w:t>
      </w:r>
      <w:r>
        <w:rPr>
          <w:b/>
          <w:bCs/>
        </w:rPr>
        <w:t xml:space="preserve">escape-wheel types</w:t>
      </w:r>
      <w:r>
        <w:t xml:space="preserve"> </w:t>
      </w:r>
      <w:r>
        <w:t xml:space="preserve">(saw-tooth</w:t>
      </w:r>
      <w:r>
        <w:t xml:space="preserve"> </w:t>
      </w:r>
      <w:r>
        <w:rPr>
          <w:rStyle w:val="VerbatimChar"/>
        </w:rPr>
        <w:t xml:space="preserve">krokove-kolo</w:t>
      </w:r>
      <w:r>
        <w:t xml:space="preserve">, crown</w:t>
      </w:r>
      <w:r>
        <w:t xml:space="preserve"> </w:t>
      </w:r>
      <w:r>
        <w:rPr>
          <w:rStyle w:val="VerbatimChar"/>
        </w:rPr>
        <w:t xml:space="preserve">korunove-kolo</w:t>
      </w:r>
      <w:r>
        <w:t xml:space="preserve"> </w:t>
      </w:r>
      <w:r>
        <w:t xml:space="preserve">for the verge escapement with a foliot, pin</w:t>
      </w:r>
      <w:r>
        <w:t xml:space="preserve"> </w:t>
      </w:r>
      <w:r>
        <w:rPr>
          <w:rStyle w:val="VerbatimChar"/>
        </w:rPr>
        <w:t xml:space="preserve">kolickove-kolo</w:t>
      </w:r>
      <w:r>
        <w:t xml:space="preserve"> </w:t>
      </w:r>
      <w:r>
        <w:t xml:space="preserve">for the</w:t>
      </w:r>
      <w:r>
        <w:t xml:space="preserve"> </w:t>
      </w:r>
      <w:r>
        <w:t xml:space="preserve">Amant escapement, cylinder) and</w:t>
      </w:r>
      <w:r>
        <w:t xml:space="preserve"> </w:t>
      </w:r>
      <w:r>
        <w:rPr>
          <w:b/>
          <w:bCs/>
        </w:rPr>
        <w:t xml:space="preserve">anchor/pallet types</w:t>
      </w:r>
      <w:r>
        <w:t xml:space="preserve"> </w:t>
      </w:r>
      <w:r>
        <w:t xml:space="preserve">(recoil, deadbeat Graham, verge,</w:t>
      </w:r>
      <w:r>
        <w:t xml:space="preserve"> </w:t>
      </w:r>
      <w:r>
        <w:t xml:space="preserve">lever, pin pallet, cylinder, detent). For the mapping</w:t>
      </w:r>
      <w:r>
        <w:t xml:space="preserve"> </w:t>
      </w:r>
      <w:r>
        <w:rPr>
          <w:rStyle w:val="VerbatimChar"/>
        </w:rPr>
        <w:t xml:space="preserve">druh</w:t>
      </w:r>
      <w:r>
        <w:t xml:space="preserve"> </w:t>
      </w:r>
      <w:r>
        <w:t xml:space="preserve">→ components see</w:t>
      </w:r>
      <w:r>
        <w:t xml:space="preserve"> </w:t>
      </w:r>
      <w:r>
        <w:t xml:space="preserve">docs/kroky.md.</w:t>
      </w:r>
    </w:p>
    <w:p>
      <w:pPr>
        <w:pStyle w:val="BodyText"/>
      </w:pPr>
      <w:r>
        <w:t xml:space="preserve">Documentation: docs/symboly.md, docs/kroky.md,</w:t>
      </w:r>
      <w:r>
        <w:t xml:space="preserve"> </w:t>
      </w:r>
      <w:r>
        <w:t xml:space="preserve">docs/bici-regulace.md.</w:t>
      </w:r>
    </w:p>
    <w:bookmarkEnd w:id="39"/>
    <w:bookmarkStart w:id="43" w:name="Xe7886dc077dc6a714d09f2a9415879932ddfe10"/>
    <w:p>
      <w:pPr>
        <w:pStyle w:val="Heading2"/>
      </w:pPr>
      <w:r>
        <w:t xml:space="preserve">10. A detailed example — the gear train of the Prague Old Town astronomical dial</w:t>
      </w:r>
    </w:p>
    <w:p>
      <w:pPr>
        <w:pStyle w:val="FirstParagraph"/>
      </w:pPr>
      <w:r>
        <w:t xml:space="preserve">As a real example of a</w:t>
      </w:r>
      <w:r>
        <w:t xml:space="preserve"> </w:t>
      </w:r>
      <w:r>
        <w:rPr>
          <w:b/>
          <w:bCs/>
        </w:rPr>
        <w:t xml:space="preserve">gear train</w:t>
      </w:r>
      <w:r>
        <w:t xml:space="preserve"> </w:t>
      </w:r>
      <w:r>
        <w:t xml:space="preserve">(notably the concentric tubes of the astrolabe),</w:t>
      </w:r>
      <w:r>
        <w:t xml:space="preserve"> </w:t>
      </w:r>
      <w:r>
        <w:t xml:space="preserve">the Prague astronomical dial is recorded from documented sources (§14); its dial is not</w:t>
      </w:r>
      <w:r>
        <w:t xml:space="preserve"> </w:t>
      </w:r>
      <w:r>
        <w:t xml:space="preserve">given here as a model (see §7):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astrolabe</w:t>
      </w:r>
      <w:r>
        <w:t xml:space="preserve"> </w:t>
      </w:r>
      <w:r>
        <w:t xml:space="preserve">— a common pinion of 24 teeth drives the concentric rings</w:t>
      </w:r>
      <w:r>
        <w:t xml:space="preserve"> </w:t>
      </w:r>
      <w:r>
        <w:rPr>
          <w:b/>
          <w:bCs/>
        </w:rPr>
        <w:t xml:space="preserve">365 / 366 /</w:t>
      </w:r>
      <w:r>
        <w:rPr>
          <w:b/>
          <w:bCs/>
        </w:rPr>
        <w:t xml:space="preserve"> </w:t>
      </w:r>
      <w:r>
        <w:rPr>
          <w:b/>
          <w:bCs/>
        </w:rPr>
        <w:t xml:space="preserve">379</w:t>
      </w:r>
      <w:r>
        <w:t xml:space="preserve"> </w:t>
      </w:r>
      <w:r>
        <w:t xml:space="preserve">(zodiac / Sun / Moon),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moon phase</w:t>
      </w:r>
      <w:r>
        <w:t xml:space="preserve"> </w:t>
      </w:r>
      <w:r>
        <w:t xml:space="preserve">— a ring of 57 teeth,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calendarium</w:t>
      </w:r>
      <w:r>
        <w:t xml:space="preserve"> </w:t>
      </w:r>
      <w:r>
        <w:t xml:space="preserve">— a wheel of 365 teeth,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wrought birdcage/posted frame</w:t>
      </w:r>
      <w:r>
        <w:t xml:space="preserve">; the moon phase and calendarium are on the dial side,</w:t>
      </w:r>
      <w:r>
        <w:t xml:space="preserve"> </w:t>
      </w:r>
      <w:r>
        <w:t xml:space="preserve">outside the frame.</w:t>
      </w:r>
    </w:p>
    <w:p>
      <w:pPr>
        <w:pStyle w:val="FirstParagraph"/>
      </w:pPr>
      <w:r>
        <w:t xml:space="preserve">Elevation (layer C):</w:t>
      </w:r>
    </w:p>
    <w:p>
      <w:pPr>
        <w:pStyle w:val="CaptionedFigure"/>
      </w:pPr>
      <w:r>
        <w:drawing>
          <wp:inline>
            <wp:extent cx="5334000" cy="4060115"/>
            <wp:effectExtent b="0" l="0" r="0" t="0"/>
            <wp:docPr descr="Elevation of the Prague astronomical dial" title="" id="41" name="Picture"/>
            <a:graphic>
              <a:graphicData uri="http://schemas.openxmlformats.org/drawingml/2006/picture">
                <pic:pic>
                  <pic:nvPicPr>
                    <pic:cNvPr descr="/tmp/hbuild/praga-orloj-en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0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Elevation of the Prague astronomical dial</w:t>
      </w:r>
    </w:p>
    <w:p>
      <w:pPr>
        <w:pStyle w:val="BodyText"/>
      </w:pPr>
      <w:r>
        <w:t xml:space="preserve">Record: examples/praga-orloj.yaml. The tooth counts of the</w:t>
      </w:r>
      <w:r>
        <w:t xml:space="preserve"> </w:t>
      </w:r>
      <w:r>
        <w:rPr>
          <w:i/>
          <w:iCs/>
        </w:rPr>
        <w:t xml:space="preserve">going</w:t>
      </w:r>
      <w:r>
        <w:t xml:space="preserve"> </w:t>
      </w:r>
      <w:r>
        <w:t xml:space="preserve">train of the astronomical dial are not unambiguously documented in the public</w:t>
      </w:r>
      <w:r>
        <w:t xml:space="preserve"> </w:t>
      </w:r>
      <w:r>
        <w:t xml:space="preserve">sources — in the record they are marked as</w:t>
      </w:r>
      <w:r>
        <w:t xml:space="preserve"> </w:t>
      </w:r>
      <w:r>
        <w:rPr>
          <w:b/>
          <w:bCs/>
        </w:rPr>
        <w:t xml:space="preserve">undocumented</w:t>
      </w:r>
      <w:r>
        <w:t xml:space="preserve">, and we do not invent them.</w:t>
      </w:r>
    </w:p>
    <w:p>
      <w:pPr>
        <w:pStyle w:val="BodyText"/>
      </w:pPr>
      <w:r>
        <w:t xml:space="preserve">A historical variant (the 16th-century state, four</w:t>
      </w:r>
      <w:r>
        <w:t xml:space="preserve"> </w:t>
      </w:r>
      <w:r>
        <w:t xml:space="preserve">“sides”</w:t>
      </w:r>
      <w:r>
        <w:t xml:space="preserve"> </w:t>
      </w:r>
      <w:r>
        <w:t xml:space="preserve">after Táborský’s</w:t>
      </w:r>
      <w:r>
        <w:t xml:space="preserve"> </w:t>
      </w:r>
      <w:r>
        <w:rPr>
          <w:i/>
          <w:iCs/>
        </w:rPr>
        <w:t xml:space="preserve">Report on the</w:t>
      </w:r>
      <w:r>
        <w:rPr>
          <w:i/>
          <w:iCs/>
        </w:rPr>
        <w:t xml:space="preserve"> </w:t>
      </w:r>
      <w:r>
        <w:rPr>
          <w:i/>
          <w:iCs/>
        </w:rPr>
        <w:t xml:space="preserve">Astronomical Dial</w:t>
      </w:r>
      <w:r>
        <w:t xml:space="preserve"> </w:t>
      </w:r>
      <w:r>
        <w:t xml:space="preserve">of 1570 and the burgomaster’s Letter of 1410) is captured by</w:t>
      </w:r>
      <w:r>
        <w:t xml:space="preserve"> </w:t>
      </w:r>
      <w:r>
        <w:t xml:space="preserve">examples/praga-orloj-taborsky.yaml — an example</w:t>
      </w:r>
      <w:r>
        <w:t xml:space="preserve"> </w:t>
      </w:r>
      <w:r>
        <w:t xml:space="preserve">of how the notation can also carry a record based on an archival source, where the author</w:t>
      </w:r>
      <w:r>
        <w:t xml:space="preserve"> </w:t>
      </w:r>
      <w:r>
        <w:t xml:space="preserve">mostly does not give the tooth counts.</w:t>
      </w:r>
    </w:p>
    <w:bookmarkEnd w:id="43"/>
    <w:bookmarkStart w:id="44" w:name="what-is-computed-from-the-model"/>
    <w:p>
      <w:pPr>
        <w:pStyle w:val="Heading2"/>
      </w:pPr>
      <w:r>
        <w:t xml:space="preserve">11. What is computed from the model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overall gear ratio</w:t>
      </w:r>
      <w:r>
        <w:t xml:space="preserve"> </w:t>
      </w:r>
      <w:r>
        <w:t xml:space="preserve">of the train = the product of the tooth-count ratios along</w:t>
      </w:r>
      <w:r>
        <w:t xml:space="preserve"> </w:t>
      </w:r>
      <w:r>
        <w:t xml:space="preserve">the path of meshes (</w:t>
      </w:r>
      <w:r>
        <w:rPr>
          <w:rStyle w:val="VerbatimChar"/>
        </w:rPr>
        <w:t xml:space="preserve">i = (Z₁/z₁)(Z₂/z₂)…</w:t>
      </w:r>
      <w:r>
        <w:t xml:space="preserve">),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beat count per hour</w:t>
      </w:r>
      <w:r>
        <w:t xml:space="preserve"> </w:t>
      </w:r>
      <w:r>
        <w:t xml:space="preserve">of the oscillator from the ratio between the center and</w:t>
      </w:r>
      <w:r>
        <w:t xml:space="preserve"> </w:t>
      </w:r>
      <w:r>
        <w:t xml:space="preserve">escape wheels and the escape wheel’s tooth count,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running duration / time</w:t>
      </w:r>
      <w:r>
        <w:t xml:space="preserve"> </w:t>
      </w:r>
      <w:r>
        <w:t xml:space="preserve">from the drum diameter, the number of turns and the</w:t>
      </w:r>
      <w:r>
        <w:t xml:space="preserve"> </w:t>
      </w:r>
      <w:r>
        <w:t xml:space="preserve">weight’s travel,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astronomical ratios and error</w:t>
      </w:r>
      <w:r>
        <w:t xml:space="preserve"> </w:t>
      </w:r>
      <w:r>
        <w:t xml:space="preserve">— the periods are stored as</w:t>
      </w:r>
      <w:r>
        <w:t xml:space="preserve"> </w:t>
      </w:r>
      <w:r>
        <w:rPr>
          <w:b/>
          <w:bCs/>
        </w:rPr>
        <w:t xml:space="preserve">exact fractions</w:t>
      </w:r>
      <w:r>
        <w:t xml:space="preserve"> </w:t>
      </w:r>
      <w:r>
        <w:t xml:space="preserve">with</w:t>
      </w:r>
      <w:r>
        <w:t xml:space="preserve"> </w:t>
      </w:r>
      <w:r>
        <w:t xml:space="preserve">a sense of rotation; for an indication, optionally the target astronomical period and</w:t>
      </w:r>
      <w:r>
        <w:t xml:space="preserve"> </w:t>
      </w:r>
      <w:r>
        <w:t xml:space="preserve">the computed</w:t>
      </w:r>
      <w:r>
        <w:t xml:space="preserve"> </w:t>
      </w:r>
      <w:r>
        <w:rPr>
          <w:b/>
          <w:bCs/>
        </w:rPr>
        <w:t xml:space="preserve">drift</w:t>
      </w:r>
      <w:r>
        <w:t xml:space="preserve"> </w:t>
      </w:r>
      <w:r>
        <w:t xml:space="preserve">(after the model of Oechslin’s documentation practice, §14).</w:t>
      </w:r>
    </w:p>
    <w:bookmarkEnd w:id="44"/>
    <w:bookmarkStart w:id="45" w:name="questions-for-review"/>
    <w:p>
      <w:pPr>
        <w:pStyle w:val="Heading2"/>
      </w:pPr>
      <w:r>
        <w:t xml:space="preserve">12. Questions for review</w:t>
      </w:r>
    </w:p>
    <w:p>
      <w:pPr>
        <w:pStyle w:val="FirstParagraph"/>
      </w:pPr>
      <w:r>
        <w:t xml:space="preserve">We ask in particular for your opinion on: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Terminology</w:t>
      </w:r>
      <w:r>
        <w:t xml:space="preserve"> </w:t>
      </w:r>
      <w:r>
        <w:t xml:space="preserve">— are the Czech terms correct and in accordance with your practice?</w:t>
      </w:r>
      <w:r>
        <w:t xml:space="preserve"> </w:t>
      </w:r>
      <w:r>
        <w:t xml:space="preserve">What is named wrongly? (notably §8.6: striking control, winding)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Faithfulness of construction</w:t>
      </w:r>
      <w:r>
        <w:t xml:space="preserve"> </w:t>
      </w:r>
      <w:r>
        <w:t xml:space="preserve">— does the distinction</w:t>
      </w:r>
      <w:r>
        <w:t xml:space="preserve"> </w:t>
      </w:r>
      <w:r>
        <w:rPr>
          <w:i/>
          <w:iCs/>
        </w:rPr>
        <w:t xml:space="preserve">plates / birdcage-posted</w:t>
      </w:r>
      <w:r>
        <w:rPr>
          <w:i/>
          <w:iCs/>
        </w:rPr>
        <w:t xml:space="preserve"> </w:t>
      </w:r>
      <w:r>
        <w:rPr>
          <w:i/>
          <w:iCs/>
        </w:rPr>
        <w:t xml:space="preserve">frame / flatbed frame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dial side outside the frame</w:t>
      </w:r>
      <w:r>
        <w:t xml:space="preserve"> </w:t>
      </w:r>
      <w:r>
        <w:t xml:space="preserve">capture the reality of both</w:t>
      </w:r>
      <w:r>
        <w:t xml:space="preserve"> </w:t>
      </w:r>
      <w:r>
        <w:t xml:space="preserve">tower and interior movements?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Scope</w:t>
      </w:r>
      <w:r>
        <w:t xml:space="preserve"> </w:t>
      </w:r>
      <w:r>
        <w:t xml:space="preserve">— is a whole group of components missing (repeater, musical work, automaton</w:t>
      </w:r>
      <w:r>
        <w:t xml:space="preserve"> </w:t>
      </w:r>
      <w:r>
        <w:t xml:space="preserve">figures, equation of time, seconds-stop…)?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Granularity</w:t>
      </w:r>
      <w:r>
        <w:t xml:space="preserve"> </w:t>
      </w:r>
      <w:r>
        <w:t xml:space="preserve">— is the twofold level (block / wheels) enough, or do you need a finer</w:t>
      </w:r>
      <w:r>
        <w:t xml:space="preserve"> </w:t>
      </w:r>
      <w:r>
        <w:t xml:space="preserve">one (pivots, bearings, materials) for conservation documentation?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Legibility of the diagram</w:t>
      </w:r>
      <w:r>
        <w:t xml:space="preserve"> </w:t>
      </w:r>
      <w:r>
        <w:t xml:space="preserve">(layer C) — is the elevation comprehensible? What would</w:t>
      </w:r>
      <w:r>
        <w:t xml:space="preserve"> </w:t>
      </w:r>
      <w:r>
        <w:t xml:space="preserve">you draw differently?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Use</w:t>
      </w:r>
      <w:r>
        <w:t xml:space="preserve"> </w:t>
      </w:r>
      <w:r>
        <w:t xml:space="preserve">— can you imagine deploying it for a collection record, a conservation report</w:t>
      </w:r>
      <w:r>
        <w:t xml:space="preserve"> </w:t>
      </w:r>
      <w:r>
        <w:t xml:space="preserve">or a comparative study? What would have to be added?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Movement identification</w:t>
      </w:r>
      <w:r>
        <w:t xml:space="preserve"> </w:t>
      </w:r>
      <w:r>
        <w:t xml:space="preserve">— which fields in the header (maker, dating, inv. no.,</w:t>
      </w:r>
      <w:r>
        <w:t xml:space="preserve"> </w:t>
      </w:r>
      <w:r>
        <w:t xml:space="preserve">collection, location) are indispensable?</w:t>
      </w:r>
    </w:p>
    <w:bookmarkEnd w:id="45"/>
    <w:bookmarkStart w:id="48" w:name="how-to-comment"/>
    <w:p>
      <w:pPr>
        <w:pStyle w:val="Heading2"/>
      </w:pPr>
      <w:r>
        <w:t xml:space="preserve">13. How to comment</w:t>
      </w:r>
    </w:p>
    <w:p>
      <w:pPr>
        <w:pStyle w:val="FirstParagraph"/>
      </w:pPr>
      <w:r>
        <w:t xml:space="preserve">Please make comments on the individual points with a reference to the chapter number,</w:t>
      </w:r>
      <w:r>
        <w:t xml:space="preserve"> </w:t>
      </w:r>
      <w:r>
        <w:t xml:space="preserve">ideally with an example from a specific movement (even a photo/sketch helps); terminology</w:t>
      </w:r>
      <w:r>
        <w:t xml:space="preserve"> </w:t>
      </w:r>
      <w:r>
        <w:t xml:space="preserve">comments with the source or regional usage given.</w:t>
      </w:r>
    </w:p>
    <w:p>
      <w:pPr>
        <w:pStyle w:val="BodyText"/>
      </w:pPr>
      <w:r>
        <w:t xml:space="preserve">Channels for comments: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GitHub Issues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https://github.com/csh-cz/horonotace/issues</w:t>
        </w:r>
      </w:hyperlink>
      <w:r>
        <w:t xml:space="preserve"> </w:t>
      </w:r>
      <w:r>
        <w:t xml:space="preserve">(preferred — with the</w:t>
      </w:r>
      <w:r>
        <w:t xml:space="preserve"> </w:t>
      </w:r>
      <w:r>
        <w:t xml:space="preserve">chapter number for each comment),</w:t>
      </w:r>
    </w:p>
    <w:p>
      <w:pPr>
        <w:pStyle w:val="Compact"/>
        <w:numPr>
          <w:ilvl w:val="0"/>
          <w:numId w:val="1011"/>
        </w:numPr>
      </w:pPr>
      <w:r>
        <w:t xml:space="preserve">contact: David Knespl, Czech Horological Society.</w:t>
      </w:r>
    </w:p>
    <w:p>
      <w:pPr>
        <w:pStyle w:val="FirstParagraph"/>
      </w:pPr>
      <w:r>
        <w:t xml:space="preserve">Source repository (model, schema, examples, renderers):</w:t>
      </w:r>
      <w:r>
        <w:t xml:space="preserve"> </w:t>
      </w:r>
      <w:hyperlink r:id="rId47">
        <w:r>
          <w:rPr>
            <w:rStyle w:val="Hyperlink"/>
          </w:rPr>
          <w:t xml:space="preserve">https://github.com/csh-cz/horonotace</w:t>
        </w:r>
      </w:hyperlink>
      <w:r>
        <w:t xml:space="preserve">.</w:t>
      </w:r>
    </w:p>
    <w:bookmarkEnd w:id="48"/>
    <w:bookmarkStart w:id="55" w:name="references"/>
    <w:p>
      <w:pPr>
        <w:pStyle w:val="Heading2"/>
      </w:pPr>
      <w:r>
        <w:t xml:space="preserve">14. References</w:t>
      </w:r>
    </w:p>
    <w:bookmarkStart w:id="49" w:name="inspiration-notations-in-other-fields"/>
    <w:p>
      <w:pPr>
        <w:pStyle w:val="Heading3"/>
      </w:pPr>
      <w:r>
        <w:t xml:space="preserve">Inspiration — notations in other fields</w:t>
      </w:r>
    </w:p>
    <w:p>
      <w:pPr>
        <w:pStyle w:val="Compact"/>
        <w:numPr>
          <w:ilvl w:val="0"/>
          <w:numId w:val="1012"/>
        </w:numPr>
      </w:pPr>
      <w:r>
        <w:t xml:space="preserve">Weininger, D. (1988):</w:t>
      </w:r>
      <w:r>
        <w:t xml:space="preserve"> </w:t>
      </w:r>
      <w:r>
        <w:rPr>
          <w:i/>
          <w:iCs/>
        </w:rPr>
        <w:t xml:space="preserve">SMILES, a Chemical Language and Information System.</w:t>
      </w:r>
      <w:r>
        <w:t xml:space="preserve"> </w:t>
      </w:r>
      <w:r>
        <w:t xml:space="preserve">Journal of</w:t>
      </w:r>
      <w:r>
        <w:t xml:space="preserve"> </w:t>
      </w:r>
      <w:r>
        <w:t xml:space="preserve">Chemical Information and Computer Sciences 28(1), 31–36.</w:t>
      </w:r>
    </w:p>
    <w:p>
      <w:pPr>
        <w:pStyle w:val="Compact"/>
        <w:numPr>
          <w:ilvl w:val="0"/>
          <w:numId w:val="1012"/>
        </w:numPr>
      </w:pPr>
      <w:r>
        <w:rPr>
          <w:i/>
          <w:iCs/>
        </w:rPr>
        <w:t xml:space="preserve">Portable Game Notation (PGN)</w:t>
      </w:r>
      <w:r>
        <w:t xml:space="preserve"> </w:t>
      </w:r>
      <w:r>
        <w:t xml:space="preserve">— Edwards, S. J. (1994): standard specification for</w:t>
      </w:r>
      <w:r>
        <w:t xml:space="preserve"> </w:t>
      </w:r>
      <w:r>
        <w:t xml:space="preserve">recording chess games.</w:t>
      </w:r>
    </w:p>
    <w:p>
      <w:pPr>
        <w:pStyle w:val="Compact"/>
        <w:numPr>
          <w:ilvl w:val="0"/>
          <w:numId w:val="1012"/>
        </w:numPr>
      </w:pPr>
      <w:r>
        <w:rPr>
          <w:i/>
          <w:iCs/>
        </w:rPr>
        <w:t xml:space="preserve">Music Encoding Initiative (MEI)</w:t>
      </w:r>
      <w:r>
        <w:t xml:space="preserve">, music-encoding.org;</w:t>
      </w:r>
      <w:r>
        <w:t xml:space="preserve"> </w:t>
      </w:r>
      <w:r>
        <w:rPr>
          <w:i/>
          <w:iCs/>
        </w:rPr>
        <w:t xml:space="preserve">ABC notation</w:t>
      </w:r>
      <w:r>
        <w:t xml:space="preserve"> </w:t>
      </w:r>
      <w:r>
        <w:t xml:space="preserve">(Chris Walshaw).</w:t>
      </w:r>
    </w:p>
    <w:bookmarkEnd w:id="49"/>
    <w:bookmarkStart w:id="50" w:name="mechanical-kinematic-diagrams-classical"/>
    <w:p>
      <w:pPr>
        <w:pStyle w:val="Heading3"/>
      </w:pPr>
      <w:r>
        <w:t xml:space="preserve">Mechanical kinematic diagrams (classical)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ISO 3952-1 to -4</w:t>
      </w:r>
      <w:r>
        <w:t xml:space="preserve">:</w:t>
      </w:r>
      <w:r>
        <w:t xml:space="preserve"> </w:t>
      </w:r>
      <w:r>
        <w:rPr>
          <w:i/>
          <w:iCs/>
        </w:rPr>
        <w:t xml:space="preserve">Kinematic diagrams — Graphical symbols</w:t>
      </w:r>
      <w:r>
        <w:t xml:space="preserve"> </w:t>
      </w:r>
      <w:r>
        <w:t xml:space="preserve">(1st ed. 1981). The</w:t>
      </w:r>
      <w:r>
        <w:t xml:space="preserve"> </w:t>
      </w:r>
      <w:r>
        <w:t xml:space="preserve">international standard of graphical symbols for kinematic diagrams of mechanisms.</w:t>
      </w:r>
    </w:p>
    <w:p>
      <w:pPr>
        <w:pStyle w:val="Compact"/>
        <w:numPr>
          <w:ilvl w:val="0"/>
          <w:numId w:val="1013"/>
        </w:numPr>
      </w:pPr>
      <w:r>
        <w:t xml:space="preserve">Reuleaux, F. (1875):</w:t>
      </w:r>
      <w:r>
        <w:t xml:space="preserve"> </w:t>
      </w:r>
      <w:r>
        <w:rPr>
          <w:i/>
          <w:iCs/>
        </w:rPr>
        <w:t xml:space="preserve">Theoretische Kinematik. Grundzüge einer Theorie des</w:t>
      </w:r>
      <w:r>
        <w:rPr>
          <w:i/>
          <w:iCs/>
        </w:rPr>
        <w:t xml:space="preserve"> </w:t>
      </w:r>
      <w:r>
        <w:rPr>
          <w:i/>
          <w:iCs/>
        </w:rPr>
        <w:t xml:space="preserve">Maschinenwesens.</w:t>
      </w:r>
      <w:r>
        <w:t xml:space="preserve"> </w:t>
      </w:r>
      <w:r>
        <w:t xml:space="preserve">Vieweg, Braunschweig.</w:t>
      </w:r>
    </w:p>
    <w:p>
      <w:pPr>
        <w:pStyle w:val="Compact"/>
        <w:numPr>
          <w:ilvl w:val="0"/>
          <w:numId w:val="1013"/>
        </w:numPr>
      </w:pPr>
      <w:r>
        <w:t xml:space="preserve">Artobolevsky, I. I. (1975–1980):</w:t>
      </w:r>
      <w:r>
        <w:t xml:space="preserve"> </w:t>
      </w:r>
      <w:r>
        <w:rPr>
          <w:i/>
          <w:iCs/>
        </w:rPr>
        <w:t xml:space="preserve">Mechanisms in Modern Engineering Design.</w:t>
      </w:r>
      <w:r>
        <w:t xml:space="preserve"> </w:t>
      </w:r>
      <w:r>
        <w:t xml:space="preserve">Mir, Moscow</w:t>
      </w:r>
      <w:r>
        <w:t xml:space="preserve"> </w:t>
      </w:r>
      <w:r>
        <w:t xml:space="preserve">(a catalogue of kinematic diagrams of mechanisms).</w:t>
      </w:r>
    </w:p>
    <w:bookmarkEnd w:id="50"/>
    <w:bookmarkStart w:id="51" w:name="X5b80fd5adf82fcd3e0bf73dc3829bcba9260de0"/>
    <w:p>
      <w:pPr>
        <w:pStyle w:val="Heading3"/>
      </w:pPr>
      <w:r>
        <w:t xml:space="preserve">Graphical gear elevation — the main inspiration</w:t>
      </w:r>
    </w:p>
    <w:p>
      <w:pPr>
        <w:pStyle w:val="Compact"/>
        <w:numPr>
          <w:ilvl w:val="0"/>
          <w:numId w:val="1014"/>
        </w:numPr>
      </w:pPr>
      <w:r>
        <w:t xml:space="preserve">**Oechslin, L. (1996): *Astronomische Uhren und Welt-Modelle der Priestermechaniker im</w:t>
      </w:r>
    </w:p>
    <w:p>
      <w:pPr>
        <w:pStyle w:val="Compact"/>
        <w:numPr>
          <w:ilvl w:val="1"/>
          <w:numId w:val="1015"/>
        </w:numPr>
      </w:pPr>
      <w:r>
        <w:t xml:space="preserve">Jahrhundert.*** — the model for the</w:t>
      </w:r>
      <w:r>
        <w:t xml:space="preserve"> </w:t>
      </w:r>
      <w:r>
        <w:t xml:space="preserve">“elevation between the plates”</w:t>
      </w:r>
      <w:r>
        <w:t xml:space="preserve"> </w:t>
      </w:r>
      <w:r>
        <w:t xml:space="preserve">(verticals =</w:t>
      </w:r>
      <w:r>
        <w:t xml:space="preserve"> </w:t>
      </w:r>
      <w:r>
        <w:t xml:space="preserve">arbors, a bracket = a wheel with its teeth, a horizontal = mesh, named outputs =</w:t>
      </w:r>
      <w:r>
        <w:t xml:space="preserve"> </w:t>
      </w:r>
      <w:r>
        <w:t xml:space="preserve">indications). The main inspiration for layer C. Internal analysis:</w:t>
      </w:r>
      <w:r>
        <w:t xml:space="preserve"> </w:t>
      </w:r>
      <w:r>
        <w:t xml:space="preserve">docs/oechslin-roegel.md.</w:t>
      </w:r>
    </w:p>
    <w:bookmarkEnd w:id="51"/>
    <w:bookmarkStart w:id="52" w:name="X7f1d295df65e0df07d3ea8bd5fd364226a99bab"/>
    <w:p>
      <w:pPr>
        <w:pStyle w:val="Heading3"/>
      </w:pPr>
      <w:r>
        <w:t xml:space="preserve">Horological terminology and construction (Czech and German)</w:t>
      </w:r>
    </w:p>
    <w:p>
      <w:pPr>
        <w:pStyle w:val="Compact"/>
        <w:numPr>
          <w:ilvl w:val="0"/>
          <w:numId w:val="1016"/>
        </w:numPr>
      </w:pPr>
      <w:r>
        <w:t xml:space="preserve">Špatný, F. (1882):</w:t>
      </w:r>
      <w:r>
        <w:t xml:space="preserve"> </w:t>
      </w:r>
      <w:r>
        <w:rPr>
          <w:i/>
          <w:iCs/>
        </w:rPr>
        <w:t xml:space="preserve">Německo-český slovník pro hodináře a pouzdráře hodinářské.</w:t>
      </w:r>
      <w:r>
        <w:t xml:space="preserve"> </w:t>
      </w:r>
      <w:r>
        <w:t xml:space="preserve">(digital</w:t>
      </w:r>
      <w:r>
        <w:t xml:space="preserve"> </w:t>
      </w:r>
      <w:r>
        <w:t xml:space="preserve">copy at MZK)</w:t>
      </w:r>
    </w:p>
    <w:p>
      <w:pPr>
        <w:pStyle w:val="Compact"/>
        <w:numPr>
          <w:ilvl w:val="0"/>
          <w:numId w:val="1016"/>
        </w:numPr>
      </w:pPr>
      <w:r>
        <w:t xml:space="preserve">Sušický, V. R. (1900):</w:t>
      </w:r>
      <w:r>
        <w:t xml:space="preserve"> </w:t>
      </w:r>
      <w:r>
        <w:rPr>
          <w:i/>
          <w:iCs/>
        </w:rPr>
        <w:t xml:space="preserve">Hodinářství. Pro praktickou potřebu hodinářů a škol odborných.</w:t>
      </w:r>
    </w:p>
    <w:p>
      <w:pPr>
        <w:pStyle w:val="Compact"/>
        <w:numPr>
          <w:ilvl w:val="0"/>
          <w:numId w:val="1016"/>
        </w:numPr>
      </w:pPr>
      <w:r>
        <w:t xml:space="preserve">Sladkovský, J. (1947):</w:t>
      </w:r>
      <w:r>
        <w:t xml:space="preserve"> </w:t>
      </w:r>
      <w:r>
        <w:rPr>
          <w:i/>
          <w:iCs/>
        </w:rPr>
        <w:t xml:space="preserve">Učebnice odborné nauky hodinářské.</w:t>
      </w:r>
      <w:r>
        <w:t xml:space="preserve"> </w:t>
      </w:r>
      <w:r>
        <w:t xml:space="preserve">(notably the striking train)</w:t>
      </w:r>
    </w:p>
    <w:p>
      <w:pPr>
        <w:pStyle w:val="Compact"/>
        <w:numPr>
          <w:ilvl w:val="0"/>
          <w:numId w:val="1016"/>
        </w:numPr>
      </w:pPr>
      <w:r>
        <w:t xml:space="preserve">Hajn, M. (1953):</w:t>
      </w:r>
      <w:r>
        <w:t xml:space="preserve"> </w:t>
      </w:r>
      <w:r>
        <w:rPr>
          <w:i/>
          <w:iCs/>
        </w:rPr>
        <w:t xml:space="preserve">Základy jemné mechaniky a hodinářství.</w:t>
      </w:r>
    </w:p>
    <w:p>
      <w:pPr>
        <w:pStyle w:val="Compact"/>
        <w:numPr>
          <w:ilvl w:val="0"/>
          <w:numId w:val="1016"/>
        </w:numPr>
      </w:pPr>
      <w:r>
        <w:t xml:space="preserve">Martínek, Z. &amp; Řehoř, J. (1964):</w:t>
      </w:r>
      <w:r>
        <w:t xml:space="preserve"> </w:t>
      </w:r>
      <w:r>
        <w:rPr>
          <w:i/>
          <w:iCs/>
        </w:rPr>
        <w:t xml:space="preserve">Základy hodinářství.</w:t>
      </w:r>
      <w:r>
        <w:t xml:space="preserve"> </w:t>
      </w:r>
      <w:r>
        <w:t xml:space="preserve">(the model for block</w:t>
      </w:r>
      <w:r>
        <w:t xml:space="preserve"> </w:t>
      </w:r>
      <w:r>
        <w:t xml:space="preserve">granularity)</w:t>
      </w:r>
    </w:p>
    <w:p>
      <w:pPr>
        <w:pStyle w:val="Compact"/>
        <w:numPr>
          <w:ilvl w:val="0"/>
          <w:numId w:val="1016"/>
        </w:numPr>
      </w:pPr>
      <w:r>
        <w:t xml:space="preserve">Dietzschold, C. (1905):</w:t>
      </w:r>
      <w:r>
        <w:t xml:space="preserve"> </w:t>
      </w:r>
      <w:r>
        <w:rPr>
          <w:i/>
          <w:iCs/>
        </w:rPr>
        <w:t xml:space="preserve">Die Hemmungen der Uhren.</w:t>
      </w:r>
      <w:r>
        <w:t xml:space="preserve"> </w:t>
      </w:r>
      <w:r>
        <w:t xml:space="preserve">archive.org (escapements / Hemmungen)</w:t>
      </w:r>
    </w:p>
    <w:p>
      <w:pPr>
        <w:pStyle w:val="Compact"/>
        <w:numPr>
          <w:ilvl w:val="0"/>
          <w:numId w:val="1016"/>
        </w:numPr>
      </w:pPr>
      <w:r>
        <w:t xml:space="preserve">Further period sources in the glossary of the</w:t>
      </w:r>
      <w:r>
        <w:t xml:space="preserve"> </w:t>
      </w:r>
      <w:r>
        <w:rPr>
          <w:rStyle w:val="VerbatimChar"/>
        </w:rPr>
        <w:t xml:space="preserve">horologicka-terminologie</w:t>
      </w:r>
      <w:r>
        <w:t xml:space="preserve"> </w:t>
      </w:r>
      <w:r>
        <w:t xml:space="preserve">skill: Saunier</w:t>
      </w:r>
      <w:r>
        <w:t xml:space="preserve"> </w:t>
      </w:r>
      <w:r>
        <w:t xml:space="preserve">(1887), Gros (1913), Šumavský (1851).</w:t>
      </w:r>
    </w:p>
    <w:bookmarkEnd w:id="52"/>
    <w:bookmarkStart w:id="53" w:name="the-prague-astronomical-dial-example-10"/>
    <w:p>
      <w:pPr>
        <w:pStyle w:val="Heading3"/>
      </w:pPr>
      <w:r>
        <w:t xml:space="preserve">The Prague astronomical dial (example §10)</w:t>
      </w:r>
    </w:p>
    <w:p>
      <w:pPr>
        <w:pStyle w:val="Compact"/>
        <w:numPr>
          <w:ilvl w:val="0"/>
          <w:numId w:val="1017"/>
        </w:numPr>
      </w:pPr>
      <w:r>
        <w:t xml:space="preserve">Horský, Z. &amp; Procházka, E. (1964):</w:t>
      </w:r>
      <w:r>
        <w:t xml:space="preserve"> </w:t>
      </w:r>
      <w:r>
        <w:rPr>
          <w:i/>
          <w:iCs/>
        </w:rPr>
        <w:t xml:space="preserve">Pražský orloj</w:t>
      </w:r>
      <w:r>
        <w:t xml:space="preserve"> </w:t>
      </w:r>
      <w:r>
        <w:t xml:space="preserve">(the astrolabe tooth counts).</w:t>
      </w:r>
    </w:p>
    <w:p>
      <w:pPr>
        <w:pStyle w:val="Compact"/>
        <w:numPr>
          <w:ilvl w:val="0"/>
          <w:numId w:val="1017"/>
        </w:numPr>
      </w:pPr>
      <w:r>
        <w:t xml:space="preserve">orloj.eu — description of the gear train and indications.</w:t>
      </w:r>
    </w:p>
    <w:bookmarkEnd w:id="53"/>
    <w:bookmarkStart w:id="54" w:name="metadata-standards-planned-v0.2"/>
    <w:p>
      <w:pPr>
        <w:pStyle w:val="Heading3"/>
      </w:pPr>
      <w:r>
        <w:t xml:space="preserve">Metadata standards (planned, v0.2)</w:t>
      </w:r>
    </w:p>
    <w:p>
      <w:pPr>
        <w:pStyle w:val="Compact"/>
        <w:numPr>
          <w:ilvl w:val="0"/>
          <w:numId w:val="1018"/>
        </w:numPr>
      </w:pPr>
      <w:r>
        <w:t xml:space="preserve">Getty AAT (Art &amp; Architecture Thesaurus), Wikidata, CIDOC-CRM — mapping of the</w:t>
      </w:r>
      <w:r>
        <w:t xml:space="preserve"> </w:t>
      </w:r>
      <w:r>
        <w:t xml:space="preserve">vocabulary and header for museum records.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is a working draft of version 0.1 and will change according to comments.</w:t>
      </w:r>
      <w:r>
        <w:rPr>
          <w:i/>
          <w:iCs/>
        </w:rPr>
        <w:t xml:space="preserve"> </w:t>
      </w:r>
      <w:r>
        <w:rPr>
          <w:i/>
          <w:iCs/>
        </w:rPr>
        <w:t xml:space="preserve">Thank you for the time given to reviewing it.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40" Target="media/rId40.png" /><Relationship Type="http://schemas.openxmlformats.org/officeDocument/2006/relationships/image" Id="rId36" Target="media/rId36.png" /><Relationship Type="http://schemas.openxmlformats.org/officeDocument/2006/relationships/image" Id="rId16" Target="media/rId16.png" /><Relationship Type="http://schemas.openxmlformats.org/officeDocument/2006/relationships/image" Id="rId24" Target="media/rId24.png" /><Relationship Type="http://schemas.openxmlformats.org/officeDocument/2006/relationships/hyperlink" Id="rId47" Target="https://github.com/csh-cz/horonotace" TargetMode="External" /><Relationship Type="http://schemas.openxmlformats.org/officeDocument/2006/relationships/hyperlink" Id="rId46" Target="https://github.com/csh-cz/horonotace/issu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github.com/csh-cz/horonotace" TargetMode="External" /><Relationship Type="http://schemas.openxmlformats.org/officeDocument/2006/relationships/hyperlink" Id="rId46" Target="https://github.com/csh-cz/horonotace/issu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Horonotace — Specification v0.1</dc:title>
  <dc:creator/>
  <cp:keywords/>
  <dcterms:created xsi:type="dcterms:W3CDTF">2026-07-04T04:56:33Z</dcterms:created>
  <dcterms:modified xsi:type="dcterms:W3CDTF">2026-07-04T04:56:33Z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Contents</vt:lpwstr>
  </property>
</Properties>
</file>