
<file path=[Content_Types].xml><?xml version="1.0" encoding="utf-8"?>
<Types xmlns="http://schemas.openxmlformats.org/package/2006/content-types">
  <Default Extension="bin" ContentType="application/vnd.openxmlformats-officedocument.oleObject"/>
  <Default Extension="jpeg" ContentType="image/jpeg"/>
  <Default Extension="rels" ContentType="application/vnd.openxmlformats-package.relationships+xml"/>
  <Default Extension="xml" ContentType="application/xml"/>
  <Default Extension="png" ContentType="image/png"/>
  <Default Extension="wmf" ContentType="image/x-wmf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docProps/core.xml" ContentType="application/vnd.openxmlformats-package.core-properties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 w14:paraId="00000001">
      <w:pPr>
        <w:pBdr>
          <w:top w:val="none" w:color="000000" w:sz="0" w:space="0"/>
          <w:left w:val="none" w:color="000000" w:sz="0" w:space="0"/>
          <w:bottom w:val="single" w:color="ffffff" w:sz="6" w:space="0"/>
          <w:right w:val="none" w:color="000000" w:sz="0" w:space="0"/>
        </w:pBdr>
        <w:spacing w:before="0"/>
        <w:ind w:right="0" w:firstLine="0" w:left="0"/>
        <w:jc w:val="center"/>
        <w:rPr>
          <w:rFonts w:ascii="Calibri" w:hAnsi="Calibri" w:eastAsia="Calibri" w:cs="Calibri"/>
          <w:sz w:val="18"/>
          <w:szCs w:val="18"/>
        </w:rPr>
      </w:pPr>
      <w:r>
        <w:rPr>
          <w:rFonts w:ascii="Calibri" w:hAnsi="Calibri" w:eastAsia="Calibri" w:cs="Calibri"/>
          <w:b/>
          <w:bCs/>
          <w:smallCaps/>
          <w:sz w:val="32"/>
          <w:szCs w:val="32"/>
          <w:rtl w:val="0"/>
        </w:rPr>
        <w:t xml:space="preserve">CYRUS SHAHRIARI</w:t>
      </w:r>
      <w:r>
        <w:rPr>
          <w:rFonts w:ascii="Calibri" w:hAnsi="Calibri" w:eastAsia="Calibri" w:cs="Calibri"/>
          <w:sz w:val="18"/>
          <w:szCs w:val="18"/>
        </w:rPr>
      </w:r>
      <w:r>
        <w:rPr>
          <w:rFonts w:ascii="Calibri" w:hAnsi="Calibri" w:eastAsia="Calibri" w:cs="Calibri"/>
          <w:sz w:val="18"/>
          <w:szCs w:val="18"/>
        </w:rPr>
      </w:r>
    </w:p>
    <w:p w14:paraId="00000002">
      <w:pPr>
        <w:pBdr>
          <w:top w:val="none" w:color="000000" w:sz="0" w:space="0"/>
          <w:left w:val="none" w:color="000000" w:sz="0" w:space="0"/>
          <w:bottom w:val="single" w:color="ffffff" w:sz="6" w:space="0"/>
          <w:right w:val="none" w:color="000000" w:sz="0" w:space="0"/>
        </w:pBdr>
        <w:spacing/>
        <w:ind w:right="0" w:firstLine="0" w:left="0"/>
        <w:jc w:val="center"/>
        <w:rPr>
          <w:rFonts w:ascii="Calibri" w:hAnsi="Calibri" w:eastAsia="Calibri" w:cs="Calibri"/>
          <w:sz w:val="22"/>
          <w:szCs w:val="22"/>
        </w:rPr>
      </w:pPr>
      <w:r>
        <w:rPr>
          <w:rFonts w:ascii="Calibri" w:hAnsi="Calibri" w:eastAsia="Calibri" w:cs="Calibri"/>
          <w:b w:val="0"/>
          <w:bCs w:val="0"/>
          <w:sz w:val="22"/>
          <w:szCs w:val="22"/>
          <w:rtl w:val="0"/>
          <w:lang w:val="en-US"/>
        </w:rPr>
        <w:t xml:space="preserve">4644 Mossbrook Circle, </w:t>
      </w:r>
      <w:r>
        <w:rPr>
          <w:rFonts w:ascii="Calibri" w:hAnsi="Calibri" w:eastAsia="Calibri" w:cs="Calibri"/>
          <w:b w:val="0"/>
          <w:bCs w:val="0"/>
          <w:sz w:val="22"/>
          <w:szCs w:val="22"/>
          <w:rtl w:val="0"/>
        </w:rPr>
        <w:t xml:space="preserve">San Jose, CA </w:t>
      </w:r>
      <w:r>
        <w:rPr>
          <w:rFonts w:ascii="Calibri" w:hAnsi="Calibri" w:eastAsia="Calibri" w:cs="Calibri"/>
          <w:b w:val="0"/>
          <w:bCs w:val="0"/>
          <w:color w:val="000000"/>
          <w:sz w:val="22"/>
          <w:szCs w:val="22"/>
          <w:rtl w:val="0"/>
        </w:rPr>
        <w:t xml:space="preserve">| </w:t>
      </w:r>
      <w:r>
        <w:rPr>
          <w:rFonts w:ascii="Calibri" w:hAnsi="Calibri" w:eastAsia="Calibri" w:cs="Calibri"/>
          <w:b w:val="0"/>
          <w:bCs w:val="0"/>
          <w:sz w:val="22"/>
          <w:szCs w:val="22"/>
          <w:rtl w:val="0"/>
        </w:rPr>
        <w:t xml:space="preserve">669-251-6243</w:t>
      </w:r>
      <w:r>
        <w:rPr>
          <w:rFonts w:ascii="Calibri" w:hAnsi="Calibri" w:eastAsia="Calibri" w:cs="Calibri"/>
          <w:sz w:val="22"/>
          <w:szCs w:val="22"/>
        </w:rPr>
      </w:r>
      <w:r>
        <w:rPr>
          <w:rFonts w:ascii="Calibri" w:hAnsi="Calibri" w:eastAsia="Calibri" w:cs="Calibri"/>
          <w:sz w:val="22"/>
          <w:szCs w:val="22"/>
        </w:rPr>
      </w:r>
    </w:p>
    <w:p w14:paraId="00000003">
      <w:pPr>
        <w:pBdr>
          <w:top w:val="none" w:color="000000" w:sz="0" w:space="0"/>
          <w:left w:val="none" w:color="000000" w:sz="0" w:space="0"/>
          <w:bottom w:val="single" w:color="ffffff" w:sz="6" w:space="0"/>
          <w:right w:val="none" w:color="000000" w:sz="0" w:space="0"/>
        </w:pBdr>
        <w:spacing/>
        <w:ind w:right="0" w:firstLine="0" w:left="0"/>
        <w:jc w:val="center"/>
        <w:rPr>
          <w:rFonts w:ascii="Calibri" w:hAnsi="Calibri" w:eastAsia="Calibri" w:cs="Calibri"/>
          <w:sz w:val="22"/>
          <w:szCs w:val="22"/>
        </w:rPr>
      </w:pPr>
      <w:r/>
      <w:hyperlink r:id="rId9" w:tooltip="mailto:cyrus.shahriari@gmail.com" w:history="1">
        <w:r>
          <w:rPr>
            <w:rFonts w:ascii="Calibri" w:hAnsi="Calibri" w:eastAsia="Calibri" w:cs="Calibri"/>
            <w:b w:val="0"/>
            <w:bCs w:val="0"/>
            <w:color w:val="000000"/>
            <w:sz w:val="22"/>
            <w:szCs w:val="22"/>
            <w:rtl w:val="0"/>
          </w:rPr>
          <w:t xml:space="preserve">cyrus.shahriari@gmail.com</w:t>
        </w:r>
      </w:hyperlink>
      <w:r>
        <w:rPr>
          <w:rFonts w:ascii="Calibri" w:hAnsi="Calibri" w:eastAsia="Calibri" w:cs="Calibri"/>
          <w:b w:val="0"/>
          <w:bCs w:val="0"/>
          <w:sz w:val="22"/>
          <w:szCs w:val="22"/>
          <w:rtl w:val="0"/>
        </w:rPr>
        <w:t xml:space="preserve"> </w:t>
      </w:r>
      <w:r>
        <w:rPr>
          <w:rFonts w:ascii="Calibri" w:hAnsi="Calibri" w:eastAsia="Calibri" w:cs="Calibri"/>
          <w:b w:val="0"/>
          <w:bCs w:val="0"/>
          <w:color w:val="000000"/>
          <w:sz w:val="22"/>
          <w:szCs w:val="22"/>
          <w:rtl w:val="0"/>
        </w:rPr>
        <w:t xml:space="preserve">| </w:t>
      </w:r>
      <w:hyperlink r:id="rId10" w:tooltip="https://linkedin.com/in/cyrusshahriari" w:history="1">
        <w:r>
          <w:rPr>
            <w:rFonts w:ascii="Calibri" w:hAnsi="Calibri" w:eastAsia="Calibri" w:cs="Calibri"/>
            <w:b w:val="0"/>
            <w:bCs w:val="0"/>
            <w:color w:val="000000"/>
            <w:sz w:val="22"/>
            <w:szCs w:val="22"/>
            <w:rtl w:val="0"/>
          </w:rPr>
          <w:t xml:space="preserve">linkedin.com/in/cyrusshahriari</w:t>
        </w:r>
      </w:hyperlink>
      <w:r>
        <w:rPr>
          <w:rFonts w:ascii="Calibri" w:hAnsi="Calibri" w:eastAsia="Calibri" w:cs="Calibri"/>
          <w:sz w:val="22"/>
          <w:szCs w:val="22"/>
        </w:rPr>
      </w:r>
      <w:r>
        <w:rPr>
          <w:rFonts w:ascii="Calibri" w:hAnsi="Calibri" w:eastAsia="Calibri" w:cs="Calibri"/>
          <w:sz w:val="22"/>
          <w:szCs w:val="22"/>
        </w:rPr>
      </w:r>
    </w:p>
    <w:p w14:paraId="00000004">
      <w:pPr>
        <w:pBdr/>
        <w:spacing/>
        <w:ind w:right="0" w:firstLine="0" w:left="0"/>
        <w:rPr>
          <w:rFonts w:ascii="Calibri" w:hAnsi="Calibri" w:eastAsia="Calibri" w:cs="Calibri"/>
          <w:sz w:val="22"/>
          <w:szCs w:val="22"/>
        </w:rPr>
      </w:pPr>
      <w:r>
        <w:rPr>
          <w:rtl w:val="0"/>
        </w:rPr>
      </w:r>
      <w:r>
        <w:rPr>
          <w:rFonts w:ascii="Calibri" w:hAnsi="Calibri" w:eastAsia="Calibri" w:cs="Calibri"/>
          <w:sz w:val="22"/>
          <w:szCs w:val="22"/>
        </w:rPr>
      </w:r>
      <w:r>
        <w:rPr>
          <w:rFonts w:ascii="Calibri" w:hAnsi="Calibri" w:eastAsia="Calibri" w:cs="Calibri"/>
          <w:sz w:val="22"/>
          <w:szCs w:val="22"/>
        </w:rPr>
      </w:r>
    </w:p>
    <w:p w14:paraId="00000005">
      <w:pPr>
        <w:pBdr>
          <w:top w:val="none" w:color="000000" w:sz="0" w:space="0"/>
          <w:left w:val="none" w:color="000000" w:sz="0" w:space="0"/>
          <w:bottom w:val="single" w:color="ffffff" w:sz="6" w:space="0"/>
          <w:right w:val="none" w:color="000000" w:sz="0" w:space="0"/>
        </w:pBdr>
        <w:spacing w:after="210" w:before="0"/>
        <w:ind w:right="0" w:firstLine="0" w:left="0"/>
        <w:jc w:val="center"/>
        <w:rPr>
          <w:rFonts w:ascii="Calibri" w:hAnsi="Calibri" w:eastAsia="Calibri" w:cs="Calibri"/>
          <w:b/>
          <w:bCs/>
          <w:smallCaps/>
          <w:sz w:val="22"/>
          <w:szCs w:val="22"/>
        </w:rPr>
      </w:pPr>
      <w:r>
        <w:rPr>
          <w:rFonts w:ascii="Calibri" w:hAnsi="Calibri" w:eastAsia="Calibri" w:cs="Calibri"/>
          <w:b/>
          <w:bCs/>
          <w:smallCaps/>
          <w:sz w:val="22"/>
          <w:szCs w:val="22"/>
          <w:rtl w:val="0"/>
        </w:rPr>
      </w:r>
      <w:r>
        <w:rPr>
          <w:rFonts w:ascii="Calibri" w:hAnsi="Calibri" w:eastAsia="Calibri" w:cs="Calibri"/>
          <w:b/>
          <w:bCs/>
          <w:smallCaps/>
          <w:sz w:val="22"/>
          <w:szCs w:val="22"/>
          <w:rtl w:val="0"/>
        </w:rPr>
        <w:t xml:space="preserve">BUSINESS SYSTEMS ANALYST • PRODUCT MANAGEMENT • ENTERPRISE GOVERNANCE • AI ENABLEMENT</w:t>
      </w:r>
      <w:r>
        <w:rPr>
          <w:rFonts w:ascii="Calibri" w:hAnsi="Calibri" w:eastAsia="Calibri" w:cs="Calibri"/>
          <w:b/>
          <w:bCs/>
          <w:smallCaps/>
          <w:sz w:val="22"/>
          <w:szCs w:val="22"/>
        </w:rPr>
      </w:r>
      <w:r>
        <w:rPr>
          <w:rFonts w:ascii="Calibri" w:hAnsi="Calibri" w:eastAsia="Calibri" w:cs="Calibri"/>
          <w:b/>
          <w:bCs/>
          <w:smallCaps/>
          <w:sz w:val="22"/>
          <w:szCs w:val="22"/>
        </w:rPr>
      </w:r>
    </w:p>
    <w:p w14:paraId="00000006">
      <w:pPr>
        <w:pBdr>
          <w:top w:val="none" w:color="000000" w:sz="0" w:space="0"/>
          <w:left w:val="none" w:color="000000" w:sz="0" w:space="0"/>
          <w:bottom w:val="single" w:color="ffffff" w:sz="6" w:space="0"/>
          <w:right w:val="none" w:color="000000" w:sz="0" w:space="0"/>
        </w:pBdr>
        <w:spacing w:after="0" w:before="0"/>
        <w:ind w:right="0" w:firstLine="0" w:left="0"/>
        <w:jc w:val="both"/>
        <w:rPr>
          <w:rFonts w:ascii="Calibri" w:hAnsi="Calibri" w:eastAsia="Calibri" w:cs="Calibri"/>
          <w:sz w:val="22"/>
          <w:szCs w:val="22"/>
        </w:rPr>
      </w:pPr>
      <w:r>
        <w:rPr>
          <w:rFonts w:ascii="Calibri" w:hAnsi="Calibri" w:eastAsia="Calibri" w:cs="Calibri"/>
          <w:sz w:val="22"/>
          <w:szCs w:val="22"/>
          <w:rtl w:val="0"/>
        </w:rPr>
      </w:r>
      <w:r>
        <w:rPr>
          <w:rFonts w:ascii="Calibri" w:hAnsi="Calibri" w:eastAsia="Calibri" w:cs="Calibri"/>
          <w:sz w:val="22"/>
          <w:szCs w:val="22"/>
          <w:rtl w:val="0"/>
        </w:rPr>
        <w:t xml:space="preserve">Results-driven Business Systems Analyst and Product Management professional with </w:t>
      </w:r>
      <w:r>
        <w:rPr>
          <w:rFonts w:ascii="Calibri" w:hAnsi="Calibri" w:eastAsia="Calibri" w:cs="Calibri"/>
          <w:sz w:val="22"/>
          <w:szCs w:val="22"/>
          <w:rtl w:val="0"/>
          <w:lang w:val="en-US"/>
        </w:rPr>
        <w:t xml:space="preserve">2</w:t>
      </w:r>
      <w:r>
        <w:rPr>
          <w:rFonts w:ascii="Calibri" w:hAnsi="Calibri" w:eastAsia="Calibri" w:cs="Calibri"/>
          <w:sz w:val="22"/>
          <w:szCs w:val="22"/>
          <w:rtl w:val="0"/>
        </w:rPr>
        <w:t xml:space="preserve">0+ years of experience translating business strategy into scalable enterprise technology solutions across healthcare, financial services, and SaaS environments. Experienced pa</w:t>
      </w:r>
      <w:r>
        <w:rPr>
          <w:rFonts w:ascii="Calibri" w:hAnsi="Calibri" w:eastAsia="Calibri" w:cs="Calibri"/>
          <w:sz w:val="22"/>
          <w:szCs w:val="22"/>
          <w:rtl w:val="0"/>
        </w:rPr>
        <w:t xml:space="preserve">r</w:t>
      </w:r>
      <w:r>
        <w:rPr>
          <w:rFonts w:ascii="Calibri" w:hAnsi="Calibri" w:eastAsia="Calibri" w:cs="Calibri"/>
          <w:sz w:val="22"/>
          <w:szCs w:val="22"/>
          <w:rtl w:val="0"/>
        </w:rPr>
        <w:t xml:space="preserve">tnering with Enterprise Architecture, Product, Engineering, and Operations teams to define requirements, improve operational standards, reduce technology risk, and deliver enterprise-wide process improvements through Agile methodologies and AI-enabled work</w:t>
      </w:r>
      <w:r>
        <w:rPr>
          <w:rFonts w:ascii="Calibri" w:hAnsi="Calibri" w:eastAsia="Calibri" w:cs="Calibri"/>
          <w:sz w:val="22"/>
          <w:szCs w:val="22"/>
          <w:rtl w:val="0"/>
        </w:rPr>
        <w:t xml:space="preserve">flows.</w:t>
      </w:r>
      <w:r>
        <w:rPr>
          <w:rFonts w:ascii="Calibri" w:hAnsi="Calibri" w:eastAsia="Calibri" w:cs="Calibri"/>
          <w:sz w:val="22"/>
          <w:szCs w:val="22"/>
        </w:rPr>
      </w:r>
      <w:r>
        <w:rPr>
          <w:rFonts w:ascii="Calibri" w:hAnsi="Calibri" w:eastAsia="Calibri" w:cs="Calibri"/>
          <w:sz w:val="22"/>
          <w:szCs w:val="22"/>
        </w:rPr>
      </w:r>
    </w:p>
    <w:p w14:paraId="00000007">
      <w:pPr>
        <w:pBdr/>
        <w:spacing/>
        <w:ind w:right="0" w:firstLine="0" w:left="0"/>
        <w:rPr>
          <w:rFonts w:ascii="Calibri" w:hAnsi="Calibri" w:eastAsia="Calibri" w:cs="Calibri"/>
          <w:sz w:val="22"/>
          <w:szCs w:val="22"/>
        </w:rPr>
      </w:pPr>
      <w:r>
        <w:rPr>
          <w:rFonts w:ascii="Calibri" w:hAnsi="Calibri" w:eastAsia="Calibri" w:cs="Calibri"/>
          <w:sz w:val="22"/>
          <w:szCs w:val="22"/>
          <w:rtl w:val="0"/>
        </w:rPr>
        <w:t xml:space="preserve"> </w:t>
      </w:r>
      <w:r>
        <w:rPr>
          <w:rFonts w:ascii="Calibri" w:hAnsi="Calibri" w:eastAsia="Calibri" w:cs="Calibri"/>
          <w:sz w:val="22"/>
          <w:szCs w:val="22"/>
        </w:rPr>
      </w:r>
      <w:r>
        <w:rPr>
          <w:rFonts w:ascii="Calibri" w:hAnsi="Calibri" w:eastAsia="Calibri" w:cs="Calibri"/>
          <w:sz w:val="22"/>
          <w:szCs w:val="22"/>
        </w:rPr>
      </w:r>
    </w:p>
    <w:p w14:paraId="00000008">
      <w:pPr>
        <w:pBdr>
          <w:top w:val="none" w:color="000000" w:sz="0" w:space="0"/>
          <w:left w:val="none" w:color="000000" w:sz="0" w:space="0"/>
          <w:bottom w:val="single" w:color="ffffff" w:sz="6" w:space="0"/>
          <w:right w:val="none" w:color="000000" w:sz="0" w:space="0"/>
        </w:pBdr>
        <w:spacing w:after="0" w:before="0"/>
        <w:ind w:right="0" w:firstLine="0" w:left="0"/>
        <w:jc w:val="center"/>
        <w:rPr>
          <w:rFonts w:ascii="Calibri" w:hAnsi="Calibri" w:eastAsia="Calibri" w:cs="Calibri"/>
          <w:sz w:val="22"/>
          <w:szCs w:val="22"/>
        </w:rPr>
      </w:pPr>
      <w:r>
        <w:rPr>
          <w:rFonts w:ascii="Calibri" w:hAnsi="Calibri" w:eastAsia="Calibri" w:cs="Calibri"/>
          <w:b/>
          <w:bCs/>
          <w:smallCaps/>
          <w:rtl w:val="0"/>
        </w:rPr>
        <w:t xml:space="preserve">CORE COMPETENCIES</w:t>
      </w:r>
      <w:r>
        <w:rPr>
          <w:rFonts w:ascii="Calibri" w:hAnsi="Calibri" w:eastAsia="Calibri" w:cs="Calibri"/>
          <w:sz w:val="22"/>
          <w:szCs w:val="22"/>
        </w:rPr>
      </w:r>
      <w:r>
        <w:rPr>
          <w:rFonts w:ascii="Calibri" w:hAnsi="Calibri" w:eastAsia="Calibri" w:cs="Calibri"/>
          <w:sz w:val="22"/>
          <w:szCs w:val="22"/>
        </w:rPr>
      </w:r>
    </w:p>
    <w:p w14:paraId="06F76C5A">
      <w:pPr>
        <w:pBdr>
          <w:top w:val="none" w:color="000000" w:sz="0" w:space="0"/>
          <w:left w:val="none" w:color="000000" w:sz="0" w:space="0"/>
          <w:bottom w:val="single" w:color="ffffff" w:sz="6" w:space="0"/>
          <w:right w:val="none" w:color="000000" w:sz="0" w:space="0"/>
        </w:pBdr>
        <w:spacing w:after="0" w:before="0"/>
        <w:ind w:right="0" w:firstLine="0" w:left="0"/>
        <w:jc w:val="left"/>
        <w:rPr/>
      </w:pPr>
      <w:r>
        <w:rPr>
          <w:rFonts w:ascii="Calibri" w:hAnsi="Calibri" w:eastAsia="Calibri" w:cs="Calibri"/>
          <w:b/>
          <w:bCs/>
          <w:sz w:val="22"/>
          <w:szCs w:val="22"/>
        </w:rPr>
        <w:t xml:space="preserve">Business Analysis &amp; Systems Evaluation</w:t>
      </w:r>
      <w:r>
        <w:rPr>
          <w:rFonts w:ascii="Calibri" w:hAnsi="Calibri" w:eastAsia="Calibri" w:cs="Calibri"/>
          <w:sz w:val="22"/>
          <w:szCs w:val="22"/>
        </w:rPr>
        <w:t xml:space="preserve">:</w:t>
      </w:r>
      <w:r>
        <w:rPr>
          <w:rFonts w:ascii="Calibri" w:hAnsi="Calibri" w:eastAsia="Calibri" w:cs="Calibri"/>
          <w:sz w:val="22"/>
          <w:szCs w:val="22"/>
          <w:lang w:val="en-US"/>
        </w:rPr>
        <w:t xml:space="preserve"> </w:t>
        <w:br/>
      </w:r>
      <w:r>
        <w:rPr>
          <w:rFonts w:ascii="Calibri" w:hAnsi="Calibri" w:eastAsia="Calibri" w:cs="Calibri"/>
          <w:sz w:val="22"/>
          <w:szCs w:val="22"/>
          <w:lang w:val="en-US"/>
        </w:rPr>
        <w:t xml:space="preserve">E</w:t>
      </w:r>
      <w:r>
        <w:rPr>
          <w:rFonts w:ascii="Calibri" w:hAnsi="Calibri" w:eastAsia="Calibri" w:cs="Calibri"/>
          <w:sz w:val="22"/>
          <w:szCs w:val="22"/>
          <w:lang w:val="en-US"/>
        </w:rPr>
        <w:t xml:space="preserve">nterprise Architecture Collaboration, Operational Standards, Architecture Governance, Business Case Development, Process Modeling, Current-State / Future-State Analysis, Architecture Risk Management, Product Ownership, Requirements Lifecycle, Operational E</w:t>
      </w:r>
      <w:r>
        <w:rPr>
          <w:rFonts w:ascii="Calibri" w:hAnsi="Calibri" w:eastAsia="Calibri" w:cs="Calibri"/>
          <w:sz w:val="22"/>
          <w:szCs w:val="22"/>
          <w:lang w:val="en-US"/>
        </w:rPr>
        <w:t xml:space="preserve">xcellence</w:t>
      </w:r>
      <w:r>
        <w:rPr>
          <w:rFonts w:ascii="Calibri" w:hAnsi="Calibri" w:eastAsia="Calibri" w:cs="Calibri"/>
          <w:sz w:val="22"/>
          <w:szCs w:val="22"/>
          <w:lang w:val="en-US"/>
        </w:rPr>
        <w:br/>
      </w:r>
      <w:r>
        <w:rPr>
          <w:rFonts w:ascii="Calibri" w:hAnsi="Calibri" w:eastAsia="Calibri" w:cs="Calibri"/>
          <w:sz w:val="22"/>
          <w:szCs w:val="22"/>
        </w:rPr>
        <w:t xml:space="preserve">Requirements Lifecycle Management, BRD &amp; Functional Specification Authoring, User Story &amp; Epic Generation, Acceptance Criteria Drafting, Backlog Management, Gap &amp; Impact Analysis, As-Is/To-Be Process Mapping, User</w:t>
      </w:r>
      <w:r>
        <w:rPr>
          <w:rFonts w:ascii="Calibri" w:hAnsi="Calibri" w:eastAsia="Calibri" w:cs="Calibri"/>
          <w:sz w:val="22"/>
          <w:szCs w:val="22"/>
        </w:rPr>
        <w:t xml:space="preserve"> Acceptance Testing (UAT).</w:t>
      </w:r>
      <w:r/>
    </w:p>
    <w:p w14:paraId="485F9634">
      <w:pPr>
        <w:pBdr>
          <w:top w:val="none" w:color="000000" w:sz="0" w:space="0"/>
          <w:left w:val="none" w:color="000000" w:sz="0" w:space="0"/>
          <w:bottom w:val="single" w:color="ffffff" w:sz="6" w:space="0"/>
          <w:right w:val="none" w:color="000000" w:sz="0" w:space="0"/>
        </w:pBdr>
        <w:spacing w:after="0" w:before="0"/>
        <w:ind w:right="0" w:firstLine="0" w:left="0"/>
        <w:jc w:val="left"/>
        <w:rPr/>
      </w:pPr>
      <w:r>
        <w:rPr>
          <w:rFonts w:ascii="Calibri" w:hAnsi="Calibri" w:eastAsia="Calibri" w:cs="Calibri"/>
          <w:b/>
          <w:bCs/>
          <w:sz w:val="22"/>
          <w:szCs w:val="22"/>
        </w:rPr>
      </w:r>
      <w:r>
        <w:rPr>
          <w:rFonts w:ascii="Calibri" w:hAnsi="Calibri" w:eastAsia="Calibri" w:cs="Calibri"/>
          <w:b/>
          <w:bCs/>
          <w:sz w:val="22"/>
          <w:szCs w:val="22"/>
        </w:rPr>
        <w:t xml:space="preserve">AI-Enabled Product Development</w:t>
      </w:r>
      <w:r>
        <w:rPr>
          <w:rFonts w:ascii="Calibri" w:hAnsi="Calibri" w:eastAsia="Calibri" w:cs="Calibri"/>
          <w:sz w:val="22"/>
          <w:szCs w:val="22"/>
        </w:rPr>
        <w:t xml:space="preserve">: Google Gemini, ChatGPT, Microsoft Copilot, Claude Enterprise, Agentic AI, AI-Augmented Workflows, Process Automation.</w:t>
        <w:br/>
      </w:r>
      <w:r>
        <w:rPr>
          <w:rFonts w:ascii="Calibri" w:hAnsi="Calibri" w:eastAsia="Calibri" w:cs="Calibri"/>
          <w:b/>
          <w:bCs/>
          <w:sz w:val="22"/>
          <w:szCs w:val="22"/>
        </w:rPr>
        <w:t xml:space="preserve">Enterprise Applications &amp; Tools</w:t>
      </w:r>
      <w:r>
        <w:rPr>
          <w:rFonts w:ascii="Calibri" w:hAnsi="Calibri" w:eastAsia="Calibri" w:cs="Calibri"/>
          <w:sz w:val="22"/>
          <w:szCs w:val="22"/>
        </w:rPr>
        <w:t xml:space="preserve">: ServiceNow, Jira, Confluence, Workday, PowerShell, Linux, Windows</w:t>
      </w:r>
      <w:r>
        <w:rPr>
          <w:rFonts w:ascii="Calibri" w:hAnsi="Calibri" w:eastAsia="Calibri" w:cs="Calibri"/>
          <w:sz w:val="22"/>
          <w:szCs w:val="22"/>
          <w:lang w:val="en-US"/>
        </w:rPr>
        <w:t xml:space="preserve">, </w:t>
      </w:r>
      <w:r>
        <w:rPr>
          <w:rFonts w:ascii="Calibri" w:hAnsi="Calibri" w:eastAsia="Calibri" w:cs="Calibri"/>
          <w:sz w:val="22"/>
          <w:szCs w:val="22"/>
          <w:lang w:val="en-US"/>
        </w:rPr>
        <w:t xml:space="preserve">SharePoint</w:t>
      </w:r>
      <w:r>
        <w:rPr>
          <w:rFonts w:ascii="Calibri" w:hAnsi="Calibri" w:eastAsia="Calibri" w:cs="Calibri"/>
          <w:sz w:val="22"/>
          <w:szCs w:val="22"/>
          <w:lang w:val="en-US"/>
        </w:rPr>
        <w:t xml:space="preserve">.</w:t>
      </w:r>
      <w:r/>
    </w:p>
    <w:p>
      <w:pPr>
        <w:pBdr>
          <w:top w:val="none" w:color="000000" w:sz="0" w:space="0"/>
          <w:left w:val="none" w:color="000000" w:sz="0" w:space="0"/>
          <w:bottom w:val="single" w:color="ffffff" w:sz="6" w:space="0"/>
          <w:right w:val="none" w:color="000000" w:sz="0" w:space="0"/>
        </w:pBdr>
        <w:spacing w:after="0" w:before="0"/>
        <w:ind w:right="0" w:firstLine="0" w:left="0"/>
        <w:jc w:val="left"/>
        <w:rPr>
          <w:rFonts w:ascii="Calibri" w:hAnsi="Calibri" w:eastAsia="Calibri" w:cs="Calibri"/>
          <w:sz w:val="22"/>
          <w:szCs w:val="22"/>
          <w14:ligatures w14:val="none"/>
        </w:rPr>
      </w:pPr>
      <w:r>
        <w:rPr>
          <w:rFonts w:ascii="Calibri" w:hAnsi="Calibri" w:eastAsia="Calibri" w:cs="Calibri"/>
          <w:b/>
          <w:bCs/>
          <w:sz w:val="22"/>
          <w:szCs w:val="22"/>
        </w:rPr>
        <w:t xml:space="preserve">Methodologies &amp; Leadership</w:t>
      </w:r>
      <w:r>
        <w:rPr>
          <w:rFonts w:ascii="Calibri" w:hAnsi="Calibri" w:eastAsia="Calibri" w:cs="Calibri"/>
          <w:sz w:val="22"/>
          <w:szCs w:val="22"/>
        </w:rPr>
        <w:t xml:space="preserve">: Agile/Scrum, ITIL Framework, Cross-Functional Team Collaboration, Stakeholder Engagement, Change Management, Training &amp; End-User Support.</w:t>
      </w:r>
      <w:r>
        <w:rPr>
          <w:rFonts w:ascii="Calibri" w:hAnsi="Calibri" w:eastAsia="Calibri" w:cs="Calibri"/>
          <w:sz w:val="22"/>
          <w:szCs w:val="22"/>
          <w14:ligatures w14:val="none"/>
        </w:rPr>
        <w:br/>
      </w:r>
      <w:r>
        <w:rPr>
          <w:rFonts w:ascii="Calibri" w:hAnsi="Calibri" w:eastAsia="Calibri" w:cs="Calibri"/>
          <w:sz w:val="22"/>
          <w:szCs w:val="22"/>
          <w14:ligatures w14:val="none"/>
        </w:rPr>
      </w:r>
    </w:p>
    <w:p w14:paraId="0000000E">
      <w:pPr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</w:pBdr>
        <w:spacing w:after="0" w:before="0"/>
        <w:ind w:right="0" w:firstLine="0" w:left="0"/>
        <w:jc w:val="center"/>
        <w:rPr>
          <w:rFonts w:ascii="Calibri" w:hAnsi="Calibri" w:eastAsia="Calibri" w:cs="Calibri"/>
          <w:b/>
          <w:bCs/>
          <w:smallCaps/>
        </w:rPr>
      </w:pPr>
      <w:r>
        <w:rPr>
          <w:rFonts w:ascii="Calibri" w:hAnsi="Calibri" w:eastAsia="Calibri" w:cs="Calibri"/>
          <w:b/>
          <w:bCs/>
          <w:smallCaps/>
          <w:rtl w:val="0"/>
        </w:rPr>
        <w:t xml:space="preserve">PROFESSIONAL EXPERIENCE</w:t>
      </w:r>
      <w:r>
        <w:rPr>
          <w:rFonts w:ascii="Calibri" w:hAnsi="Calibri" w:eastAsia="Calibri" w:cs="Calibri"/>
          <w:b/>
          <w:bCs/>
          <w:smallCaps/>
        </w:rPr>
      </w:r>
      <w:r>
        <w:rPr>
          <w:rFonts w:ascii="Calibri" w:hAnsi="Calibri" w:eastAsia="Calibri" w:cs="Calibri"/>
          <w:b/>
          <w:bCs/>
          <w:smallCaps/>
        </w:rPr>
      </w:r>
    </w:p>
    <w:p w14:paraId="0000000F">
      <w:pPr>
        <w:pBdr/>
        <w:spacing/>
        <w:ind w:right="0" w:firstLine="0" w:left="0"/>
        <w:jc w:val="left"/>
        <w:rPr>
          <w:rFonts w:ascii="Calibri" w:hAnsi="Calibri" w:eastAsia="Calibri" w:cs="Calibri"/>
          <w:sz w:val="22"/>
          <w:szCs w:val="22"/>
        </w:rPr>
      </w:pPr>
      <w:r>
        <w:rPr>
          <w:rtl w:val="0"/>
        </w:rPr>
      </w:r>
      <w:r>
        <w:rPr>
          <w:rFonts w:ascii="Calibri" w:hAnsi="Calibri" w:eastAsia="Calibri" w:cs="Calibri"/>
          <w:sz w:val="22"/>
          <w:szCs w:val="22"/>
        </w:rPr>
      </w:r>
      <w:r>
        <w:rPr>
          <w:rFonts w:ascii="Calibri" w:hAnsi="Calibri" w:eastAsia="Calibri" w:cs="Calibri"/>
          <w:sz w:val="22"/>
          <w:szCs w:val="22"/>
        </w:rPr>
      </w:r>
    </w:p>
    <w:p w14:paraId="00000010">
      <w:pPr>
        <w:pBdr/>
        <w:tabs>
          <w:tab w:val="right" w:leader="none" w:pos="10200"/>
        </w:tabs>
        <w:spacing w:after="0" w:before="0"/>
        <w:ind w:right="0" w:firstLine="0" w:left="0"/>
        <w:jc w:val="left"/>
        <w:rPr>
          <w:rFonts w:ascii="Calibri" w:hAnsi="Calibri" w:eastAsia="Calibri" w:cs="Calibri"/>
          <w:b/>
          <w:bCs/>
          <w:sz w:val="22"/>
          <w:szCs w:val="22"/>
        </w:rPr>
      </w:pPr>
      <w:r>
        <w:rPr>
          <w:rFonts w:ascii="Calibri" w:hAnsi="Calibri" w:eastAsia="Calibri" w:cs="Calibri"/>
          <w:b/>
          <w:bCs/>
          <w:smallCaps/>
          <w:sz w:val="22"/>
          <w:szCs w:val="22"/>
          <w:rtl w:val="0"/>
        </w:rPr>
        <w:t xml:space="preserve">SERVICENOW,</w:t>
      </w:r>
      <w:r>
        <w:rPr>
          <w:rFonts w:ascii="Calibri" w:hAnsi="Calibri" w:eastAsia="Calibri" w:cs="Calibri"/>
          <w:b w:val="0"/>
          <w:bCs w:val="0"/>
          <w:sz w:val="22"/>
          <w:szCs w:val="22"/>
          <w:rtl w:val="0"/>
        </w:rPr>
        <w:t xml:space="preserve"> Santa Clara, CA</w:t>
      </w:r>
      <w:r>
        <w:rPr>
          <w:rFonts w:ascii="Calibri" w:hAnsi="Calibri" w:eastAsia="Calibri" w:cs="Calibri"/>
          <w:b/>
          <w:bCs/>
          <w:sz w:val="22"/>
          <w:szCs w:val="22"/>
          <w:rtl w:val="0"/>
        </w:rPr>
        <w:tab/>
        <w:t xml:space="preserve">January 2025 - May 2026</w:t>
      </w:r>
      <w:r>
        <w:rPr>
          <w:rFonts w:ascii="Calibri" w:hAnsi="Calibri" w:eastAsia="Calibri" w:cs="Calibri"/>
          <w:b/>
          <w:bCs/>
          <w:sz w:val="22"/>
          <w:szCs w:val="22"/>
        </w:rPr>
      </w:r>
      <w:r>
        <w:rPr>
          <w:rFonts w:ascii="Calibri" w:hAnsi="Calibri" w:eastAsia="Calibri" w:cs="Calibri"/>
          <w:b/>
          <w:bCs/>
          <w:sz w:val="22"/>
          <w:szCs w:val="22"/>
        </w:rPr>
      </w:r>
    </w:p>
    <w:p w14:paraId="00000011">
      <w:pPr>
        <w:pBdr/>
        <w:spacing w:after="0" w:before="0"/>
        <w:ind w:right="0" w:firstLine="0" w:left="0"/>
        <w:jc w:val="both"/>
        <w:rPr>
          <w:rFonts w:ascii="Calibri" w:hAnsi="Calibri" w:eastAsia="Calibri" w:cs="Calibri"/>
          <w:sz w:val="22"/>
          <w:szCs w:val="22"/>
        </w:rPr>
      </w:pPr>
      <w:r>
        <w:rPr>
          <w:rFonts w:ascii="Calibri" w:hAnsi="Calibri" w:eastAsia="Calibri" w:cs="Calibri"/>
          <w:b w:val="0"/>
          <w:bCs w:val="0"/>
          <w:sz w:val="22"/>
          <w:szCs w:val="22"/>
          <w:rtl w:val="0"/>
        </w:rPr>
        <w:t xml:space="preserve">Cloud-based software platform that automates digital business workflows and powers enterprise operations.</w:t>
      </w:r>
      <w:r>
        <w:rPr>
          <w:rFonts w:ascii="Calibri" w:hAnsi="Calibri" w:eastAsia="Calibri" w:cs="Calibri"/>
          <w:sz w:val="22"/>
          <w:szCs w:val="22"/>
          <w:rtl w:val="0"/>
        </w:rPr>
        <w:t xml:space="preserve"> </w:t>
      </w:r>
      <w:r>
        <w:rPr>
          <w:rFonts w:ascii="Calibri" w:hAnsi="Calibri" w:eastAsia="Calibri" w:cs="Calibri"/>
          <w:sz w:val="22"/>
          <w:szCs w:val="22"/>
        </w:rPr>
      </w:r>
      <w:r>
        <w:rPr>
          <w:rFonts w:ascii="Calibri" w:hAnsi="Calibri" w:eastAsia="Calibri" w:cs="Calibri"/>
          <w:sz w:val="22"/>
          <w:szCs w:val="22"/>
        </w:rPr>
      </w:r>
    </w:p>
    <w:p w14:paraId="00000012">
      <w:pPr>
        <w:pBdr/>
        <w:spacing/>
        <w:ind w:right="0" w:firstLine="0" w:left="0"/>
        <w:jc w:val="left"/>
        <w:rPr>
          <w:rFonts w:ascii="Calibri" w:hAnsi="Calibri" w:eastAsia="Calibri" w:cs="Calibri"/>
          <w:sz w:val="22"/>
          <w:szCs w:val="22"/>
        </w:rPr>
      </w:pPr>
      <w:r>
        <w:rPr>
          <w:rFonts w:ascii="Calibri" w:hAnsi="Calibri" w:eastAsia="Calibri" w:cs="Calibri"/>
          <w:b/>
          <w:bCs/>
          <w:sz w:val="22"/>
          <w:szCs w:val="22"/>
          <w:rtl w:val="0"/>
        </w:rPr>
        <w:t xml:space="preserve">Product Manager</w:t>
      </w:r>
      <w:r>
        <w:rPr>
          <w:rFonts w:ascii="Calibri" w:hAnsi="Calibri" w:eastAsia="Calibri" w:cs="Calibri"/>
          <w:sz w:val="22"/>
          <w:szCs w:val="22"/>
        </w:rPr>
      </w:r>
      <w:r>
        <w:rPr>
          <w:rFonts w:ascii="Calibri" w:hAnsi="Calibri" w:eastAsia="Calibri" w:cs="Calibri"/>
          <w:sz w:val="22"/>
          <w:szCs w:val="22"/>
        </w:rPr>
      </w:r>
    </w:p>
    <w:p w14:paraId="0C7B6094">
      <w:pPr>
        <w:pStyle w:val="894"/>
        <w:numPr>
          <w:ilvl w:val="0"/>
          <w:numId w:val="20"/>
        </w:numPr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</w:pBdr>
        <w:spacing w:after="0" w:before="0"/>
        <w:ind w:right="0"/>
        <w:jc w:val="left"/>
        <w:rPr>
          <w:rFonts w:ascii="Calibri" w:hAnsi="Calibri" w:eastAsia="Calibri" w:cs="Calibri"/>
          <w:sz w:val="22"/>
          <w:szCs w:val="22"/>
        </w:rPr>
      </w:pPr>
      <w:r>
        <w:rPr>
          <w:rFonts w:ascii="Calibri" w:hAnsi="Calibri" w:eastAsia="Calibri" w:cs="Calibri"/>
          <w:sz w:val="22"/>
          <w:szCs w:val="22"/>
          <w:rtl w:val="0"/>
        </w:rPr>
      </w:r>
      <w:r>
        <w:rPr>
          <w:rFonts w:ascii="Calibri" w:hAnsi="Calibri" w:eastAsia="Calibri" w:cs="Calibri"/>
          <w:sz w:val="22"/>
          <w:szCs w:val="22"/>
          <w:rtl w:val="0"/>
        </w:rPr>
        <w:t xml:space="preserve">Partnered with Enterprise Architecture, Product Management, Engineering, Risk, and business stakeholders to translate operational requirements into scalable enterprise platform capabilities supporting Audit, Regulatory Change, Policy, and Risk Management.</w:t>
      </w:r>
      <w:r>
        <w:rPr>
          <w:rFonts w:ascii="Calibri" w:hAnsi="Calibri" w:eastAsia="Calibri" w:cs="Calibri"/>
          <w:sz w:val="22"/>
          <w:szCs w:val="22"/>
        </w:rPr>
      </w:r>
      <w:r>
        <w:rPr>
          <w:rFonts w:ascii="Calibri" w:hAnsi="Calibri" w:eastAsia="Calibri" w:cs="Calibri"/>
          <w:sz w:val="22"/>
          <w:szCs w:val="22"/>
        </w:rPr>
      </w:r>
    </w:p>
    <w:p w14:paraId="538CC7F1">
      <w:pPr>
        <w:pStyle w:val="894"/>
        <w:numPr>
          <w:ilvl w:val="0"/>
          <w:numId w:val="21"/>
        </w:numPr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</w:pBdr>
        <w:spacing w:after="0" w:before="0"/>
        <w:ind w:right="0"/>
        <w:jc w:val="left"/>
        <w:rPr/>
      </w:pPr>
      <w:r>
        <w:rPr>
          <w:rFonts w:ascii="Calibri" w:hAnsi="Calibri" w:eastAsia="Calibri" w:cs="Calibri"/>
          <w:sz w:val="22"/>
          <w:szCs w:val="22"/>
          <w:rtl w:val="0"/>
        </w:rPr>
      </w:r>
      <w:r>
        <w:rPr>
          <w:rFonts w:ascii="Calibri" w:hAnsi="Calibri" w:eastAsia="Calibri" w:cs="Calibri"/>
          <w:sz w:val="22"/>
          <w:szCs w:val="22"/>
          <w:rtl w:val="0"/>
        </w:rPr>
        <w:t xml:space="preserve">Performed current-state and future-state process analysis, identifying capability gaps and recommending AI-enabled operational improvements that increased efficiency by 30%.</w:t>
      </w:r>
      <w:r/>
    </w:p>
    <w:p w14:paraId="1B5BB483">
      <w:pPr>
        <w:pStyle w:val="894"/>
        <w:numPr>
          <w:ilvl w:val="0"/>
          <w:numId w:val="14"/>
        </w:numPr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</w:pBdr>
        <w:spacing w:after="0" w:before="0"/>
        <w:ind w:right="0"/>
        <w:jc w:val="left"/>
        <w:rPr>
          <w:rFonts w:ascii="Calibri" w:hAnsi="Calibri" w:eastAsia="Calibri" w:cs="Calibri"/>
          <w:sz w:val="22"/>
          <w:szCs w:val="22"/>
        </w:rPr>
      </w:pPr>
      <w:r>
        <w:rPr>
          <w:rFonts w:ascii="Calibri" w:hAnsi="Calibri" w:eastAsia="Calibri" w:cs="Calibri"/>
          <w:sz w:val="22"/>
          <w:szCs w:val="22"/>
          <w:highlight w:val="none"/>
          <w:rtl w:val="0"/>
          <w:lang w:val="en-US"/>
        </w:rPr>
        <w:t xml:space="preserve">Provided operational support working closely with the Incident Command Operations Center L1, L2, L3.</w:t>
      </w:r>
      <w:r>
        <w:rPr>
          <w:rFonts w:ascii="Calibri" w:hAnsi="Calibri" w:eastAsia="Calibri" w:cs="Calibri"/>
          <w:sz w:val="22"/>
          <w:szCs w:val="22"/>
        </w:rPr>
      </w:r>
      <w:r>
        <w:rPr>
          <w:rFonts w:ascii="Calibri" w:hAnsi="Calibri" w:eastAsia="Calibri" w:cs="Calibri"/>
          <w:sz w:val="22"/>
          <w:szCs w:val="22"/>
        </w:rPr>
      </w:r>
    </w:p>
    <w:p w14:paraId="315213C7">
      <w:pPr>
        <w:pStyle w:val="894"/>
        <w:numPr>
          <w:ilvl w:val="0"/>
          <w:numId w:val="14"/>
        </w:numPr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</w:pBdr>
        <w:spacing w:after="0" w:before="0"/>
        <w:ind w:right="0"/>
        <w:jc w:val="left"/>
        <w:rPr>
          <w:rFonts w:ascii="Calibri" w:hAnsi="Calibri" w:eastAsia="Calibri" w:cs="Calibri"/>
          <w:sz w:val="22"/>
          <w:szCs w:val="22"/>
        </w:rPr>
      </w:pPr>
      <w:r>
        <w:rPr>
          <w:rFonts w:ascii="Calibri" w:hAnsi="Calibri" w:eastAsia="Calibri" w:cs="Calibri"/>
          <w:sz w:val="22"/>
          <w:szCs w:val="22"/>
          <w:rtl w:val="0"/>
        </w:rPr>
        <w:t xml:space="preserve">Applied AI and Generative AI technologies across the full BSA lifecycle—including problem framing, process </w:t>
      </w:r>
      <w:r>
        <w:rPr>
          <w:rFonts w:ascii="Calibri" w:hAnsi="Calibri" w:eastAsia="Calibri" w:cs="Calibri"/>
          <w:sz w:val="22"/>
          <w:szCs w:val="22"/>
          <w:rtl w:val="0"/>
          <w:lang w:val="en-US"/>
        </w:rPr>
        <w:t xml:space="preserve">break down</w:t>
      </w:r>
      <w:r>
        <w:rPr>
          <w:rFonts w:ascii="Calibri" w:hAnsi="Calibri" w:eastAsia="Calibri" w:cs="Calibri"/>
          <w:sz w:val="22"/>
          <w:szCs w:val="22"/>
          <w:rtl w:val="0"/>
        </w:rPr>
        <w:t xml:space="preserve">, requirements gathering, and acceptance criteria generation—as internal </w:t>
      </w:r>
      <w:r>
        <w:rPr>
          <w:rFonts w:ascii="Calibri" w:hAnsi="Calibri" w:eastAsia="Calibri" w:cs="Calibri"/>
          <w:sz w:val="22"/>
          <w:szCs w:val="22"/>
          <w:rtl w:val="0"/>
          <w:lang w:val="en-US"/>
        </w:rPr>
        <w:t xml:space="preserve">‘</w:t>
      </w:r>
      <w:r>
        <w:rPr>
          <w:rFonts w:ascii="Calibri" w:hAnsi="Calibri" w:eastAsia="Calibri" w:cs="Calibri"/>
          <w:sz w:val="22"/>
          <w:szCs w:val="22"/>
          <w:rtl w:val="0"/>
        </w:rPr>
        <w:t xml:space="preserve">Customer Zero</w:t>
      </w:r>
      <w:r>
        <w:rPr>
          <w:rFonts w:ascii="Calibri" w:hAnsi="Calibri" w:eastAsia="Calibri" w:cs="Calibri"/>
          <w:sz w:val="22"/>
          <w:szCs w:val="22"/>
          <w:rtl w:val="0"/>
          <w:lang w:val="en-US"/>
        </w:rPr>
        <w:t xml:space="preserve">’</w:t>
      </w:r>
      <w:r>
        <w:rPr>
          <w:rFonts w:ascii="Calibri" w:hAnsi="Calibri" w:eastAsia="Calibri" w:cs="Calibri"/>
          <w:sz w:val="22"/>
          <w:szCs w:val="22"/>
          <w:rtl w:val="0"/>
        </w:rPr>
        <w:t xml:space="preserve"> achieving a 30% improvement in operational e</w:t>
      </w:r>
      <w:r>
        <w:rPr>
          <w:rFonts w:ascii="Calibri" w:hAnsi="Calibri" w:eastAsia="Calibri" w:cs="Calibri"/>
          <w:sz w:val="22"/>
          <w:szCs w:val="22"/>
          <w:rtl w:val="0"/>
        </w:rPr>
        <w:t xml:space="preserve">fficiency for a multi-million dollar product portfolio.</w:t>
      </w:r>
      <w:r>
        <w:rPr>
          <w:rFonts w:ascii="Calibri" w:hAnsi="Calibri" w:eastAsia="Calibri" w:cs="Calibri"/>
          <w:sz w:val="22"/>
          <w:szCs w:val="22"/>
        </w:rPr>
      </w:r>
      <w:r>
        <w:rPr>
          <w:rFonts w:ascii="Calibri" w:hAnsi="Calibri" w:eastAsia="Calibri" w:cs="Calibri"/>
          <w:sz w:val="22"/>
          <w:szCs w:val="22"/>
        </w:rPr>
      </w:r>
    </w:p>
    <w:p w14:paraId="766AA978">
      <w:pPr>
        <w:pStyle w:val="894"/>
        <w:numPr>
          <w:ilvl w:val="0"/>
          <w:numId w:val="14"/>
        </w:numPr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</w:pBdr>
        <w:spacing w:after="0" w:before="0"/>
        <w:ind w:right="0"/>
        <w:jc w:val="left"/>
        <w:rPr/>
      </w:pPr>
      <w:r>
        <w:rPr>
          <w:rFonts w:ascii="Calibri" w:hAnsi="Calibri" w:eastAsia="Calibri" w:cs="Calibri"/>
          <w:sz w:val="22"/>
          <w:szCs w:val="22"/>
          <w:rtl w:val="0"/>
        </w:rPr>
      </w:r>
      <w:r>
        <w:rPr>
          <w:rFonts w:ascii="Calibri" w:hAnsi="Calibri" w:eastAsia="Calibri" w:cs="Calibri"/>
          <w:sz w:val="22"/>
          <w:szCs w:val="22"/>
          <w:rtl w:val="0"/>
        </w:rPr>
        <w:t xml:space="preserve">Developed business requirements, functional specifications, user stories, epics, and acceptance criteria while supporting solution design, backlog prioritization, and Agile delivery across multiple enterprise products.</w:t>
      </w:r>
      <w:r>
        <w:rPr>
          <w:rFonts w:ascii="Calibri" w:hAnsi="Calibri" w:eastAsia="Calibri" w:cs="Calibri"/>
          <w:sz w:val="22"/>
          <w:szCs w:val="22"/>
          <w:rtl w:val="0"/>
        </w:rPr>
      </w:r>
      <w:r/>
    </w:p>
    <w:p w14:paraId="34B3FDD0">
      <w:pPr>
        <w:pStyle w:val="894"/>
        <w:numPr>
          <w:ilvl w:val="0"/>
          <w:numId w:val="14"/>
        </w:numPr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</w:pBdr>
        <w:spacing w:after="0" w:before="0"/>
        <w:ind w:right="0"/>
        <w:jc w:val="left"/>
        <w:rPr/>
      </w:pPr>
      <w:r>
        <w:rPr>
          <w:rFonts w:ascii="Calibri" w:hAnsi="Calibri" w:eastAsia="Calibri" w:cs="Calibri"/>
          <w:sz w:val="22"/>
          <w:szCs w:val="22"/>
          <w:rtl w:val="0"/>
        </w:rPr>
        <w:t xml:space="preserve">Served as primary communication lead for platform issues, conducting root cause analysis and delivering clear, data-driven insights and dashboards to executive and cross-functional audiences.</w:t>
      </w:r>
      <w:r/>
    </w:p>
    <w:p w14:paraId="00000019">
      <w:pPr>
        <w:pStyle w:val="894"/>
        <w:numPr>
          <w:ilvl w:val="0"/>
          <w:numId w:val="14"/>
        </w:numPr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</w:pBdr>
        <w:spacing w:after="0" w:before="0"/>
        <w:ind w:right="0"/>
        <w:jc w:val="left"/>
        <w:rPr>
          <w:rFonts w:ascii="Calibri" w:hAnsi="Calibri" w:eastAsia="Calibri" w:cs="Calibri"/>
          <w:sz w:val="22"/>
          <w:szCs w:val="22"/>
        </w:rPr>
      </w:pPr>
      <w:r>
        <w:rPr>
          <w:rFonts w:ascii="Calibri" w:hAnsi="Calibri" w:eastAsia="Calibri" w:cs="Calibri"/>
          <w:sz w:val="22"/>
          <w:szCs w:val="22"/>
          <w:rtl w:val="0"/>
        </w:rPr>
        <w:t xml:space="preserve">Facilitated client and stakeholder workshops to capture functional and non-functional requirements, ensuring delivered solutions aligned with enterprise business objectives.</w:t>
      </w:r>
      <w:r>
        <w:rPr>
          <w:rFonts w:ascii="Calibri" w:hAnsi="Calibri" w:eastAsia="Calibri" w:cs="Calibri"/>
          <w:sz w:val="22"/>
          <w:szCs w:val="22"/>
        </w:rPr>
      </w:r>
      <w:r>
        <w:rPr>
          <w:rFonts w:ascii="Calibri" w:hAnsi="Calibri" w:eastAsia="Calibri" w:cs="Calibri"/>
          <w:sz w:val="22"/>
          <w:szCs w:val="22"/>
        </w:rPr>
      </w:r>
    </w:p>
    <w:p w14:paraId="5015CE2C">
      <w:pPr>
        <w:pStyle w:val="894"/>
        <w:numPr>
          <w:ilvl w:val="0"/>
          <w:numId w:val="14"/>
        </w:numPr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</w:pBdr>
        <w:spacing w:after="0" w:before="0"/>
        <w:ind w:right="0"/>
        <w:jc w:val="left"/>
        <w:rPr>
          <w:rFonts w:ascii="Calibri" w:hAnsi="Calibri" w:eastAsia="Calibri" w:cs="Calibri"/>
          <w:sz w:val="22"/>
          <w:szCs w:val="22"/>
        </w:rPr>
      </w:pPr>
      <w:r>
        <w:rPr>
          <w:rFonts w:ascii="Calibri" w:hAnsi="Calibri" w:eastAsia="Calibri" w:cs="Calibri"/>
          <w:sz w:val="22"/>
          <w:szCs w:val="22"/>
          <w:highlight w:val="none"/>
        </w:rPr>
      </w:r>
      <w:r>
        <w:rPr>
          <w:rFonts w:ascii="Calibri" w:hAnsi="Calibri" w:eastAsia="Calibri" w:cs="Calibri"/>
          <w:sz w:val="22"/>
          <w:szCs w:val="22"/>
          <w:highlight w:val="none"/>
        </w:rPr>
        <w:t xml:space="preserve">Partnered with cross-functional teams to standardize operational processes, improve governance visibility, and support consistent enterprise decision making across multiple technology domains.</w:t>
      </w:r>
      <w:r>
        <w:rPr>
          <w:rFonts w:ascii="Calibri" w:hAnsi="Calibri" w:eastAsia="Calibri" w:cs="Calibri"/>
          <w:sz w:val="22"/>
          <w:szCs w:val="22"/>
        </w:rPr>
      </w:r>
      <w:r>
        <w:rPr>
          <w:rFonts w:ascii="Calibri" w:hAnsi="Calibri" w:eastAsia="Calibri" w:cs="Calibri"/>
          <w:sz w:val="22"/>
          <w:szCs w:val="22"/>
        </w:rPr>
      </w:r>
    </w:p>
    <w:p w14:paraId="3B6C9391">
      <w:pPr>
        <w:pStyle w:val="894"/>
        <w:numPr>
          <w:ilvl w:val="0"/>
          <w:numId w:val="14"/>
        </w:numPr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</w:pBdr>
        <w:spacing w:after="0" w:before="0"/>
        <w:ind w:right="0"/>
        <w:jc w:val="left"/>
        <w:rPr>
          <w:rFonts w:ascii="Calibri" w:hAnsi="Calibri" w:eastAsia="Calibri" w:cs="Calibri"/>
          <w:sz w:val="22"/>
          <w:szCs w:val="22"/>
        </w:rPr>
      </w:pPr>
      <w:r>
        <w:rPr>
          <w:rFonts w:ascii="Calibri" w:hAnsi="Calibri" w:eastAsia="Calibri" w:cs="Calibri"/>
          <w:sz w:val="22"/>
          <w:szCs w:val="22"/>
          <w:highlight w:val="none"/>
        </w:rPr>
      </w:r>
      <w:r>
        <w:rPr>
          <w:rFonts w:ascii="Calibri" w:hAnsi="Calibri" w:eastAsia="Calibri" w:cs="Calibri"/>
          <w:sz w:val="22"/>
          <w:szCs w:val="22"/>
          <w:highlight w:val="none"/>
        </w:rPr>
        <w:t xml:space="preserve">Supported solution design sessions with architects and engineering teams translating business requirements into scalable enterprise capabilities.</w:t>
      </w:r>
      <w:r>
        <w:rPr>
          <w:rFonts w:ascii="Calibri" w:hAnsi="Calibri" w:eastAsia="Calibri" w:cs="Calibri"/>
          <w:sz w:val="22"/>
          <w:szCs w:val="22"/>
          <w:highlight w:val="none"/>
        </w:rPr>
      </w:r>
      <w:r>
        <w:rPr>
          <w:rFonts w:ascii="Calibri" w:hAnsi="Calibri" w:eastAsia="Calibri" w:cs="Calibri"/>
          <w:sz w:val="22"/>
          <w:szCs w:val="22"/>
        </w:rPr>
      </w:r>
    </w:p>
    <w:p w14:paraId="3CFF7566">
      <w:pPr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</w:pBdr>
        <w:spacing w:after="0" w:before="0"/>
        <w:ind w:right="0"/>
        <w:jc w:val="left"/>
        <w:rPr>
          <w:rFonts w:ascii="Calibri" w:hAnsi="Calibri" w:eastAsia="Calibri" w:cs="Calibri"/>
          <w:sz w:val="22"/>
          <w:szCs w:val="22"/>
        </w:rPr>
      </w:pPr>
      <w:r>
        <w:rPr>
          <w:rFonts w:ascii="Calibri" w:hAnsi="Calibri" w:eastAsia="Calibri" w:cs="Calibri"/>
          <w:sz w:val="22"/>
          <w:szCs w:val="22"/>
        </w:rPr>
      </w:r>
      <w:r>
        <w:rPr>
          <w:rFonts w:ascii="Calibri" w:hAnsi="Calibri" w:eastAsia="Calibri" w:cs="Calibri"/>
          <w:sz w:val="22"/>
          <w:szCs w:val="22"/>
        </w:rPr>
      </w:r>
      <w:r>
        <w:rPr>
          <w:rFonts w:ascii="Calibri" w:hAnsi="Calibri" w:eastAsia="Calibri" w:cs="Calibri"/>
          <w:sz w:val="22"/>
          <w:szCs w:val="22"/>
        </w:rPr>
      </w:r>
    </w:p>
    <w:p w14:paraId="0CE3BF9B">
      <w:pPr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</w:pBdr>
        <w:spacing w:after="0" w:before="0"/>
        <w:ind w:right="0"/>
        <w:jc w:val="left"/>
        <w:rPr>
          <w:rFonts w:ascii="Calibri" w:hAnsi="Calibri" w:eastAsia="Calibri" w:cs="Calibri"/>
          <w:sz w:val="22"/>
          <w:szCs w:val="22"/>
        </w:rPr>
      </w:pPr>
      <w:r>
        <w:rPr>
          <w:rFonts w:ascii="Calibri" w:hAnsi="Calibri" w:eastAsia="Calibri" w:cs="Calibri"/>
          <w:sz w:val="22"/>
          <w:szCs w:val="22"/>
        </w:rPr>
      </w:r>
      <w:r>
        <w:rPr>
          <w:rFonts w:ascii="Calibri" w:hAnsi="Calibri" w:eastAsia="Calibri" w:cs="Calibri"/>
          <w:sz w:val="22"/>
          <w:szCs w:val="22"/>
        </w:rPr>
      </w:r>
      <w:r>
        <w:rPr>
          <w:rFonts w:ascii="Calibri" w:hAnsi="Calibri" w:eastAsia="Calibri" w:cs="Calibri"/>
          <w:sz w:val="22"/>
          <w:szCs w:val="22"/>
        </w:rPr>
      </w:r>
    </w:p>
    <w:p w14:paraId="60D78EA1">
      <w:pPr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</w:pBdr>
        <w:spacing w:after="0" w:before="0"/>
        <w:ind w:right="0"/>
        <w:jc w:val="left"/>
        <w:rPr>
          <w:rFonts w:ascii="Calibri" w:hAnsi="Calibri" w:eastAsia="Calibri" w:cs="Calibri"/>
          <w:sz w:val="22"/>
          <w:szCs w:val="22"/>
        </w:rPr>
      </w:pPr>
      <w:r>
        <w:rPr>
          <w:rFonts w:ascii="Calibri" w:hAnsi="Calibri" w:eastAsia="Calibri" w:cs="Calibri"/>
          <w:sz w:val="22"/>
          <w:szCs w:val="22"/>
        </w:rPr>
      </w:r>
      <w:r>
        <w:rPr>
          <w:rFonts w:ascii="Calibri" w:hAnsi="Calibri" w:eastAsia="Calibri" w:cs="Calibri"/>
          <w:sz w:val="22"/>
          <w:szCs w:val="22"/>
        </w:rPr>
      </w:r>
      <w:r>
        <w:rPr>
          <w:rFonts w:ascii="Calibri" w:hAnsi="Calibri" w:eastAsia="Calibri" w:cs="Calibri"/>
          <w:sz w:val="22"/>
          <w:szCs w:val="22"/>
        </w:rPr>
      </w:r>
    </w:p>
    <w:p w14:paraId="57792676">
      <w:pPr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</w:pBdr>
        <w:spacing w:after="0" w:before="0"/>
        <w:ind w:right="0"/>
        <w:jc w:val="left"/>
        <w:rPr>
          <w:rFonts w:ascii="Calibri" w:hAnsi="Calibri" w:eastAsia="Calibri" w:cs="Calibri"/>
          <w:sz w:val="22"/>
          <w:szCs w:val="22"/>
        </w:rPr>
      </w:pPr>
      <w:r>
        <w:rPr>
          <w:rFonts w:ascii="Calibri" w:hAnsi="Calibri" w:eastAsia="Calibri" w:cs="Calibri"/>
          <w:sz w:val="22"/>
          <w:szCs w:val="22"/>
        </w:rPr>
      </w:r>
      <w:r>
        <w:rPr>
          <w:rFonts w:ascii="Calibri" w:hAnsi="Calibri" w:eastAsia="Calibri" w:cs="Calibri"/>
          <w:sz w:val="22"/>
          <w:szCs w:val="22"/>
        </w:rPr>
      </w:r>
      <w:r>
        <w:rPr>
          <w:rFonts w:ascii="Calibri" w:hAnsi="Calibri" w:eastAsia="Calibri" w:cs="Calibri"/>
          <w:sz w:val="22"/>
          <w:szCs w:val="22"/>
        </w:rPr>
      </w:r>
    </w:p>
    <w:p w14:paraId="7DC368A0">
      <w:pPr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</w:pBdr>
        <w:spacing w:after="0" w:before="0"/>
        <w:ind w:right="0"/>
        <w:jc w:val="left"/>
        <w:rPr>
          <w:rFonts w:ascii="Calibri" w:hAnsi="Calibri" w:eastAsia="Calibri" w:cs="Calibri"/>
          <w:sz w:val="22"/>
          <w:szCs w:val="22"/>
        </w:rPr>
      </w:pPr>
      <w:r>
        <w:rPr>
          <w:rFonts w:ascii="Calibri" w:hAnsi="Calibri" w:eastAsia="Calibri" w:cs="Calibri"/>
          <w:sz w:val="22"/>
          <w:szCs w:val="22"/>
          <w:highlight w:val="none"/>
        </w:rPr>
      </w:r>
      <w:r>
        <w:rPr>
          <w:rFonts w:ascii="Calibri" w:hAnsi="Calibri" w:eastAsia="Calibri" w:cs="Calibri"/>
          <w:sz w:val="22"/>
          <w:szCs w:val="22"/>
          <w:highlight w:val="none"/>
        </w:rPr>
      </w:r>
      <w:r>
        <w:rPr>
          <w:rFonts w:ascii="Calibri" w:hAnsi="Calibri" w:eastAsia="Calibri" w:cs="Calibri"/>
          <w:sz w:val="22"/>
          <w:szCs w:val="22"/>
          <w:highlight w:val="none"/>
        </w:rPr>
      </w:r>
    </w:p>
    <w:p w14:paraId="0000001B">
      <w:pPr>
        <w:pBdr/>
        <w:spacing/>
        <w:ind w:right="0" w:firstLine="0" w:left="0"/>
        <w:jc w:val="left"/>
        <w:rPr>
          <w:rFonts w:ascii="Calibri" w:hAnsi="Calibri" w:eastAsia="Calibri" w:cs="Calibri"/>
          <w:sz w:val="22"/>
          <w:szCs w:val="22"/>
        </w:rPr>
      </w:pPr>
      <w:r>
        <w:rPr>
          <w:rFonts w:ascii="Calibri" w:hAnsi="Calibri" w:eastAsia="Calibri" w:cs="Calibri"/>
          <w:sz w:val="22"/>
          <w:szCs w:val="22"/>
          <w:rtl w:val="0"/>
        </w:rPr>
        <w:t xml:space="preserve"> </w:t>
      </w:r>
      <w:r>
        <w:rPr>
          <w:rFonts w:ascii="Calibri" w:hAnsi="Calibri" w:eastAsia="Calibri" w:cs="Calibri"/>
          <w:sz w:val="22"/>
          <w:szCs w:val="22"/>
        </w:rPr>
      </w:r>
      <w:r>
        <w:rPr>
          <w:rFonts w:ascii="Calibri" w:hAnsi="Calibri" w:eastAsia="Calibri" w:cs="Calibri"/>
          <w:sz w:val="22"/>
          <w:szCs w:val="22"/>
        </w:rPr>
      </w:r>
    </w:p>
    <w:p w14:paraId="0000001C">
      <w:pPr>
        <w:pBdr/>
        <w:tabs>
          <w:tab w:val="right" w:leader="none" w:pos="10200"/>
        </w:tabs>
        <w:spacing w:after="0" w:before="0"/>
        <w:ind w:right="0" w:firstLine="0" w:left="0"/>
        <w:jc w:val="left"/>
        <w:rPr>
          <w:rFonts w:ascii="Calibri" w:hAnsi="Calibri" w:eastAsia="Calibri" w:cs="Calibri"/>
          <w:b/>
          <w:bCs/>
          <w:sz w:val="22"/>
          <w:szCs w:val="22"/>
        </w:rPr>
      </w:pPr>
      <w:r>
        <w:rPr>
          <w:rFonts w:ascii="Calibri" w:hAnsi="Calibri" w:eastAsia="Calibri" w:cs="Calibri"/>
          <w:b/>
          <w:bCs/>
          <w:smallCaps/>
          <w:sz w:val="22"/>
          <w:szCs w:val="22"/>
          <w:rtl w:val="0"/>
        </w:rPr>
        <w:t xml:space="preserve">CYPRESS HCM AT SERVICENOW,</w:t>
      </w:r>
      <w:r>
        <w:rPr>
          <w:rFonts w:ascii="Calibri" w:hAnsi="Calibri" w:eastAsia="Calibri" w:cs="Calibri"/>
          <w:b w:val="0"/>
          <w:bCs w:val="0"/>
          <w:sz w:val="22"/>
          <w:szCs w:val="22"/>
          <w:rtl w:val="0"/>
        </w:rPr>
        <w:t xml:space="preserve"> Santa Clara, CA</w:t>
      </w:r>
      <w:r>
        <w:rPr>
          <w:rFonts w:ascii="Calibri" w:hAnsi="Calibri" w:eastAsia="Calibri" w:cs="Calibri"/>
          <w:b/>
          <w:bCs/>
          <w:sz w:val="22"/>
          <w:szCs w:val="22"/>
          <w:rtl w:val="0"/>
        </w:rPr>
        <w:tab/>
        <w:t xml:space="preserve">May 2023 - January 2025</w:t>
      </w:r>
      <w:r>
        <w:rPr>
          <w:rFonts w:ascii="Calibri" w:hAnsi="Calibri" w:eastAsia="Calibri" w:cs="Calibri"/>
          <w:b/>
          <w:bCs/>
          <w:sz w:val="22"/>
          <w:szCs w:val="22"/>
        </w:rPr>
      </w:r>
      <w:r>
        <w:rPr>
          <w:rFonts w:ascii="Calibri" w:hAnsi="Calibri" w:eastAsia="Calibri" w:cs="Calibri"/>
          <w:b/>
          <w:bCs/>
          <w:sz w:val="22"/>
          <w:szCs w:val="22"/>
        </w:rPr>
      </w:r>
    </w:p>
    <w:p w14:paraId="0000001D">
      <w:pPr>
        <w:pBdr/>
        <w:spacing w:after="0" w:before="0"/>
        <w:ind w:right="0" w:firstLine="0" w:left="0"/>
        <w:jc w:val="both"/>
        <w:rPr>
          <w:rFonts w:ascii="Calibri" w:hAnsi="Calibri" w:eastAsia="Calibri" w:cs="Calibri"/>
          <w:sz w:val="22"/>
          <w:szCs w:val="22"/>
        </w:rPr>
      </w:pPr>
      <w:r>
        <w:rPr>
          <w:rFonts w:ascii="Calibri" w:hAnsi="Calibri" w:eastAsia="Calibri" w:cs="Calibri"/>
          <w:b w:val="0"/>
          <w:bCs w:val="0"/>
          <w:sz w:val="22"/>
          <w:szCs w:val="22"/>
          <w:rtl w:val="0"/>
        </w:rPr>
        <w:t xml:space="preserve">Cloud-based software platform that automates digital business workflows and powers enterprise operations.</w:t>
      </w:r>
      <w:r>
        <w:rPr>
          <w:rFonts w:ascii="Calibri" w:hAnsi="Calibri" w:eastAsia="Calibri" w:cs="Calibri"/>
          <w:sz w:val="22"/>
          <w:szCs w:val="22"/>
          <w:rtl w:val="0"/>
        </w:rPr>
        <w:t xml:space="preserve"> </w:t>
      </w:r>
      <w:r>
        <w:rPr>
          <w:rFonts w:ascii="Calibri" w:hAnsi="Calibri" w:eastAsia="Calibri" w:cs="Calibri"/>
          <w:sz w:val="22"/>
          <w:szCs w:val="22"/>
        </w:rPr>
      </w:r>
      <w:r>
        <w:rPr>
          <w:rFonts w:ascii="Calibri" w:hAnsi="Calibri" w:eastAsia="Calibri" w:cs="Calibri"/>
          <w:sz w:val="22"/>
          <w:szCs w:val="22"/>
        </w:rPr>
      </w:r>
    </w:p>
    <w:p w14:paraId="0000001E">
      <w:pPr>
        <w:pBdr/>
        <w:spacing/>
        <w:ind w:right="0" w:firstLine="0" w:left="0"/>
        <w:jc w:val="left"/>
        <w:rPr>
          <w:rFonts w:ascii="Calibri" w:hAnsi="Calibri" w:eastAsia="Calibri" w:cs="Calibri"/>
          <w:sz w:val="22"/>
          <w:szCs w:val="22"/>
        </w:rPr>
      </w:pPr>
      <w:r>
        <w:rPr>
          <w:rFonts w:ascii="Calibri" w:hAnsi="Calibri" w:eastAsia="Calibri" w:cs="Calibri"/>
          <w:b/>
          <w:bCs/>
          <w:sz w:val="22"/>
          <w:szCs w:val="22"/>
          <w:rtl w:val="0"/>
        </w:rPr>
        <w:t xml:space="preserve">Business Systems Analyst</w:t>
      </w:r>
      <w:r>
        <w:rPr>
          <w:rFonts w:ascii="Calibri" w:hAnsi="Calibri" w:eastAsia="Calibri" w:cs="Calibri"/>
          <w:sz w:val="22"/>
          <w:szCs w:val="22"/>
        </w:rPr>
      </w:r>
      <w:r>
        <w:rPr>
          <w:rFonts w:ascii="Calibri" w:hAnsi="Calibri" w:eastAsia="Calibri" w:cs="Calibri"/>
          <w:sz w:val="22"/>
          <w:szCs w:val="22"/>
        </w:rPr>
      </w:r>
    </w:p>
    <w:p w14:paraId="2E270644">
      <w:pPr>
        <w:pStyle w:val="894"/>
        <w:numPr>
          <w:ilvl w:val="0"/>
          <w:numId w:val="15"/>
        </w:numPr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</w:pBdr>
        <w:spacing w:after="0" w:before="0"/>
        <w:ind w:right="0"/>
        <w:jc w:val="left"/>
        <w:rPr/>
      </w:pPr>
      <w:r>
        <w:rPr>
          <w:rFonts w:ascii="Calibri" w:hAnsi="Calibri" w:eastAsia="Calibri" w:cs="Calibri"/>
          <w:sz w:val="22"/>
          <w:szCs w:val="22"/>
          <w:highlight w:val="none"/>
          <w:rtl w:val="0"/>
        </w:rPr>
      </w:r>
      <w:r>
        <w:rPr>
          <w:rFonts w:ascii="Calibri" w:hAnsi="Calibri" w:eastAsia="Calibri" w:cs="Calibri"/>
          <w:sz w:val="22"/>
          <w:szCs w:val="22"/>
          <w:highlight w:val="none"/>
          <w:rtl w:val="0"/>
        </w:rPr>
        <w:t xml:space="preserve">Established governance standards and operational processes for the Occupational Health &amp; Safety platform, improving consistency across enterprise deployments.</w:t>
      </w:r>
      <w:r>
        <w:rPr>
          <w:rFonts w:ascii="Calibri" w:hAnsi="Calibri" w:eastAsia="Calibri" w:cs="Calibri"/>
          <w:sz w:val="22"/>
          <w:szCs w:val="22"/>
          <w:highlight w:val="none"/>
          <w:rtl w:val="0"/>
        </w:rPr>
      </w:r>
      <w:r/>
    </w:p>
    <w:p w14:paraId="524F79C0">
      <w:pPr>
        <w:pStyle w:val="894"/>
        <w:numPr>
          <w:ilvl w:val="0"/>
          <w:numId w:val="15"/>
        </w:numPr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</w:pBdr>
        <w:spacing w:after="0" w:before="0"/>
        <w:ind w:right="0"/>
        <w:jc w:val="left"/>
        <w:rPr/>
      </w:pPr>
      <w:r>
        <w:rPr>
          <w:rFonts w:ascii="Calibri" w:hAnsi="Calibri" w:eastAsia="Calibri" w:cs="Calibri"/>
          <w:sz w:val="22"/>
          <w:szCs w:val="22"/>
          <w:rtl w:val="0"/>
        </w:rPr>
        <w:t xml:space="preserve">Owned and optimized the ServiceNow Visitor Management application across 20+ global locations, directing mobile version upgrades, hardware integration, and multi-region system deployments.</w:t>
      </w:r>
      <w:r/>
    </w:p>
    <w:p w14:paraId="2A5A52F4">
      <w:pPr>
        <w:pStyle w:val="894"/>
        <w:numPr>
          <w:ilvl w:val="0"/>
          <w:numId w:val="15"/>
        </w:numPr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</w:pBdr>
        <w:spacing w:after="0" w:before="0"/>
        <w:ind w:right="0"/>
        <w:jc w:val="left"/>
        <w:rPr/>
      </w:pPr>
      <w:r>
        <w:rPr>
          <w:rFonts w:ascii="Calibri" w:hAnsi="Calibri" w:eastAsia="Calibri" w:cs="Calibri"/>
          <w:sz w:val="22"/>
          <w:szCs w:val="22"/>
          <w:rtl w:val="0"/>
        </w:rPr>
        <w:t xml:space="preserve">Managed the inaugural deployment of the Occupational Health &amp; Safety application module, establishing baseline functional specifications, data tracking, and governance standards.</w:t>
      </w:r>
      <w:r/>
    </w:p>
    <w:p w14:paraId="00000024">
      <w:pPr>
        <w:pBdr/>
        <w:spacing/>
        <w:ind w:right="0" w:firstLine="0" w:left="0"/>
        <w:jc w:val="left"/>
        <w:rPr>
          <w:rFonts w:ascii="Calibri" w:hAnsi="Calibri" w:eastAsia="Calibri" w:cs="Calibri"/>
          <w:sz w:val="22"/>
          <w:szCs w:val="22"/>
        </w:rPr>
      </w:pPr>
      <w:r>
        <w:rPr>
          <w:rFonts w:ascii="Calibri" w:hAnsi="Calibri" w:eastAsia="Calibri" w:cs="Calibri"/>
          <w:sz w:val="22"/>
          <w:szCs w:val="22"/>
          <w:rtl w:val="0"/>
        </w:rPr>
        <w:t xml:space="preserve"> </w:t>
      </w:r>
      <w:r>
        <w:rPr>
          <w:rFonts w:ascii="Calibri" w:hAnsi="Calibri" w:eastAsia="Calibri" w:cs="Calibri"/>
          <w:sz w:val="22"/>
          <w:szCs w:val="22"/>
        </w:rPr>
      </w:r>
      <w:r>
        <w:rPr>
          <w:rFonts w:ascii="Calibri" w:hAnsi="Calibri" w:eastAsia="Calibri" w:cs="Calibri"/>
          <w:sz w:val="22"/>
          <w:szCs w:val="22"/>
        </w:rPr>
      </w:r>
    </w:p>
    <w:p w14:paraId="00000025">
      <w:pPr>
        <w:pBdr/>
        <w:tabs>
          <w:tab w:val="right" w:leader="none" w:pos="10200"/>
        </w:tabs>
        <w:spacing w:after="0" w:before="0"/>
        <w:ind w:right="0" w:firstLine="0" w:left="0"/>
        <w:jc w:val="left"/>
        <w:rPr>
          <w:rFonts w:ascii="Calibri" w:hAnsi="Calibri" w:eastAsia="Calibri" w:cs="Calibri"/>
          <w:b/>
          <w:bCs/>
          <w:sz w:val="22"/>
          <w:szCs w:val="22"/>
        </w:rPr>
      </w:pPr>
      <w:r>
        <w:rPr>
          <w:rFonts w:ascii="Calibri" w:hAnsi="Calibri" w:eastAsia="Calibri" w:cs="Calibri"/>
          <w:b/>
          <w:bCs/>
          <w:smallCaps/>
          <w:sz w:val="22"/>
          <w:szCs w:val="22"/>
          <w:rtl w:val="0"/>
        </w:rPr>
        <w:t xml:space="preserve">FIRST REPUBLIC BANK,</w:t>
      </w:r>
      <w:r>
        <w:rPr>
          <w:rFonts w:ascii="Calibri" w:hAnsi="Calibri" w:eastAsia="Calibri" w:cs="Calibri"/>
          <w:b w:val="0"/>
          <w:bCs w:val="0"/>
          <w:sz w:val="22"/>
          <w:szCs w:val="22"/>
          <w:rtl w:val="0"/>
        </w:rPr>
        <w:t xml:space="preserve"> San Francisco, CA</w:t>
      </w:r>
      <w:r>
        <w:rPr>
          <w:rFonts w:ascii="Calibri" w:hAnsi="Calibri" w:eastAsia="Calibri" w:cs="Calibri"/>
          <w:b/>
          <w:bCs/>
          <w:sz w:val="22"/>
          <w:szCs w:val="22"/>
          <w:rtl w:val="0"/>
        </w:rPr>
        <w:tab/>
        <w:t xml:space="preserve">May 2020 - May 2023</w:t>
      </w:r>
      <w:r>
        <w:rPr>
          <w:rFonts w:ascii="Calibri" w:hAnsi="Calibri" w:eastAsia="Calibri" w:cs="Calibri"/>
          <w:b/>
          <w:bCs/>
          <w:sz w:val="22"/>
          <w:szCs w:val="22"/>
        </w:rPr>
      </w:r>
      <w:r>
        <w:rPr>
          <w:rFonts w:ascii="Calibri" w:hAnsi="Calibri" w:eastAsia="Calibri" w:cs="Calibri"/>
          <w:b/>
          <w:bCs/>
          <w:sz w:val="22"/>
          <w:szCs w:val="22"/>
        </w:rPr>
      </w:r>
    </w:p>
    <w:p w14:paraId="00000026">
      <w:pPr>
        <w:pBdr/>
        <w:spacing w:after="0" w:before="0"/>
        <w:ind w:right="0" w:firstLine="0" w:left="0"/>
        <w:jc w:val="both"/>
        <w:rPr>
          <w:rFonts w:ascii="Calibri" w:hAnsi="Calibri" w:eastAsia="Calibri" w:cs="Calibri"/>
          <w:sz w:val="22"/>
          <w:szCs w:val="22"/>
        </w:rPr>
      </w:pPr>
      <w:r>
        <w:rPr>
          <w:rFonts w:ascii="Calibri" w:hAnsi="Calibri" w:eastAsia="Calibri" w:cs="Calibri"/>
          <w:b w:val="0"/>
          <w:bCs w:val="0"/>
          <w:sz w:val="22"/>
          <w:szCs w:val="22"/>
          <w:rtl w:val="0"/>
        </w:rPr>
        <w:t xml:space="preserve">Commercial bank and wealth management firm catering to high-net-worth individuals.</w:t>
      </w:r>
      <w:r>
        <w:rPr>
          <w:rFonts w:ascii="Calibri" w:hAnsi="Calibri" w:eastAsia="Calibri" w:cs="Calibri"/>
          <w:sz w:val="22"/>
          <w:szCs w:val="22"/>
          <w:rtl w:val="0"/>
        </w:rPr>
        <w:t xml:space="preserve"> </w:t>
      </w:r>
      <w:r>
        <w:rPr>
          <w:rFonts w:ascii="Calibri" w:hAnsi="Calibri" w:eastAsia="Calibri" w:cs="Calibri"/>
          <w:sz w:val="22"/>
          <w:szCs w:val="22"/>
        </w:rPr>
      </w:r>
      <w:r>
        <w:rPr>
          <w:rFonts w:ascii="Calibri" w:hAnsi="Calibri" w:eastAsia="Calibri" w:cs="Calibri"/>
          <w:sz w:val="22"/>
          <w:szCs w:val="22"/>
        </w:rPr>
      </w:r>
    </w:p>
    <w:p w14:paraId="00000027">
      <w:pPr>
        <w:pBdr/>
        <w:spacing/>
        <w:ind w:right="0" w:firstLine="0" w:left="0"/>
        <w:jc w:val="left"/>
        <w:rPr>
          <w:rFonts w:ascii="Calibri" w:hAnsi="Calibri" w:eastAsia="Calibri" w:cs="Calibri"/>
          <w:sz w:val="22"/>
          <w:szCs w:val="22"/>
        </w:rPr>
      </w:pPr>
      <w:r>
        <w:rPr>
          <w:rFonts w:ascii="Calibri" w:hAnsi="Calibri" w:eastAsia="Calibri" w:cs="Calibri"/>
          <w:b/>
          <w:bCs/>
          <w:sz w:val="22"/>
          <w:szCs w:val="22"/>
          <w:rtl w:val="0"/>
        </w:rPr>
        <w:t xml:space="preserve">Sr. IT Infrastructure Change Analyst</w:t>
      </w:r>
      <w:r>
        <w:rPr>
          <w:rFonts w:ascii="Calibri" w:hAnsi="Calibri" w:eastAsia="Calibri" w:cs="Calibri"/>
          <w:sz w:val="22"/>
          <w:szCs w:val="22"/>
        </w:rPr>
      </w:r>
      <w:r>
        <w:rPr>
          <w:rFonts w:ascii="Calibri" w:hAnsi="Calibri" w:eastAsia="Calibri" w:cs="Calibri"/>
          <w:sz w:val="22"/>
          <w:szCs w:val="22"/>
        </w:rPr>
      </w:r>
    </w:p>
    <w:p w14:paraId="1BB3B157">
      <w:pPr>
        <w:pStyle w:val="894"/>
        <w:numPr>
          <w:ilvl w:val="0"/>
          <w:numId w:val="16"/>
        </w:numPr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</w:pBdr>
        <w:spacing w:after="0" w:before="0"/>
        <w:ind w:right="0"/>
        <w:jc w:val="left"/>
        <w:rPr/>
      </w:pPr>
      <w:r>
        <w:rPr>
          <w:rFonts w:ascii="Calibri" w:hAnsi="Calibri" w:eastAsia="Calibri" w:cs="Calibri"/>
          <w:sz w:val="22"/>
          <w:szCs w:val="22"/>
          <w:rtl w:val="0"/>
        </w:rPr>
        <w:t xml:space="preserve">Assessed 1,200+ monthly change records, applying ITIL change management principles to mitigate organizational risk and reduce emergency/expedited changes by 50%.</w:t>
      </w:r>
      <w:r/>
    </w:p>
    <w:p w14:paraId="6D624401">
      <w:pPr>
        <w:pStyle w:val="894"/>
        <w:numPr>
          <w:ilvl w:val="0"/>
          <w:numId w:val="16"/>
        </w:numPr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</w:pBdr>
        <w:spacing w:after="0" w:before="0"/>
        <w:ind w:right="0"/>
        <w:jc w:val="left"/>
        <w:rPr/>
      </w:pPr>
      <w:r>
        <w:rPr>
          <w:rFonts w:ascii="Calibri" w:hAnsi="Calibri" w:eastAsia="Calibri" w:cs="Calibri"/>
          <w:sz w:val="22"/>
          <w:szCs w:val="22"/>
          <w:rtl w:val="0"/>
        </w:rPr>
        <w:t xml:space="preserve">Increased standard, pre-approved automated changes by 15% through workflow automation initiatives and targeted reporting systems.</w:t>
      </w:r>
      <w:r/>
    </w:p>
    <w:p w14:paraId="08F202FC">
      <w:pPr>
        <w:pStyle w:val="894"/>
        <w:numPr>
          <w:ilvl w:val="0"/>
          <w:numId w:val="16"/>
        </w:numPr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</w:pBdr>
        <w:spacing w:after="0" w:before="0"/>
        <w:ind w:right="0"/>
        <w:jc w:val="left"/>
        <w:rPr/>
      </w:pPr>
      <w:r>
        <w:rPr>
          <w:rFonts w:ascii="Calibri" w:hAnsi="Calibri" w:eastAsia="Calibri" w:cs="Calibri"/>
          <w:sz w:val="22"/>
          <w:szCs w:val="22"/>
          <w:rtl w:val="0"/>
        </w:rPr>
      </w:r>
      <w:r>
        <w:rPr>
          <w:rFonts w:ascii="Calibri" w:hAnsi="Calibri" w:eastAsia="Calibri" w:cs="Calibri"/>
          <w:sz w:val="22"/>
          <w:szCs w:val="22"/>
          <w:rtl w:val="0"/>
        </w:rPr>
        <w:t xml:space="preserve">Led bi-weekly Change Advisory Board (CAB) meetings involving infrastructure, application, security, and architecture stakeholders to evaluate implementation risk and support enterprise operational stability.</w:t>
      </w:r>
      <w:r>
        <w:rPr>
          <w:rFonts w:ascii="Calibri" w:hAnsi="Calibri" w:eastAsia="Calibri" w:cs="Calibri"/>
          <w:sz w:val="22"/>
          <w:szCs w:val="22"/>
          <w:rtl w:val="0"/>
        </w:rPr>
      </w:r>
      <w:r/>
    </w:p>
    <w:p w14:paraId="0000002C">
      <w:pPr>
        <w:pBdr/>
        <w:spacing/>
        <w:ind w:right="0" w:firstLine="0" w:left="0"/>
        <w:jc w:val="left"/>
        <w:rPr>
          <w:rFonts w:ascii="Calibri" w:hAnsi="Calibri" w:eastAsia="Calibri" w:cs="Calibri"/>
          <w:sz w:val="22"/>
          <w:szCs w:val="22"/>
        </w:rPr>
      </w:pPr>
      <w:r>
        <w:rPr>
          <w:rtl w:val="0"/>
        </w:rPr>
      </w:r>
      <w:r>
        <w:rPr>
          <w:rFonts w:ascii="Calibri" w:hAnsi="Calibri" w:eastAsia="Calibri" w:cs="Calibri"/>
          <w:sz w:val="22"/>
          <w:szCs w:val="22"/>
        </w:rPr>
      </w:r>
      <w:r>
        <w:rPr>
          <w:rFonts w:ascii="Calibri" w:hAnsi="Calibri" w:eastAsia="Calibri" w:cs="Calibri"/>
          <w:sz w:val="22"/>
          <w:szCs w:val="22"/>
        </w:rPr>
      </w:r>
    </w:p>
    <w:p w14:paraId="0000002D">
      <w:pPr>
        <w:pBdr/>
        <w:tabs>
          <w:tab w:val="right" w:leader="none" w:pos="10200"/>
        </w:tabs>
        <w:spacing w:after="0" w:before="0"/>
        <w:ind w:right="0" w:firstLine="0" w:left="0"/>
        <w:jc w:val="left"/>
        <w:rPr>
          <w:rFonts w:ascii="Calibri" w:hAnsi="Calibri" w:eastAsia="Calibri" w:cs="Calibri"/>
          <w:b/>
          <w:bCs/>
          <w:sz w:val="22"/>
          <w:szCs w:val="22"/>
        </w:rPr>
      </w:pPr>
      <w:r>
        <w:rPr>
          <w:rFonts w:ascii="Calibri" w:hAnsi="Calibri" w:eastAsia="Calibri" w:cs="Calibri"/>
          <w:b/>
          <w:bCs/>
          <w:smallCaps/>
          <w:sz w:val="22"/>
          <w:szCs w:val="22"/>
          <w:rtl w:val="0"/>
        </w:rPr>
        <w:t xml:space="preserve">LUMENTUM,</w:t>
      </w:r>
      <w:r>
        <w:rPr>
          <w:rFonts w:ascii="Calibri" w:hAnsi="Calibri" w:eastAsia="Calibri" w:cs="Calibri"/>
          <w:b w:val="0"/>
          <w:bCs w:val="0"/>
          <w:sz w:val="22"/>
          <w:szCs w:val="22"/>
          <w:rtl w:val="0"/>
        </w:rPr>
        <w:t xml:space="preserve"> San Jose, CA</w:t>
      </w:r>
      <w:r>
        <w:rPr>
          <w:rFonts w:ascii="Calibri" w:hAnsi="Calibri" w:eastAsia="Calibri" w:cs="Calibri"/>
          <w:b/>
          <w:bCs/>
          <w:sz w:val="22"/>
          <w:szCs w:val="22"/>
          <w:rtl w:val="0"/>
        </w:rPr>
        <w:tab/>
        <w:t xml:space="preserve">January 2020 - July 2020</w:t>
      </w:r>
      <w:r>
        <w:rPr>
          <w:rFonts w:ascii="Calibri" w:hAnsi="Calibri" w:eastAsia="Calibri" w:cs="Calibri"/>
          <w:b/>
          <w:bCs/>
          <w:sz w:val="22"/>
          <w:szCs w:val="22"/>
        </w:rPr>
      </w:r>
      <w:r>
        <w:rPr>
          <w:rFonts w:ascii="Calibri" w:hAnsi="Calibri" w:eastAsia="Calibri" w:cs="Calibri"/>
          <w:b/>
          <w:bCs/>
          <w:sz w:val="22"/>
          <w:szCs w:val="22"/>
        </w:rPr>
      </w:r>
    </w:p>
    <w:p w14:paraId="0000002E">
      <w:pPr>
        <w:pBdr/>
        <w:spacing w:after="0" w:before="0"/>
        <w:ind w:right="0" w:firstLine="0" w:left="0"/>
        <w:jc w:val="both"/>
        <w:rPr>
          <w:rFonts w:ascii="Calibri" w:hAnsi="Calibri" w:eastAsia="Calibri" w:cs="Calibri"/>
          <w:sz w:val="22"/>
          <w:szCs w:val="22"/>
        </w:rPr>
      </w:pPr>
      <w:r>
        <w:rPr>
          <w:rFonts w:ascii="Calibri" w:hAnsi="Calibri" w:eastAsia="Calibri" w:cs="Calibri"/>
          <w:b w:val="0"/>
          <w:bCs w:val="0"/>
          <w:sz w:val="22"/>
          <w:szCs w:val="22"/>
          <w:rtl w:val="0"/>
        </w:rPr>
        <w:t xml:space="preserve">Leading provider of optical, photonic, and commercial laser products</w:t>
      </w:r>
      <w:r>
        <w:rPr>
          <w:rFonts w:ascii="Calibri" w:hAnsi="Calibri" w:eastAsia="Calibri" w:cs="Calibri"/>
          <w:sz w:val="22"/>
          <w:szCs w:val="22"/>
          <w:rtl w:val="0"/>
        </w:rPr>
        <w:t xml:space="preserve"> </w:t>
      </w:r>
      <w:r>
        <w:rPr>
          <w:rFonts w:ascii="Calibri" w:hAnsi="Calibri" w:eastAsia="Calibri" w:cs="Calibri"/>
          <w:sz w:val="22"/>
          <w:szCs w:val="22"/>
        </w:rPr>
      </w:r>
      <w:r>
        <w:rPr>
          <w:rFonts w:ascii="Calibri" w:hAnsi="Calibri" w:eastAsia="Calibri" w:cs="Calibri"/>
          <w:sz w:val="22"/>
          <w:szCs w:val="22"/>
        </w:rPr>
      </w:r>
    </w:p>
    <w:p w14:paraId="0000002F">
      <w:pPr>
        <w:pBdr/>
        <w:spacing/>
        <w:ind w:right="0" w:firstLine="0" w:left="0"/>
        <w:jc w:val="left"/>
        <w:rPr>
          <w:rFonts w:ascii="Calibri" w:hAnsi="Calibri" w:eastAsia="Calibri" w:cs="Calibri"/>
          <w:sz w:val="22"/>
          <w:szCs w:val="22"/>
        </w:rPr>
      </w:pPr>
      <w:r>
        <w:rPr>
          <w:rFonts w:ascii="Calibri" w:hAnsi="Calibri" w:eastAsia="Calibri" w:cs="Calibri"/>
          <w:b/>
          <w:bCs/>
          <w:sz w:val="22"/>
          <w:szCs w:val="22"/>
          <w:rtl w:val="0"/>
        </w:rPr>
        <w:t xml:space="preserve">ITIL Process Manager</w:t>
      </w:r>
      <w:r>
        <w:rPr>
          <w:rFonts w:ascii="Calibri" w:hAnsi="Calibri" w:eastAsia="Calibri" w:cs="Calibri"/>
          <w:sz w:val="22"/>
          <w:szCs w:val="22"/>
        </w:rPr>
      </w:r>
      <w:r>
        <w:rPr>
          <w:rFonts w:ascii="Calibri" w:hAnsi="Calibri" w:eastAsia="Calibri" w:cs="Calibri"/>
          <w:sz w:val="22"/>
          <w:szCs w:val="22"/>
        </w:rPr>
      </w:r>
    </w:p>
    <w:p w14:paraId="00000030">
      <w:pPr>
        <w:pBdr/>
        <w:spacing w:after="0" w:before="0"/>
        <w:ind w:right="0" w:firstLine="0" w:left="0"/>
        <w:jc w:val="both"/>
        <w:rPr>
          <w:rFonts w:ascii="Calibri" w:hAnsi="Calibri" w:eastAsia="Calibri" w:cs="Calibri"/>
          <w:sz w:val="22"/>
          <w:szCs w:val="22"/>
        </w:rPr>
      </w:pPr>
      <w:r>
        <w:rPr>
          <w:rFonts w:ascii="Calibri" w:hAnsi="Calibri" w:eastAsia="Calibri" w:cs="Calibri"/>
          <w:b w:val="0"/>
          <w:bCs w:val="0"/>
          <w:sz w:val="22"/>
          <w:szCs w:val="22"/>
          <w:rtl w:val="0"/>
        </w:rPr>
        <w:t xml:space="preserve">Lumentum is a leading provider of optical, photonic, and commercial laser products</w:t>
      </w:r>
      <w:r>
        <w:rPr>
          <w:rFonts w:ascii="Calibri" w:hAnsi="Calibri" w:eastAsia="Calibri" w:cs="Calibri"/>
          <w:sz w:val="22"/>
          <w:szCs w:val="22"/>
          <w:rtl w:val="0"/>
        </w:rPr>
        <w:t xml:space="preserve"> </w:t>
      </w:r>
      <w:r>
        <w:rPr>
          <w:rFonts w:ascii="Calibri" w:hAnsi="Calibri" w:eastAsia="Calibri" w:cs="Calibri"/>
          <w:sz w:val="22"/>
          <w:szCs w:val="22"/>
        </w:rPr>
      </w:r>
      <w:r>
        <w:rPr>
          <w:rFonts w:ascii="Calibri" w:hAnsi="Calibri" w:eastAsia="Calibri" w:cs="Calibri"/>
          <w:sz w:val="22"/>
          <w:szCs w:val="22"/>
        </w:rPr>
      </w:r>
    </w:p>
    <w:p w14:paraId="3F4BD69E">
      <w:pPr>
        <w:pStyle w:val="894"/>
        <w:numPr>
          <w:ilvl w:val="0"/>
          <w:numId w:val="17"/>
        </w:numPr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</w:pBdr>
        <w:spacing w:after="0" w:before="0"/>
        <w:ind w:right="0"/>
        <w:jc w:val="left"/>
        <w:rPr/>
      </w:pPr>
      <w:r>
        <w:rPr>
          <w:rFonts w:ascii="Calibri" w:hAnsi="Calibri" w:eastAsia="Calibri" w:cs="Calibri"/>
          <w:sz w:val="22"/>
          <w:szCs w:val="22"/>
          <w:rtl w:val="0"/>
        </w:rPr>
        <w:t xml:space="preserve">Led ITIL system process development, oversight, and configuration tracking with a primary focus on Incident, Change, Configuration, and Problem Management across three global regions.</w:t>
      </w:r>
      <w:r/>
    </w:p>
    <w:p w14:paraId="00000031">
      <w:pPr>
        <w:pStyle w:val="894"/>
        <w:numPr>
          <w:ilvl w:val="0"/>
          <w:numId w:val="17"/>
        </w:numPr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</w:pBdr>
        <w:spacing w:after="0" w:before="0"/>
        <w:ind w:right="0"/>
        <w:jc w:val="left"/>
        <w:rPr>
          <w:rFonts w:ascii="Calibri" w:hAnsi="Calibri" w:eastAsia="Calibri" w:cs="Calibri"/>
          <w:sz w:val="22"/>
          <w:szCs w:val="22"/>
        </w:rPr>
      </w:pPr>
      <w:r>
        <w:rPr>
          <w:rFonts w:ascii="Calibri" w:hAnsi="Calibri" w:eastAsia="Calibri" w:cs="Calibri"/>
          <w:sz w:val="22"/>
          <w:szCs w:val="22"/>
          <w:rtl w:val="0"/>
        </w:rPr>
        <w:t xml:space="preserve">Designed and implemented the Configuration Management Database (CMDB) on the ServiceNow CSDM model, successfully aiding the corporate platform migration from Jira Service Desk to ServiceNow.</w:t>
      </w:r>
      <w:r>
        <w:rPr>
          <w:rFonts w:ascii="Calibri" w:hAnsi="Calibri" w:eastAsia="Calibri" w:cs="Calibri"/>
          <w:sz w:val="22"/>
          <w:szCs w:val="22"/>
        </w:rPr>
      </w:r>
      <w:r>
        <w:rPr>
          <w:rFonts w:ascii="Calibri" w:hAnsi="Calibri" w:eastAsia="Calibri" w:cs="Calibri"/>
          <w:sz w:val="22"/>
          <w:szCs w:val="22"/>
        </w:rPr>
      </w:r>
    </w:p>
    <w:p w14:paraId="00000033">
      <w:pPr>
        <w:pBdr/>
        <w:spacing/>
        <w:ind w:right="0" w:firstLine="0" w:left="0"/>
        <w:jc w:val="left"/>
        <w:rPr>
          <w:rFonts w:ascii="Calibri" w:hAnsi="Calibri" w:eastAsia="Calibri" w:cs="Calibri"/>
          <w:sz w:val="22"/>
          <w:szCs w:val="22"/>
        </w:rPr>
      </w:pPr>
      <w:r>
        <w:rPr>
          <w:rFonts w:ascii="Calibri" w:hAnsi="Calibri" w:eastAsia="Calibri" w:cs="Calibri"/>
          <w:sz w:val="22"/>
          <w:szCs w:val="22"/>
          <w:rtl w:val="0"/>
        </w:rPr>
        <w:t xml:space="preserve"> </w:t>
      </w:r>
      <w:r>
        <w:rPr>
          <w:rFonts w:ascii="Calibri" w:hAnsi="Calibri" w:eastAsia="Calibri" w:cs="Calibri"/>
          <w:sz w:val="22"/>
          <w:szCs w:val="22"/>
        </w:rPr>
      </w:r>
      <w:r>
        <w:rPr>
          <w:rFonts w:ascii="Calibri" w:hAnsi="Calibri" w:eastAsia="Calibri" w:cs="Calibri"/>
          <w:sz w:val="22"/>
          <w:szCs w:val="22"/>
        </w:rPr>
      </w:r>
    </w:p>
    <w:p w14:paraId="00000034">
      <w:pPr>
        <w:pBdr/>
        <w:tabs>
          <w:tab w:val="right" w:leader="none" w:pos="10200"/>
        </w:tabs>
        <w:spacing w:after="0" w:before="0"/>
        <w:ind w:right="0" w:firstLine="0" w:left="0"/>
        <w:jc w:val="left"/>
        <w:rPr>
          <w:rFonts w:ascii="Calibri" w:hAnsi="Calibri" w:eastAsia="Calibri" w:cs="Calibri"/>
          <w:b/>
          <w:bCs/>
          <w:sz w:val="22"/>
          <w:szCs w:val="22"/>
        </w:rPr>
      </w:pPr>
      <w:r>
        <w:rPr>
          <w:rFonts w:ascii="Calibri" w:hAnsi="Calibri" w:eastAsia="Calibri" w:cs="Calibri"/>
          <w:b/>
          <w:bCs/>
          <w:smallCaps/>
          <w:sz w:val="22"/>
          <w:szCs w:val="22"/>
          <w:rtl w:val="0"/>
        </w:rPr>
        <w:t xml:space="preserve">ABBVIE,</w:t>
      </w:r>
      <w:r>
        <w:rPr>
          <w:rFonts w:ascii="Calibri" w:hAnsi="Calibri" w:eastAsia="Calibri" w:cs="Calibri"/>
          <w:b w:val="0"/>
          <w:bCs w:val="0"/>
          <w:sz w:val="22"/>
          <w:szCs w:val="22"/>
          <w:rtl w:val="0"/>
        </w:rPr>
        <w:t xml:space="preserve"> Sunnyvale, CA</w:t>
      </w:r>
      <w:r>
        <w:rPr>
          <w:rFonts w:ascii="Calibri" w:hAnsi="Calibri" w:eastAsia="Calibri" w:cs="Calibri"/>
          <w:b/>
          <w:bCs/>
          <w:sz w:val="22"/>
          <w:szCs w:val="22"/>
          <w:rtl w:val="0"/>
        </w:rPr>
        <w:tab/>
        <w:t xml:space="preserve">August 2018 - December 2019</w:t>
      </w:r>
      <w:r>
        <w:rPr>
          <w:rFonts w:ascii="Calibri" w:hAnsi="Calibri" w:eastAsia="Calibri" w:cs="Calibri"/>
          <w:b/>
          <w:bCs/>
          <w:sz w:val="22"/>
          <w:szCs w:val="22"/>
        </w:rPr>
      </w:r>
      <w:r>
        <w:rPr>
          <w:rFonts w:ascii="Calibri" w:hAnsi="Calibri" w:eastAsia="Calibri" w:cs="Calibri"/>
          <w:b/>
          <w:bCs/>
          <w:sz w:val="22"/>
          <w:szCs w:val="22"/>
        </w:rPr>
      </w:r>
    </w:p>
    <w:p w14:paraId="00000035">
      <w:pPr>
        <w:pBdr/>
        <w:spacing w:after="0" w:before="0"/>
        <w:ind w:right="0" w:firstLine="0" w:left="0"/>
        <w:jc w:val="both"/>
        <w:rPr>
          <w:rFonts w:ascii="Calibri" w:hAnsi="Calibri" w:eastAsia="Calibri" w:cs="Calibri"/>
          <w:sz w:val="22"/>
          <w:szCs w:val="22"/>
        </w:rPr>
      </w:pPr>
      <w:r>
        <w:rPr>
          <w:rFonts w:ascii="Calibri" w:hAnsi="Calibri" w:eastAsia="Calibri" w:cs="Calibri"/>
          <w:b w:val="0"/>
          <w:bCs w:val="0"/>
          <w:sz w:val="22"/>
          <w:szCs w:val="22"/>
          <w:rtl w:val="0"/>
        </w:rPr>
        <w:t xml:space="preserve">Global biopharmaceutical company discovering and delivering innovative medicines</w:t>
      </w:r>
      <w:r>
        <w:rPr>
          <w:rFonts w:ascii="Calibri" w:hAnsi="Calibri" w:eastAsia="Calibri" w:cs="Calibri"/>
          <w:sz w:val="22"/>
          <w:szCs w:val="22"/>
          <w:rtl w:val="0"/>
        </w:rPr>
        <w:t xml:space="preserve">.</w:t>
      </w:r>
      <w:r>
        <w:rPr>
          <w:rFonts w:ascii="Calibri" w:hAnsi="Calibri" w:eastAsia="Calibri" w:cs="Calibri"/>
          <w:sz w:val="22"/>
          <w:szCs w:val="22"/>
        </w:rPr>
      </w:r>
      <w:r>
        <w:rPr>
          <w:rFonts w:ascii="Calibri" w:hAnsi="Calibri" w:eastAsia="Calibri" w:cs="Calibri"/>
          <w:sz w:val="22"/>
          <w:szCs w:val="22"/>
        </w:rPr>
      </w:r>
    </w:p>
    <w:p w14:paraId="00000036">
      <w:pPr>
        <w:pBdr/>
        <w:spacing/>
        <w:ind w:right="0" w:firstLine="0" w:left="0"/>
        <w:jc w:val="left"/>
        <w:rPr>
          <w:rFonts w:ascii="Calibri" w:hAnsi="Calibri" w:eastAsia="Calibri" w:cs="Calibri"/>
          <w:sz w:val="22"/>
          <w:szCs w:val="22"/>
        </w:rPr>
      </w:pPr>
      <w:r>
        <w:rPr>
          <w:rFonts w:ascii="Calibri" w:hAnsi="Calibri" w:eastAsia="Calibri" w:cs="Calibri"/>
          <w:b/>
          <w:bCs/>
          <w:sz w:val="22"/>
          <w:szCs w:val="22"/>
          <w:rtl w:val="0"/>
        </w:rPr>
        <w:t xml:space="preserve">ServiceNow Business Analyst</w:t>
      </w:r>
      <w:r>
        <w:rPr>
          <w:rFonts w:ascii="Calibri" w:hAnsi="Calibri" w:eastAsia="Calibri" w:cs="Calibri"/>
          <w:sz w:val="22"/>
          <w:szCs w:val="22"/>
        </w:rPr>
      </w:r>
      <w:r>
        <w:rPr>
          <w:rFonts w:ascii="Calibri" w:hAnsi="Calibri" w:eastAsia="Calibri" w:cs="Calibri"/>
          <w:sz w:val="22"/>
          <w:szCs w:val="22"/>
        </w:rPr>
      </w:r>
    </w:p>
    <w:p w14:paraId="4495BC7C">
      <w:pPr>
        <w:pStyle w:val="894"/>
        <w:numPr>
          <w:ilvl w:val="0"/>
          <w:numId w:val="18"/>
        </w:numPr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</w:pBdr>
        <w:spacing w:after="0" w:before="0"/>
        <w:ind w:right="0"/>
        <w:jc w:val="left"/>
        <w:rPr/>
      </w:pPr>
      <w:r>
        <w:rPr>
          <w:rFonts w:ascii="Calibri" w:hAnsi="Calibri" w:eastAsia="Calibri" w:cs="Calibri"/>
          <w:sz w:val="22"/>
          <w:szCs w:val="22"/>
          <w:rtl w:val="0"/>
        </w:rPr>
        <w:t xml:space="preserve">Delivered end-to-end business systems analysis for a global pharmaceutical organization, eliciting and documenting regulatory requirements for platform implementations in a compliance-driven environment.</w:t>
      </w:r>
      <w:r/>
    </w:p>
    <w:p w14:paraId="00000039">
      <w:pPr>
        <w:pBdr/>
        <w:spacing/>
        <w:ind w:right="0" w:firstLine="0" w:left="0"/>
        <w:jc w:val="left"/>
        <w:rPr>
          <w:rFonts w:ascii="Calibri" w:hAnsi="Calibri" w:eastAsia="Calibri" w:cs="Calibri"/>
          <w:sz w:val="22"/>
          <w:szCs w:val="22"/>
        </w:rPr>
      </w:pPr>
      <w:r>
        <w:rPr>
          <w:rFonts w:ascii="Calibri" w:hAnsi="Calibri" w:eastAsia="Calibri" w:cs="Calibri"/>
          <w:sz w:val="22"/>
          <w:szCs w:val="22"/>
          <w:rtl w:val="0"/>
        </w:rPr>
        <w:t xml:space="preserve"> </w:t>
      </w:r>
      <w:r>
        <w:rPr>
          <w:rFonts w:ascii="Calibri" w:hAnsi="Calibri" w:eastAsia="Calibri" w:cs="Calibri"/>
          <w:sz w:val="22"/>
          <w:szCs w:val="22"/>
        </w:rPr>
      </w:r>
      <w:r>
        <w:rPr>
          <w:rFonts w:ascii="Calibri" w:hAnsi="Calibri" w:eastAsia="Calibri" w:cs="Calibri"/>
          <w:sz w:val="22"/>
          <w:szCs w:val="22"/>
        </w:rPr>
      </w:r>
    </w:p>
    <w:p w14:paraId="0000003A">
      <w:pPr>
        <w:pBdr/>
        <w:tabs>
          <w:tab w:val="right" w:leader="none" w:pos="10200"/>
        </w:tabs>
        <w:spacing w:after="0" w:before="0"/>
        <w:ind w:right="0" w:firstLine="0" w:left="0"/>
        <w:jc w:val="left"/>
        <w:rPr>
          <w:rFonts w:ascii="Calibri" w:hAnsi="Calibri" w:eastAsia="Calibri" w:cs="Calibri"/>
          <w:b/>
          <w:bCs/>
          <w:sz w:val="22"/>
          <w:szCs w:val="22"/>
        </w:rPr>
      </w:pPr>
      <w:r>
        <w:rPr>
          <w:rFonts w:ascii="Calibri" w:hAnsi="Calibri" w:eastAsia="Calibri" w:cs="Calibri"/>
          <w:b/>
          <w:bCs/>
          <w:smallCaps/>
          <w:sz w:val="22"/>
          <w:szCs w:val="22"/>
          <w:rtl w:val="0"/>
        </w:rPr>
        <w:t xml:space="preserve">KAISER PERMANENTE,</w:t>
      </w:r>
      <w:r>
        <w:rPr>
          <w:rFonts w:ascii="Calibri" w:hAnsi="Calibri" w:eastAsia="Calibri" w:cs="Calibri"/>
          <w:b w:val="0"/>
          <w:bCs w:val="0"/>
          <w:sz w:val="22"/>
          <w:szCs w:val="22"/>
          <w:rtl w:val="0"/>
        </w:rPr>
        <w:t xml:space="preserve"> Pleasanton, CA</w:t>
      </w:r>
      <w:r>
        <w:rPr>
          <w:rFonts w:ascii="Calibri" w:hAnsi="Calibri" w:eastAsia="Calibri" w:cs="Calibri"/>
          <w:b/>
          <w:bCs/>
          <w:sz w:val="22"/>
          <w:szCs w:val="22"/>
          <w:rtl w:val="0"/>
        </w:rPr>
        <w:tab/>
        <w:t xml:space="preserve">November 2017 - August 2018</w:t>
      </w:r>
      <w:r>
        <w:rPr>
          <w:rFonts w:ascii="Calibri" w:hAnsi="Calibri" w:eastAsia="Calibri" w:cs="Calibri"/>
          <w:b/>
          <w:bCs/>
          <w:sz w:val="22"/>
          <w:szCs w:val="22"/>
        </w:rPr>
      </w:r>
      <w:r>
        <w:rPr>
          <w:rFonts w:ascii="Calibri" w:hAnsi="Calibri" w:eastAsia="Calibri" w:cs="Calibri"/>
          <w:b/>
          <w:bCs/>
          <w:sz w:val="22"/>
          <w:szCs w:val="22"/>
        </w:rPr>
      </w:r>
    </w:p>
    <w:p w14:paraId="10FF1720">
      <w:pPr>
        <w:pBdr/>
        <w:spacing/>
        <w:ind w:right="0" w:firstLine="0" w:left="0"/>
        <w:jc w:val="left"/>
        <w:rPr>
          <w:rFonts w:ascii="Calibri" w:hAnsi="Calibri" w:eastAsia="Calibri" w:cs="Calibri"/>
          <w:b w:val="0"/>
          <w:bCs w:val="0"/>
          <w:sz w:val="22"/>
          <w:szCs w:val="22"/>
        </w:rPr>
      </w:pPr>
      <w:r>
        <w:rPr>
          <w:rFonts w:ascii="Calibri" w:hAnsi="Calibri" w:eastAsia="Calibri" w:cs="Calibri"/>
          <w:b w:val="0"/>
          <w:bCs w:val="0"/>
          <w:sz w:val="22"/>
          <w:szCs w:val="22"/>
          <w:highlight w:val="none"/>
          <w:rtl w:val="0"/>
        </w:rPr>
      </w:r>
      <w:r>
        <w:rPr>
          <w:rFonts w:ascii="Calibri" w:hAnsi="Calibri" w:eastAsia="Calibri" w:cs="Calibri"/>
          <w:b w:val="0"/>
          <w:bCs w:val="0"/>
          <w:sz w:val="22"/>
          <w:szCs w:val="22"/>
          <w:highlight w:val="none"/>
          <w:rtl w:val="0"/>
        </w:rPr>
        <w:t xml:space="preserve">One of the largest not-for-profit health plans in the U.S., operating on an integrated care model.</w:t>
      </w:r>
      <w:r>
        <w:rPr>
          <w:rFonts w:ascii="Calibri" w:hAnsi="Calibri" w:eastAsia="Calibri" w:cs="Calibri"/>
          <w:b w:val="0"/>
          <w:bCs w:val="0"/>
          <w:sz w:val="22"/>
          <w:szCs w:val="22"/>
        </w:rPr>
      </w:r>
      <w:r>
        <w:rPr>
          <w:rFonts w:ascii="Calibri" w:hAnsi="Calibri" w:eastAsia="Calibri" w:cs="Calibri"/>
          <w:b w:val="0"/>
          <w:bCs w:val="0"/>
          <w:sz w:val="22"/>
          <w:szCs w:val="22"/>
        </w:rPr>
      </w:r>
    </w:p>
    <w:p w14:paraId="7828A4C9">
      <w:pPr>
        <w:pBdr/>
        <w:spacing/>
        <w:ind w:right="0" w:firstLine="0" w:left="0"/>
        <w:jc w:val="left"/>
        <w:rPr>
          <w:rFonts w:ascii="Calibri" w:hAnsi="Calibri" w:eastAsia="Calibri" w:cs="Calibri"/>
          <w:b/>
          <w:bCs/>
          <w:sz w:val="22"/>
          <w:szCs w:val="22"/>
          <w:highlight w:val="none"/>
        </w:rPr>
      </w:pPr>
      <w:r>
        <w:rPr>
          <w:rFonts w:ascii="Calibri" w:hAnsi="Calibri" w:eastAsia="Calibri" w:cs="Calibri"/>
          <w:b/>
          <w:bCs/>
          <w:sz w:val="22"/>
          <w:szCs w:val="22"/>
          <w:rtl w:val="0"/>
        </w:rPr>
        <w:t xml:space="preserve">Business Systems Analyst</w:t>
      </w:r>
      <w:r>
        <w:rPr>
          <w:rFonts w:ascii="Calibri" w:hAnsi="Calibri" w:eastAsia="Calibri" w:cs="Calibri"/>
          <w:b/>
          <w:bCs/>
          <w:sz w:val="22"/>
          <w:szCs w:val="22"/>
          <w:highlight w:val="none"/>
        </w:rPr>
      </w:r>
      <w:r>
        <w:rPr>
          <w:rFonts w:ascii="Calibri" w:hAnsi="Calibri" w:eastAsia="Calibri" w:cs="Calibri"/>
          <w:b/>
          <w:bCs/>
          <w:sz w:val="22"/>
          <w:szCs w:val="22"/>
          <w:highlight w:val="none"/>
        </w:rPr>
      </w:r>
    </w:p>
    <w:p w14:paraId="1972BE63">
      <w:pPr>
        <w:pStyle w:val="894"/>
        <w:numPr>
          <w:ilvl w:val="0"/>
          <w:numId w:val="19"/>
        </w:numPr>
        <w:pBdr/>
        <w:spacing w:after="0" w:before="0"/>
        <w:ind w:right="0"/>
        <w:jc w:val="left"/>
        <w:rPr/>
      </w:pPr>
      <w:r>
        <w:rPr>
          <w:rFonts w:ascii="Calibri" w:hAnsi="Calibri" w:eastAsia="Calibri" w:cs="Calibri"/>
          <w:b w:val="0"/>
          <w:bCs w:val="0"/>
          <w:sz w:val="22"/>
          <w:szCs w:val="22"/>
          <w:rtl w:val="0"/>
        </w:rPr>
      </w:r>
      <w:r>
        <w:rPr>
          <w:rFonts w:ascii="Calibri" w:hAnsi="Calibri" w:eastAsia="Calibri" w:cs="Calibri"/>
          <w:b w:val="0"/>
          <w:bCs w:val="0"/>
          <w:sz w:val="22"/>
          <w:szCs w:val="22"/>
          <w:rtl w:val="0"/>
        </w:rPr>
        <w:t xml:space="preserve">Supported enterprise Software Asset Management (SAM) and IT Asset Management (ITAM) initiatives through business analysis, process optimization, software licensing governance, and enterprise reporting.</w:t>
      </w:r>
      <w:r>
        <w:rPr>
          <w:rFonts w:ascii="Calibri" w:hAnsi="Calibri" w:eastAsia="Calibri" w:cs="Calibri"/>
          <w:b w:val="0"/>
          <w:bCs w:val="0"/>
          <w:sz w:val="22"/>
          <w:szCs w:val="22"/>
          <w:rtl w:val="0"/>
        </w:rPr>
      </w:r>
      <w:r/>
    </w:p>
    <w:p w14:paraId="0000003B">
      <w:pPr>
        <w:pBdr/>
        <w:spacing w:after="0" w:before="0"/>
        <w:ind w:right="0" w:firstLine="0" w:left="720"/>
        <w:jc w:val="left"/>
        <w:rPr>
          <w:rFonts w:ascii="Calibri" w:hAnsi="Calibri" w:eastAsia="Calibri" w:cs="Calibri"/>
          <w:sz w:val="22"/>
          <w:szCs w:val="22"/>
        </w:rPr>
      </w:pPr>
      <w:r>
        <w:rPr>
          <w:rFonts w:ascii="Calibri" w:hAnsi="Calibri" w:eastAsia="Calibri" w:cs="Calibri"/>
          <w:b w:val="0"/>
          <w:bCs w:val="0"/>
          <w:sz w:val="22"/>
          <w:szCs w:val="22"/>
          <w:rtl w:val="0"/>
        </w:rPr>
      </w:r>
      <w:r>
        <w:rPr>
          <w:rFonts w:ascii="Calibri" w:hAnsi="Calibri" w:eastAsia="Calibri" w:cs="Calibri"/>
          <w:sz w:val="22"/>
          <w:szCs w:val="22"/>
        </w:rPr>
      </w:r>
      <w:r>
        <w:rPr>
          <w:rFonts w:ascii="Calibri" w:hAnsi="Calibri" w:eastAsia="Calibri" w:cs="Calibri"/>
          <w:sz w:val="22"/>
          <w:szCs w:val="22"/>
        </w:rPr>
      </w:r>
      <w:r>
        <w:rPr>
          <w:rFonts w:ascii="Calibri" w:hAnsi="Calibri" w:eastAsia="Calibri" w:cs="Calibri"/>
          <w:sz w:val="22"/>
          <w:szCs w:val="22"/>
          <w:rtl w:val="0"/>
        </w:rPr>
        <w:t xml:space="preserve"> </w:t>
      </w:r>
      <w:r>
        <w:rPr>
          <w:rFonts w:ascii="Calibri" w:hAnsi="Calibri" w:eastAsia="Calibri" w:cs="Calibri"/>
          <w:sz w:val="22"/>
          <w:szCs w:val="22"/>
        </w:rPr>
      </w:r>
      <w:r>
        <w:rPr>
          <w:rFonts w:ascii="Calibri" w:hAnsi="Calibri" w:eastAsia="Calibri" w:cs="Calibri"/>
          <w:sz w:val="22"/>
          <w:szCs w:val="22"/>
        </w:rPr>
      </w:r>
      <w:r>
        <w:rPr>
          <w:rFonts w:ascii="Calibri" w:hAnsi="Calibri" w:eastAsia="Calibri" w:cs="Calibri"/>
          <w:sz w:val="22"/>
          <w:szCs w:val="22"/>
        </w:rPr>
      </w:r>
    </w:p>
    <w:p w14:paraId="00000040">
      <w:pPr>
        <w:pBdr/>
        <w:tabs>
          <w:tab w:val="right" w:leader="none" w:pos="10200"/>
        </w:tabs>
        <w:spacing w:after="0" w:before="0"/>
        <w:ind w:right="0" w:firstLine="0" w:left="0"/>
        <w:jc w:val="left"/>
        <w:rPr>
          <w:rFonts w:ascii="Calibri" w:hAnsi="Calibri" w:eastAsia="Calibri" w:cs="Calibri"/>
          <w:b/>
          <w:bCs/>
          <w:sz w:val="22"/>
          <w:szCs w:val="22"/>
        </w:rPr>
      </w:pPr>
      <w:r>
        <w:rPr>
          <w:rFonts w:ascii="Calibri" w:hAnsi="Calibri" w:eastAsia="Calibri" w:cs="Calibri"/>
          <w:b/>
          <w:bCs/>
          <w:smallCaps/>
          <w:sz w:val="22"/>
          <w:szCs w:val="22"/>
          <w:rtl w:val="0"/>
        </w:rPr>
        <w:t xml:space="preserve">DIMENSION DATA,</w:t>
      </w:r>
      <w:r>
        <w:rPr>
          <w:rFonts w:ascii="Calibri" w:hAnsi="Calibri" w:eastAsia="Calibri" w:cs="Calibri"/>
          <w:b w:val="0"/>
          <w:bCs w:val="0"/>
          <w:sz w:val="22"/>
          <w:szCs w:val="22"/>
          <w:rtl w:val="0"/>
        </w:rPr>
        <w:t xml:space="preserve"> Santa Clara, CA</w:t>
      </w:r>
      <w:r>
        <w:rPr>
          <w:rFonts w:ascii="Calibri" w:hAnsi="Calibri" w:eastAsia="Calibri" w:cs="Calibri"/>
          <w:b/>
          <w:bCs/>
          <w:sz w:val="22"/>
          <w:szCs w:val="22"/>
          <w:rtl w:val="0"/>
        </w:rPr>
        <w:tab/>
        <w:t xml:space="preserve">April 2016 - November 2017</w:t>
      </w:r>
      <w:r>
        <w:rPr>
          <w:rFonts w:ascii="Calibri" w:hAnsi="Calibri" w:eastAsia="Calibri" w:cs="Calibri"/>
          <w:b/>
          <w:bCs/>
          <w:sz w:val="22"/>
          <w:szCs w:val="22"/>
        </w:rPr>
      </w:r>
      <w:r>
        <w:rPr>
          <w:rFonts w:ascii="Calibri" w:hAnsi="Calibri" w:eastAsia="Calibri" w:cs="Calibri"/>
          <w:b/>
          <w:bCs/>
          <w:sz w:val="22"/>
          <w:szCs w:val="22"/>
        </w:rPr>
      </w:r>
    </w:p>
    <w:p w14:paraId="00000041">
      <w:pPr>
        <w:pBdr/>
        <w:spacing/>
        <w:ind w:right="0" w:firstLine="0" w:left="0"/>
        <w:jc w:val="left"/>
        <w:rPr>
          <w:rFonts w:ascii="Calibri" w:hAnsi="Calibri" w:eastAsia="Calibri" w:cs="Calibri"/>
          <w:sz w:val="22"/>
          <w:szCs w:val="22"/>
        </w:rPr>
      </w:pPr>
      <w:r>
        <w:rPr>
          <w:rFonts w:ascii="Calibri" w:hAnsi="Calibri" w:eastAsia="Calibri" w:cs="Calibri"/>
          <w:b/>
          <w:bCs/>
          <w:sz w:val="22"/>
          <w:szCs w:val="22"/>
          <w:rtl w:val="0"/>
        </w:rPr>
        <w:t xml:space="preserve">ITSM Data / Business Analyst</w:t>
      </w:r>
      <w:r>
        <w:rPr>
          <w:rFonts w:ascii="Calibri" w:hAnsi="Calibri" w:eastAsia="Calibri" w:cs="Calibri"/>
          <w:sz w:val="22"/>
          <w:szCs w:val="22"/>
        </w:rPr>
      </w:r>
      <w:r>
        <w:rPr>
          <w:rFonts w:ascii="Calibri" w:hAnsi="Calibri" w:eastAsia="Calibri" w:cs="Calibri"/>
          <w:sz w:val="22"/>
          <w:szCs w:val="22"/>
        </w:rPr>
      </w:r>
    </w:p>
    <w:p w14:paraId="00000042">
      <w:pPr>
        <w:pBdr/>
        <w:spacing/>
        <w:ind w:right="0" w:firstLine="0" w:left="0"/>
        <w:jc w:val="left"/>
        <w:rPr>
          <w:rFonts w:ascii="Calibri" w:hAnsi="Calibri" w:eastAsia="Calibri" w:cs="Calibri"/>
          <w:sz w:val="22"/>
          <w:szCs w:val="22"/>
        </w:rPr>
      </w:pPr>
      <w:r>
        <w:rPr>
          <w:rFonts w:ascii="Calibri" w:hAnsi="Calibri" w:eastAsia="Calibri" w:cs="Calibri"/>
          <w:sz w:val="22"/>
          <w:szCs w:val="22"/>
          <w:rtl w:val="0"/>
        </w:rPr>
        <w:t xml:space="preserve"> </w:t>
      </w:r>
      <w:r>
        <w:rPr>
          <w:rFonts w:ascii="Calibri" w:hAnsi="Calibri" w:eastAsia="Calibri" w:cs="Calibri"/>
          <w:sz w:val="22"/>
          <w:szCs w:val="22"/>
        </w:rPr>
      </w:r>
      <w:r>
        <w:rPr>
          <w:rFonts w:ascii="Calibri" w:hAnsi="Calibri" w:eastAsia="Calibri" w:cs="Calibri"/>
          <w:sz w:val="22"/>
          <w:szCs w:val="22"/>
        </w:rPr>
      </w:r>
    </w:p>
    <w:p w14:paraId="00000043">
      <w:pPr>
        <w:pBdr/>
        <w:tabs>
          <w:tab w:val="right" w:leader="none" w:pos="10200"/>
        </w:tabs>
        <w:spacing w:after="0" w:before="0"/>
        <w:ind w:right="0" w:firstLine="0" w:left="0"/>
        <w:jc w:val="left"/>
        <w:rPr>
          <w:rFonts w:ascii="Calibri" w:hAnsi="Calibri" w:eastAsia="Calibri" w:cs="Calibri"/>
          <w:b/>
          <w:bCs/>
          <w:sz w:val="22"/>
          <w:szCs w:val="22"/>
        </w:rPr>
      </w:pPr>
      <w:r>
        <w:rPr>
          <w:rFonts w:ascii="Calibri" w:hAnsi="Calibri" w:eastAsia="Calibri" w:cs="Calibri"/>
          <w:b/>
          <w:bCs/>
          <w:smallCaps/>
          <w:sz w:val="22"/>
          <w:szCs w:val="22"/>
          <w:rtl w:val="0"/>
        </w:rPr>
        <w:t xml:space="preserve">COOPER TECHNOLOGIES, </w:t>
      </w:r>
      <w:r>
        <w:rPr>
          <w:rFonts w:ascii="Calibri" w:hAnsi="Calibri" w:eastAsia="Calibri" w:cs="Calibri"/>
          <w:sz w:val="22"/>
          <w:szCs w:val="22"/>
          <w:rtl w:val="0"/>
        </w:rPr>
        <w:t xml:space="preserve">Santa Cruz, CA</w:t>
      </w:r>
      <w:r>
        <w:rPr>
          <w:rFonts w:ascii="Calibri" w:hAnsi="Calibri" w:eastAsia="Calibri" w:cs="Calibri"/>
          <w:b/>
          <w:bCs/>
          <w:smallCaps/>
          <w:sz w:val="22"/>
          <w:szCs w:val="22"/>
          <w:rtl w:val="0"/>
        </w:rPr>
        <w:tab/>
      </w:r>
      <w:r>
        <w:rPr>
          <w:rFonts w:ascii="Calibri" w:hAnsi="Calibri" w:eastAsia="Calibri" w:cs="Calibri"/>
          <w:b/>
          <w:bCs/>
          <w:sz w:val="22"/>
          <w:szCs w:val="22"/>
          <w:rtl w:val="0"/>
        </w:rPr>
        <w:t xml:space="preserve">June 2015 - March 2016</w:t>
      </w:r>
      <w:r>
        <w:rPr>
          <w:rFonts w:ascii="Calibri" w:hAnsi="Calibri" w:eastAsia="Calibri" w:cs="Calibri"/>
          <w:b/>
          <w:bCs/>
          <w:sz w:val="22"/>
          <w:szCs w:val="22"/>
        </w:rPr>
      </w:r>
      <w:r>
        <w:rPr>
          <w:rFonts w:ascii="Calibri" w:hAnsi="Calibri" w:eastAsia="Calibri" w:cs="Calibri"/>
          <w:b/>
          <w:bCs/>
          <w:sz w:val="22"/>
          <w:szCs w:val="22"/>
        </w:rPr>
      </w:r>
    </w:p>
    <w:p w14:paraId="00000044">
      <w:pPr>
        <w:pBdr/>
        <w:spacing/>
        <w:ind w:right="0" w:firstLine="0" w:left="0"/>
        <w:jc w:val="left"/>
        <w:rPr>
          <w:rFonts w:ascii="Calibri" w:hAnsi="Calibri" w:eastAsia="Calibri" w:cs="Calibri"/>
          <w:sz w:val="22"/>
          <w:szCs w:val="22"/>
        </w:rPr>
      </w:pPr>
      <w:r>
        <w:rPr>
          <w:rFonts w:ascii="Calibri" w:hAnsi="Calibri" w:eastAsia="Calibri" w:cs="Calibri"/>
          <w:b/>
          <w:bCs/>
          <w:sz w:val="22"/>
          <w:szCs w:val="22"/>
          <w:rtl w:val="0"/>
        </w:rPr>
        <w:t xml:space="preserve">IT Service Consultant</w:t>
      </w:r>
      <w:r>
        <w:rPr>
          <w:rFonts w:ascii="Calibri" w:hAnsi="Calibri" w:eastAsia="Calibri" w:cs="Calibri"/>
          <w:sz w:val="22"/>
          <w:szCs w:val="22"/>
        </w:rPr>
      </w:r>
      <w:r>
        <w:rPr>
          <w:rFonts w:ascii="Calibri" w:hAnsi="Calibri" w:eastAsia="Calibri" w:cs="Calibri"/>
          <w:sz w:val="22"/>
          <w:szCs w:val="22"/>
        </w:rPr>
      </w:r>
    </w:p>
    <w:p w14:paraId="00000045">
      <w:pPr>
        <w:pBdr/>
        <w:spacing/>
        <w:ind w:right="0" w:firstLine="0" w:left="0"/>
        <w:jc w:val="left"/>
        <w:rPr>
          <w:rFonts w:ascii="Calibri" w:hAnsi="Calibri" w:eastAsia="Calibri" w:cs="Calibri"/>
          <w:sz w:val="22"/>
          <w:szCs w:val="22"/>
        </w:rPr>
      </w:pPr>
      <w:r>
        <w:rPr>
          <w:rFonts w:ascii="Calibri" w:hAnsi="Calibri" w:eastAsia="Calibri" w:cs="Calibri"/>
          <w:sz w:val="22"/>
          <w:szCs w:val="22"/>
          <w:rtl w:val="0"/>
        </w:rPr>
        <w:t xml:space="preserve"> </w:t>
      </w:r>
      <w:r>
        <w:rPr>
          <w:rFonts w:ascii="Calibri" w:hAnsi="Calibri" w:eastAsia="Calibri" w:cs="Calibri"/>
          <w:sz w:val="22"/>
          <w:szCs w:val="22"/>
        </w:rPr>
      </w:r>
      <w:r>
        <w:rPr>
          <w:rFonts w:ascii="Calibri" w:hAnsi="Calibri" w:eastAsia="Calibri" w:cs="Calibri"/>
          <w:sz w:val="22"/>
          <w:szCs w:val="22"/>
        </w:rPr>
      </w:r>
    </w:p>
    <w:p w14:paraId="00000046">
      <w:pPr>
        <w:pBdr/>
        <w:tabs>
          <w:tab w:val="right" w:leader="none" w:pos="10200"/>
        </w:tabs>
        <w:spacing w:after="0" w:before="0"/>
        <w:ind w:right="0" w:firstLine="0" w:left="0"/>
        <w:jc w:val="left"/>
        <w:rPr>
          <w:rFonts w:ascii="Calibri" w:hAnsi="Calibri" w:eastAsia="Calibri" w:cs="Calibri"/>
          <w:b/>
          <w:bCs/>
          <w:sz w:val="22"/>
          <w:szCs w:val="22"/>
        </w:rPr>
      </w:pPr>
      <w:r>
        <w:rPr>
          <w:rFonts w:ascii="Calibri" w:hAnsi="Calibri" w:eastAsia="Calibri" w:cs="Calibri"/>
          <w:b/>
          <w:bCs/>
          <w:smallCaps/>
          <w:sz w:val="22"/>
          <w:szCs w:val="22"/>
          <w:rtl w:val="0"/>
        </w:rPr>
        <w:t xml:space="preserve">HEALTH SHARED SERVICES BC</w:t>
      </w:r>
      <w:r>
        <w:rPr>
          <w:rFonts w:ascii="Calibri" w:hAnsi="Calibri" w:eastAsia="Calibri" w:cs="Calibri"/>
          <w:sz w:val="22"/>
          <w:szCs w:val="22"/>
          <w:rtl w:val="0"/>
        </w:rPr>
        <w:t xml:space="preserve">, Vancouver, Canada</w:t>
      </w:r>
      <w:r>
        <w:rPr>
          <w:rFonts w:ascii="Calibri" w:hAnsi="Calibri" w:eastAsia="Calibri" w:cs="Calibri"/>
          <w:b/>
          <w:bCs/>
          <w:smallCaps/>
          <w:sz w:val="22"/>
          <w:szCs w:val="22"/>
          <w:rtl w:val="0"/>
        </w:rPr>
        <w:tab/>
      </w:r>
      <w:r>
        <w:rPr>
          <w:rFonts w:ascii="Calibri" w:hAnsi="Calibri" w:eastAsia="Calibri" w:cs="Calibri"/>
          <w:b/>
          <w:bCs/>
          <w:sz w:val="22"/>
          <w:szCs w:val="22"/>
          <w:rtl w:val="0"/>
        </w:rPr>
        <w:t xml:space="preserve">January 2013 - June 2014</w:t>
      </w:r>
      <w:r>
        <w:rPr>
          <w:rFonts w:ascii="Calibri" w:hAnsi="Calibri" w:eastAsia="Calibri" w:cs="Calibri"/>
          <w:b/>
          <w:bCs/>
          <w:sz w:val="22"/>
          <w:szCs w:val="22"/>
        </w:rPr>
      </w:r>
      <w:r>
        <w:rPr>
          <w:rFonts w:ascii="Calibri" w:hAnsi="Calibri" w:eastAsia="Calibri" w:cs="Calibri"/>
          <w:b/>
          <w:bCs/>
          <w:sz w:val="22"/>
          <w:szCs w:val="22"/>
        </w:rPr>
      </w:r>
    </w:p>
    <w:p w14:paraId="00000047">
      <w:pPr>
        <w:pBdr/>
        <w:spacing/>
        <w:ind w:right="0" w:firstLine="0" w:left="0"/>
        <w:jc w:val="left"/>
        <w:rPr>
          <w:rFonts w:ascii="Calibri" w:hAnsi="Calibri" w:eastAsia="Calibri" w:cs="Calibri"/>
          <w:sz w:val="22"/>
          <w:szCs w:val="22"/>
        </w:rPr>
      </w:pPr>
      <w:r>
        <w:rPr>
          <w:rFonts w:ascii="Calibri" w:hAnsi="Calibri" w:eastAsia="Calibri" w:cs="Calibri"/>
          <w:b/>
          <w:bCs/>
          <w:sz w:val="22"/>
          <w:szCs w:val="22"/>
          <w:rtl w:val="0"/>
        </w:rPr>
        <w:t xml:space="preserve">Sr. Coordinator / Business Analyst,</w:t>
      </w:r>
      <w:r>
        <w:rPr>
          <w:rFonts w:ascii="Calibri" w:hAnsi="Calibri" w:eastAsia="Calibri" w:cs="Calibri"/>
          <w:b w:val="0"/>
          <w:bCs w:val="0"/>
          <w:sz w:val="22"/>
          <w:szCs w:val="22"/>
          <w:rtl w:val="0"/>
        </w:rPr>
        <w:t xml:space="preserve"> January 2013 - June 2014</w:t>
      </w:r>
      <w:r>
        <w:rPr>
          <w:rFonts w:ascii="Calibri" w:hAnsi="Calibri" w:eastAsia="Calibri" w:cs="Calibri"/>
          <w:sz w:val="22"/>
          <w:szCs w:val="22"/>
        </w:rPr>
      </w:r>
      <w:r>
        <w:rPr>
          <w:rFonts w:ascii="Calibri" w:hAnsi="Calibri" w:eastAsia="Calibri" w:cs="Calibri"/>
          <w:sz w:val="22"/>
          <w:szCs w:val="22"/>
        </w:rPr>
      </w:r>
    </w:p>
    <w:p w14:paraId="00000048">
      <w:pPr>
        <w:pBdr/>
        <w:spacing/>
        <w:ind w:right="0" w:firstLine="0" w:left="0"/>
        <w:rPr>
          <w:rFonts w:ascii="Calibri" w:hAnsi="Calibri" w:eastAsia="Calibri" w:cs="Calibri"/>
          <w:sz w:val="22"/>
          <w:szCs w:val="22"/>
        </w:rPr>
      </w:pPr>
      <w:r>
        <w:rPr>
          <w:rFonts w:ascii="Calibri" w:hAnsi="Calibri" w:eastAsia="Calibri" w:cs="Calibri"/>
          <w:sz w:val="22"/>
          <w:szCs w:val="22"/>
          <w:rtl w:val="0"/>
        </w:rPr>
        <w:t xml:space="preserve"> </w:t>
      </w:r>
      <w:r>
        <w:rPr>
          <w:rFonts w:ascii="Calibri" w:hAnsi="Calibri" w:eastAsia="Calibri" w:cs="Calibri"/>
          <w:sz w:val="22"/>
          <w:szCs w:val="22"/>
        </w:rPr>
      </w:r>
      <w:r>
        <w:rPr>
          <w:rFonts w:ascii="Calibri" w:hAnsi="Calibri" w:eastAsia="Calibri" w:cs="Calibri"/>
          <w:sz w:val="22"/>
          <w:szCs w:val="22"/>
        </w:rPr>
      </w:r>
    </w:p>
    <w:p w14:paraId="00000049">
      <w:pPr>
        <w:pBdr>
          <w:top w:val="none" w:color="000000" w:sz="0" w:space="0"/>
          <w:left w:val="none" w:color="000000" w:sz="0" w:space="0"/>
          <w:bottom w:val="single" w:color="ffffff" w:sz="6" w:space="0"/>
          <w:right w:val="none" w:color="000000" w:sz="0" w:space="0"/>
        </w:pBdr>
        <w:spacing w:after="0" w:before="0"/>
        <w:ind w:right="0" w:firstLine="0" w:left="0"/>
        <w:jc w:val="center"/>
        <w:rPr>
          <w:rFonts w:ascii="Calibri" w:hAnsi="Calibri" w:eastAsia="Calibri" w:cs="Calibri"/>
          <w:b/>
          <w:bCs/>
          <w:smallCaps/>
        </w:rPr>
      </w:pPr>
      <w:r>
        <w:rPr>
          <w:rFonts w:ascii="Calibri" w:hAnsi="Calibri" w:eastAsia="Calibri" w:cs="Calibri"/>
          <w:b/>
          <w:bCs/>
          <w:smallCaps/>
          <w:rtl w:val="0"/>
        </w:rPr>
        <w:t xml:space="preserve">EDUCATION</w:t>
      </w:r>
      <w:r>
        <w:rPr>
          <w:rFonts w:ascii="Calibri" w:hAnsi="Calibri" w:eastAsia="Calibri" w:cs="Calibri"/>
          <w:b/>
          <w:bCs/>
          <w:smallCaps/>
        </w:rPr>
      </w:r>
      <w:r>
        <w:rPr>
          <w:rFonts w:ascii="Calibri" w:hAnsi="Calibri" w:eastAsia="Calibri" w:cs="Calibri"/>
          <w:b/>
          <w:bCs/>
          <w:smallCaps/>
        </w:rPr>
      </w:r>
    </w:p>
    <w:p w14:paraId="0000004A">
      <w:pPr>
        <w:pBdr>
          <w:top w:val="none" w:color="000000" w:sz="0" w:space="0"/>
          <w:left w:val="none" w:color="000000" w:sz="0" w:space="0"/>
          <w:bottom w:val="single" w:color="ffffff" w:sz="6" w:space="0"/>
          <w:right w:val="none" w:color="000000" w:sz="0" w:space="0"/>
        </w:pBdr>
        <w:spacing w:before="0"/>
        <w:ind w:right="0" w:firstLine="0" w:left="0"/>
        <w:jc w:val="center"/>
        <w:rPr>
          <w:rFonts w:ascii="Calibri" w:hAnsi="Calibri" w:eastAsia="Calibri" w:cs="Calibri"/>
          <w:sz w:val="22"/>
          <w:szCs w:val="22"/>
        </w:rPr>
      </w:pPr>
      <w:r>
        <w:rPr>
          <w:rFonts w:ascii="Calibri" w:hAnsi="Calibri" w:eastAsia="Calibri" w:cs="Calibri"/>
          <w:b/>
          <w:bCs/>
          <w:sz w:val="22"/>
          <w:szCs w:val="22"/>
          <w:rtl w:val="0"/>
        </w:rPr>
        <w:t xml:space="preserve">Management, Information Systems</w:t>
      </w:r>
      <w:r>
        <w:rPr>
          <w:rFonts w:ascii="Calibri" w:hAnsi="Calibri" w:eastAsia="Calibri" w:cs="Calibri"/>
          <w:sz w:val="22"/>
          <w:szCs w:val="22"/>
          <w:rtl w:val="0"/>
        </w:rPr>
        <w:t xml:space="preserve">, </w:t>
      </w:r>
      <w:r>
        <w:rPr>
          <w:rFonts w:ascii="Calibri" w:hAnsi="Calibri" w:eastAsia="Calibri" w:cs="Calibri"/>
          <w:b w:val="0"/>
          <w:bCs w:val="0"/>
          <w:sz w:val="22"/>
          <w:szCs w:val="22"/>
          <w:rtl w:val="0"/>
        </w:rPr>
        <w:t xml:space="preserve">Menlo College, Atherton, CA</w:t>
      </w:r>
      <w:r>
        <w:rPr>
          <w:rFonts w:ascii="Calibri" w:hAnsi="Calibri" w:eastAsia="Calibri" w:cs="Calibri"/>
          <w:sz w:val="22"/>
          <w:szCs w:val="22"/>
        </w:rPr>
      </w:r>
      <w:r>
        <w:rPr>
          <w:rFonts w:ascii="Calibri" w:hAnsi="Calibri" w:eastAsia="Calibri" w:cs="Calibri"/>
          <w:sz w:val="22"/>
          <w:szCs w:val="22"/>
        </w:rPr>
      </w:r>
    </w:p>
    <w:p w14:paraId="0000004B">
      <w:pPr>
        <w:pBdr>
          <w:top w:val="none" w:color="000000" w:sz="0" w:space="0"/>
          <w:left w:val="none" w:color="000000" w:sz="0" w:space="0"/>
          <w:bottom w:val="single" w:color="ffffff" w:sz="6" w:space="0"/>
          <w:right w:val="none" w:color="000000" w:sz="0" w:space="0"/>
        </w:pBdr>
        <w:spacing w:after="0" w:before="0"/>
        <w:ind w:right="0" w:firstLine="0" w:left="0"/>
        <w:jc w:val="center"/>
        <w:rPr>
          <w:rFonts w:ascii="Calibri" w:hAnsi="Calibri" w:eastAsia="Calibri" w:cs="Calibri"/>
          <w:sz w:val="22"/>
          <w:szCs w:val="22"/>
        </w:rPr>
      </w:pPr>
      <w:r>
        <w:rPr>
          <w:rFonts w:ascii="Calibri" w:hAnsi="Calibri" w:eastAsia="Calibri" w:cs="Calibri"/>
          <w:sz w:val="22"/>
          <w:szCs w:val="22"/>
          <w:rtl w:val="0"/>
        </w:rPr>
        <w:t xml:space="preserve">ITIL v3 Certified - APM Group Foundation | Microsoft Certified Technology Specialist (MCTS)</w:t>
      </w:r>
      <w:r>
        <w:rPr>
          <w:rFonts w:ascii="Calibri" w:hAnsi="Calibri" w:eastAsia="Calibri" w:cs="Calibri"/>
          <w:sz w:val="22"/>
          <w:szCs w:val="22"/>
        </w:rPr>
      </w:r>
      <w:r>
        <w:rPr>
          <w:rFonts w:ascii="Calibri" w:hAnsi="Calibri" w:eastAsia="Calibri" w:cs="Calibri"/>
          <w:sz w:val="22"/>
          <w:szCs w:val="22"/>
        </w:rPr>
      </w:r>
    </w:p>
    <w:p w14:paraId="0000004C">
      <w:pPr>
        <w:pBdr>
          <w:top w:val="none" w:color="000000" w:sz="0" w:space="0"/>
          <w:left w:val="none" w:color="000000" w:sz="0" w:space="0"/>
          <w:bottom w:val="single" w:color="ffffff" w:sz="6" w:space="0"/>
          <w:right w:val="none" w:color="000000" w:sz="0" w:space="0"/>
        </w:pBdr>
        <w:spacing w:after="0" w:before="0"/>
        <w:ind w:right="0" w:firstLine="0" w:left="0"/>
        <w:jc w:val="center"/>
        <w:rPr>
          <w:rFonts w:ascii="Calibri" w:hAnsi="Calibri" w:eastAsia="Calibri" w:cs="Calibri"/>
          <w:sz w:val="22"/>
          <w:szCs w:val="22"/>
        </w:rPr>
      </w:pPr>
      <w:r>
        <w:rPr>
          <w:rFonts w:ascii="Calibri" w:hAnsi="Calibri" w:eastAsia="Calibri" w:cs="Calibri"/>
          <w:sz w:val="22"/>
          <w:szCs w:val="22"/>
          <w:rtl w:val="0"/>
        </w:rPr>
        <w:t xml:space="preserve">FEMA CERT Train-the-Trainer / Program Manager | Bilingual: English (Native) | German (Fluent)</w:t>
      </w:r>
      <w:r>
        <w:rPr>
          <w:rFonts w:ascii="Calibri" w:hAnsi="Calibri" w:eastAsia="Calibri" w:cs="Calibri"/>
          <w:sz w:val="22"/>
          <w:szCs w:val="22"/>
        </w:rPr>
      </w:r>
      <w:r>
        <w:rPr>
          <w:rFonts w:ascii="Calibri" w:hAnsi="Calibri" w:eastAsia="Calibri" w:cs="Calibri"/>
          <w:sz w:val="22"/>
          <w:szCs w:val="22"/>
        </w:rPr>
      </w:r>
    </w:p>
    <w:sectPr>
      <w:footnotePr/>
      <w:endnotePr/>
      <w:type w:val="nextPage"/>
      <w:pgSz w:h="15810" w:orient="portrait" w:w="12225"/>
      <w:pgMar w:top="431" w:right="431" w:bottom="431" w:left="431" w:header="708" w:footer="708" w:gutter="0"/>
      <w:pgNumType w:start="1"/>
      <w:cols w:num="1" w:sep="0" w:space="1701" w:equalWidth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pBdr/>
        <w:spacing w:after="0" w:line="240" w:lineRule="auto"/>
        <w:ind/>
        <w:rPr/>
      </w:pPr>
      <w:r>
        <w:separator/>
      </w:r>
      <w:r/>
    </w:p>
  </w:endnote>
  <w:endnote w:type="continuationSeparator" w:id="0">
    <w:p>
      <w:pPr>
        <w:pBdr/>
        <w:spacing w:after="0" w:line="240" w:lineRule="auto"/>
        <w:ind/>
        <w:rPr/>
      </w:pPr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</w:font>
  <w:font w:name="Symbol">
    <w:panose1 w:val="05050102010706020507"/>
  </w:font>
  <w:font w:name="Wingdings">
    <w:panose1 w:val="05000000000000000000"/>
  </w:font>
  <w:font w:name="Courier New">
    <w:panose1 w:val="02070309020205020404"/>
  </w:font>
  <w:font w:name="Noto Sans Symbols">
    <w:panose1 w:val="05040102010807070707"/>
  </w:font>
  <w:font w:name="Georgia">
    <w:panose1 w:val="02040502050405020303"/>
  </w:font>
  <w:font w:name="Times New Roman">
    <w:panose1 w:val="02020603050405020304"/>
  </w:font>
  <w:font w:name="Arial">
    <w:panose1 w:val="020B0604020202020204"/>
  </w:font>
  <w:font w:name="Cambria">
    <w:panose1 w:val="02040503050406030204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pBdr/>
        <w:spacing w:after="0" w:line="240" w:lineRule="auto"/>
        <w:ind/>
        <w:rPr/>
      </w:pPr>
      <w:r>
        <w:separator/>
      </w:r>
      <w:r/>
    </w:p>
  </w:footnote>
  <w:footnote w:type="continuationSeparator" w:id="0">
    <w:p>
      <w:pPr>
        <w:pBdr/>
        <w:spacing w:after="0" w:line="240" w:lineRule="auto"/>
        <w:ind/>
        <w:rPr/>
      </w:pPr>
      <w:r>
        <w:continuationSeparator/>
      </w:r>
      <w:r/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lvl w:ilvl="0">
      <w:isLgl w:val="false"/>
      <w:lvlJc w:val="left"/>
      <w:lvlText w:val="●"/>
      <w:numFmt w:val="bullet"/>
      <w:pPr>
        <w:pBdr/>
        <w:spacing/>
        <w:ind w:hanging="360" w:left="720"/>
      </w:pPr>
      <w:rPr>
        <w:rFonts w:ascii="Noto Sans Symbols" w:hAnsi="Noto Sans Symbols" w:eastAsia="Noto Sans Symbols" w:cs="Noto Sans Symbols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▪"/>
      <w:numFmt w:val="bullet"/>
      <w:pPr>
        <w:pBdr/>
        <w:spacing/>
        <w:ind w:hanging="360" w:left="2160"/>
      </w:pPr>
      <w:rPr>
        <w:rFonts w:ascii="Noto Sans Symbols" w:hAnsi="Noto Sans Symbols" w:eastAsia="Noto Sans Symbols" w:cs="Noto Sans Symbols"/>
      </w:rPr>
      <w:start w:val="1"/>
      <w:suff w:val="tab"/>
    </w:lvl>
    <w:lvl w:ilvl="3">
      <w:isLgl w:val="false"/>
      <w:lvlJc w:val="left"/>
      <w:lvlText w:val="●"/>
      <w:numFmt w:val="bullet"/>
      <w:pPr>
        <w:pBdr/>
        <w:spacing/>
        <w:ind w:hanging="360" w:left="2880"/>
      </w:pPr>
      <w:rPr>
        <w:rFonts w:ascii="Noto Sans Symbols" w:hAnsi="Noto Sans Symbols" w:eastAsia="Noto Sans Symbols" w:cs="Noto Sans Symbols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▪"/>
      <w:numFmt w:val="bullet"/>
      <w:pPr>
        <w:pBdr/>
        <w:spacing/>
        <w:ind w:hanging="360" w:left="4320"/>
      </w:pPr>
      <w:rPr>
        <w:rFonts w:ascii="Noto Sans Symbols" w:hAnsi="Noto Sans Symbols" w:eastAsia="Noto Sans Symbols" w:cs="Noto Sans Symbols"/>
      </w:rPr>
      <w:start w:val="1"/>
      <w:suff w:val="tab"/>
    </w:lvl>
    <w:lvl w:ilvl="6">
      <w:isLgl w:val="false"/>
      <w:lvlJc w:val="left"/>
      <w:lvlText w:val="●"/>
      <w:numFmt w:val="bullet"/>
      <w:pPr>
        <w:pBdr/>
        <w:spacing/>
        <w:ind w:hanging="360" w:left="5040"/>
      </w:pPr>
      <w:rPr>
        <w:rFonts w:ascii="Noto Sans Symbols" w:hAnsi="Noto Sans Symbols" w:eastAsia="Noto Sans Symbols" w:cs="Noto Sans Symbols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▪"/>
      <w:numFmt w:val="bullet"/>
      <w:pPr>
        <w:pBdr/>
        <w:spacing/>
        <w:ind w:hanging="360" w:left="6480"/>
      </w:pPr>
      <w:rPr>
        <w:rFonts w:ascii="Noto Sans Symbols" w:hAnsi="Noto Sans Symbols" w:eastAsia="Noto Sans Symbols" w:cs="Noto Sans Symbols"/>
      </w:rPr>
      <w:start w:val="1"/>
      <w:suff w:val="tab"/>
    </w:lvl>
  </w:abstractNum>
  <w:abstractNum w:abstractNumId="1">
    <w:lvl w:ilvl="0">
      <w:isLgl w:val="false"/>
      <w:lvlJc w:val="left"/>
      <w:lvlText w:val="●"/>
      <w:numFmt w:val="bullet"/>
      <w:pPr>
        <w:pBdr/>
        <w:spacing/>
        <w:ind w:hanging="360" w:left="720"/>
      </w:pPr>
      <w:rPr>
        <w:rFonts w:ascii="Noto Sans Symbols" w:hAnsi="Noto Sans Symbols" w:eastAsia="Noto Sans Symbols" w:cs="Noto Sans Symbols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▪"/>
      <w:numFmt w:val="bullet"/>
      <w:pPr>
        <w:pBdr/>
        <w:spacing/>
        <w:ind w:hanging="360" w:left="2160"/>
      </w:pPr>
      <w:rPr>
        <w:rFonts w:ascii="Noto Sans Symbols" w:hAnsi="Noto Sans Symbols" w:eastAsia="Noto Sans Symbols" w:cs="Noto Sans Symbols"/>
      </w:rPr>
      <w:start w:val="1"/>
      <w:suff w:val="tab"/>
    </w:lvl>
    <w:lvl w:ilvl="3">
      <w:isLgl w:val="false"/>
      <w:lvlJc w:val="left"/>
      <w:lvlText w:val="●"/>
      <w:numFmt w:val="bullet"/>
      <w:pPr>
        <w:pBdr/>
        <w:spacing/>
        <w:ind w:hanging="360" w:left="2880"/>
      </w:pPr>
      <w:rPr>
        <w:rFonts w:ascii="Noto Sans Symbols" w:hAnsi="Noto Sans Symbols" w:eastAsia="Noto Sans Symbols" w:cs="Noto Sans Symbols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▪"/>
      <w:numFmt w:val="bullet"/>
      <w:pPr>
        <w:pBdr/>
        <w:spacing/>
        <w:ind w:hanging="360" w:left="4320"/>
      </w:pPr>
      <w:rPr>
        <w:rFonts w:ascii="Noto Sans Symbols" w:hAnsi="Noto Sans Symbols" w:eastAsia="Noto Sans Symbols" w:cs="Noto Sans Symbols"/>
      </w:rPr>
      <w:start w:val="1"/>
      <w:suff w:val="tab"/>
    </w:lvl>
    <w:lvl w:ilvl="6">
      <w:isLgl w:val="false"/>
      <w:lvlJc w:val="left"/>
      <w:lvlText w:val="●"/>
      <w:numFmt w:val="bullet"/>
      <w:pPr>
        <w:pBdr/>
        <w:spacing/>
        <w:ind w:hanging="360" w:left="5040"/>
      </w:pPr>
      <w:rPr>
        <w:rFonts w:ascii="Noto Sans Symbols" w:hAnsi="Noto Sans Symbols" w:eastAsia="Noto Sans Symbols" w:cs="Noto Sans Symbols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▪"/>
      <w:numFmt w:val="bullet"/>
      <w:pPr>
        <w:pBdr/>
        <w:spacing/>
        <w:ind w:hanging="360" w:left="6480"/>
      </w:pPr>
      <w:rPr>
        <w:rFonts w:ascii="Noto Sans Symbols" w:hAnsi="Noto Sans Symbols" w:eastAsia="Noto Sans Symbols" w:cs="Noto Sans Symbols"/>
      </w:rPr>
      <w:start w:val="1"/>
      <w:suff w:val="tab"/>
    </w:lvl>
  </w:abstractNum>
  <w:abstractNum w:abstractNumId="2">
    <w:lvl w:ilvl="0">
      <w:isLgl w:val="false"/>
      <w:lvlJc w:val="left"/>
      <w:lvlText w:val="●"/>
      <w:numFmt w:val="bullet"/>
      <w:pPr>
        <w:pBdr/>
        <w:spacing/>
        <w:ind w:hanging="360" w:left="720"/>
      </w:pPr>
      <w:rPr>
        <w:rFonts w:ascii="Noto Sans Symbols" w:hAnsi="Noto Sans Symbols" w:eastAsia="Noto Sans Symbols" w:cs="Noto Sans Symbols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▪"/>
      <w:numFmt w:val="bullet"/>
      <w:pPr>
        <w:pBdr/>
        <w:spacing/>
        <w:ind w:hanging="360" w:left="2160"/>
      </w:pPr>
      <w:rPr>
        <w:rFonts w:ascii="Noto Sans Symbols" w:hAnsi="Noto Sans Symbols" w:eastAsia="Noto Sans Symbols" w:cs="Noto Sans Symbols"/>
      </w:rPr>
      <w:start w:val="1"/>
      <w:suff w:val="tab"/>
    </w:lvl>
    <w:lvl w:ilvl="3">
      <w:isLgl w:val="false"/>
      <w:lvlJc w:val="left"/>
      <w:lvlText w:val="●"/>
      <w:numFmt w:val="bullet"/>
      <w:pPr>
        <w:pBdr/>
        <w:spacing/>
        <w:ind w:hanging="360" w:left="2880"/>
      </w:pPr>
      <w:rPr>
        <w:rFonts w:ascii="Noto Sans Symbols" w:hAnsi="Noto Sans Symbols" w:eastAsia="Noto Sans Symbols" w:cs="Noto Sans Symbols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▪"/>
      <w:numFmt w:val="bullet"/>
      <w:pPr>
        <w:pBdr/>
        <w:spacing/>
        <w:ind w:hanging="360" w:left="4320"/>
      </w:pPr>
      <w:rPr>
        <w:rFonts w:ascii="Noto Sans Symbols" w:hAnsi="Noto Sans Symbols" w:eastAsia="Noto Sans Symbols" w:cs="Noto Sans Symbols"/>
      </w:rPr>
      <w:start w:val="1"/>
      <w:suff w:val="tab"/>
    </w:lvl>
    <w:lvl w:ilvl="6">
      <w:isLgl w:val="false"/>
      <w:lvlJc w:val="left"/>
      <w:lvlText w:val="●"/>
      <w:numFmt w:val="bullet"/>
      <w:pPr>
        <w:pBdr/>
        <w:spacing/>
        <w:ind w:hanging="360" w:left="5040"/>
      </w:pPr>
      <w:rPr>
        <w:rFonts w:ascii="Noto Sans Symbols" w:hAnsi="Noto Sans Symbols" w:eastAsia="Noto Sans Symbols" w:cs="Noto Sans Symbols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▪"/>
      <w:numFmt w:val="bullet"/>
      <w:pPr>
        <w:pBdr/>
        <w:spacing/>
        <w:ind w:hanging="360" w:left="6480"/>
      </w:pPr>
      <w:rPr>
        <w:rFonts w:ascii="Noto Sans Symbols" w:hAnsi="Noto Sans Symbols" w:eastAsia="Noto Sans Symbols" w:cs="Noto Sans Symbols"/>
      </w:rPr>
      <w:start w:val="1"/>
      <w:suff w:val="tab"/>
    </w:lvl>
  </w:abstractNum>
  <w:abstractNum w:abstractNumId="3">
    <w:lvl w:ilvl="0">
      <w:isLgl w:val="false"/>
      <w:lvlJc w:val="left"/>
      <w:lvlText w:val="●"/>
      <w:numFmt w:val="bullet"/>
      <w:pPr>
        <w:pBdr/>
        <w:spacing/>
        <w:ind w:hanging="360" w:left="720"/>
      </w:pPr>
      <w:rPr>
        <w:rFonts w:ascii="Noto Sans Symbols" w:hAnsi="Noto Sans Symbols" w:eastAsia="Noto Sans Symbols" w:cs="Noto Sans Symbols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▪"/>
      <w:numFmt w:val="bullet"/>
      <w:pPr>
        <w:pBdr/>
        <w:spacing/>
        <w:ind w:hanging="360" w:left="2160"/>
      </w:pPr>
      <w:rPr>
        <w:rFonts w:ascii="Noto Sans Symbols" w:hAnsi="Noto Sans Symbols" w:eastAsia="Noto Sans Symbols" w:cs="Noto Sans Symbols"/>
      </w:rPr>
      <w:start w:val="1"/>
      <w:suff w:val="tab"/>
    </w:lvl>
    <w:lvl w:ilvl="3">
      <w:isLgl w:val="false"/>
      <w:lvlJc w:val="left"/>
      <w:lvlText w:val="●"/>
      <w:numFmt w:val="bullet"/>
      <w:pPr>
        <w:pBdr/>
        <w:spacing/>
        <w:ind w:hanging="360" w:left="2880"/>
      </w:pPr>
      <w:rPr>
        <w:rFonts w:ascii="Noto Sans Symbols" w:hAnsi="Noto Sans Symbols" w:eastAsia="Noto Sans Symbols" w:cs="Noto Sans Symbols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▪"/>
      <w:numFmt w:val="bullet"/>
      <w:pPr>
        <w:pBdr/>
        <w:spacing/>
        <w:ind w:hanging="360" w:left="4320"/>
      </w:pPr>
      <w:rPr>
        <w:rFonts w:ascii="Noto Sans Symbols" w:hAnsi="Noto Sans Symbols" w:eastAsia="Noto Sans Symbols" w:cs="Noto Sans Symbols"/>
      </w:rPr>
      <w:start w:val="1"/>
      <w:suff w:val="tab"/>
    </w:lvl>
    <w:lvl w:ilvl="6">
      <w:isLgl w:val="false"/>
      <w:lvlJc w:val="left"/>
      <w:lvlText w:val="●"/>
      <w:numFmt w:val="bullet"/>
      <w:pPr>
        <w:pBdr/>
        <w:spacing/>
        <w:ind w:hanging="360" w:left="5040"/>
      </w:pPr>
      <w:rPr>
        <w:rFonts w:ascii="Noto Sans Symbols" w:hAnsi="Noto Sans Symbols" w:eastAsia="Noto Sans Symbols" w:cs="Noto Sans Symbols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▪"/>
      <w:numFmt w:val="bullet"/>
      <w:pPr>
        <w:pBdr/>
        <w:spacing/>
        <w:ind w:hanging="360" w:left="6480"/>
      </w:pPr>
      <w:rPr>
        <w:rFonts w:ascii="Noto Sans Symbols" w:hAnsi="Noto Sans Symbols" w:eastAsia="Noto Sans Symbols" w:cs="Noto Sans Symbols"/>
      </w:rPr>
      <w:start w:val="1"/>
      <w:suff w:val="tab"/>
    </w:lvl>
  </w:abstractNum>
  <w:abstractNum w:abstractNumId="4">
    <w:lvl w:ilvl="0">
      <w:isLgl w:val="false"/>
      <w:lvlJc w:val="left"/>
      <w:lvlText w:val="●"/>
      <w:numFmt w:val="bullet"/>
      <w:pPr>
        <w:pBdr/>
        <w:spacing/>
        <w:ind w:hanging="360" w:left="720"/>
      </w:pPr>
      <w:rPr>
        <w:rFonts w:ascii="Noto Sans Symbols" w:hAnsi="Noto Sans Symbols" w:eastAsia="Noto Sans Symbols" w:cs="Noto Sans Symbols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▪"/>
      <w:numFmt w:val="bullet"/>
      <w:pPr>
        <w:pBdr/>
        <w:spacing/>
        <w:ind w:hanging="360" w:left="2160"/>
      </w:pPr>
      <w:rPr>
        <w:rFonts w:ascii="Noto Sans Symbols" w:hAnsi="Noto Sans Symbols" w:eastAsia="Noto Sans Symbols" w:cs="Noto Sans Symbols"/>
      </w:rPr>
      <w:start w:val="1"/>
      <w:suff w:val="tab"/>
    </w:lvl>
    <w:lvl w:ilvl="3">
      <w:isLgl w:val="false"/>
      <w:lvlJc w:val="left"/>
      <w:lvlText w:val="●"/>
      <w:numFmt w:val="bullet"/>
      <w:pPr>
        <w:pBdr/>
        <w:spacing/>
        <w:ind w:hanging="360" w:left="2880"/>
      </w:pPr>
      <w:rPr>
        <w:rFonts w:ascii="Noto Sans Symbols" w:hAnsi="Noto Sans Symbols" w:eastAsia="Noto Sans Symbols" w:cs="Noto Sans Symbols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▪"/>
      <w:numFmt w:val="bullet"/>
      <w:pPr>
        <w:pBdr/>
        <w:spacing/>
        <w:ind w:hanging="360" w:left="4320"/>
      </w:pPr>
      <w:rPr>
        <w:rFonts w:ascii="Noto Sans Symbols" w:hAnsi="Noto Sans Symbols" w:eastAsia="Noto Sans Symbols" w:cs="Noto Sans Symbols"/>
      </w:rPr>
      <w:start w:val="1"/>
      <w:suff w:val="tab"/>
    </w:lvl>
    <w:lvl w:ilvl="6">
      <w:isLgl w:val="false"/>
      <w:lvlJc w:val="left"/>
      <w:lvlText w:val="●"/>
      <w:numFmt w:val="bullet"/>
      <w:pPr>
        <w:pBdr/>
        <w:spacing/>
        <w:ind w:hanging="360" w:left="5040"/>
      </w:pPr>
      <w:rPr>
        <w:rFonts w:ascii="Noto Sans Symbols" w:hAnsi="Noto Sans Symbols" w:eastAsia="Noto Sans Symbols" w:cs="Noto Sans Symbols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▪"/>
      <w:numFmt w:val="bullet"/>
      <w:pPr>
        <w:pBdr/>
        <w:spacing/>
        <w:ind w:hanging="360" w:left="6480"/>
      </w:pPr>
      <w:rPr>
        <w:rFonts w:ascii="Noto Sans Symbols" w:hAnsi="Noto Sans Symbols" w:eastAsia="Noto Sans Symbols" w:cs="Noto Sans Symbols"/>
      </w:rPr>
      <w:start w:val="1"/>
      <w:suff w:val="tab"/>
    </w:lvl>
  </w:abstractNum>
  <w:abstractNum w:abstractNumId="5">
    <w:lvl w:ilvl="0">
      <w:isLgl w:val="false"/>
      <w:lvlJc w:val="left"/>
      <w:lvlText w:val="●"/>
      <w:numFmt w:val="bullet"/>
      <w:pPr>
        <w:pBdr/>
        <w:spacing/>
        <w:ind w:hanging="360" w:left="720"/>
      </w:pPr>
      <w:rPr>
        <w:rFonts w:ascii="Noto Sans Symbols" w:hAnsi="Noto Sans Symbols" w:eastAsia="Noto Sans Symbols" w:cs="Noto Sans Symbols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▪"/>
      <w:numFmt w:val="bullet"/>
      <w:pPr>
        <w:pBdr/>
        <w:spacing/>
        <w:ind w:hanging="360" w:left="2160"/>
      </w:pPr>
      <w:rPr>
        <w:rFonts w:ascii="Noto Sans Symbols" w:hAnsi="Noto Sans Symbols" w:eastAsia="Noto Sans Symbols" w:cs="Noto Sans Symbols"/>
      </w:rPr>
      <w:start w:val="1"/>
      <w:suff w:val="tab"/>
    </w:lvl>
    <w:lvl w:ilvl="3">
      <w:isLgl w:val="false"/>
      <w:lvlJc w:val="left"/>
      <w:lvlText w:val="●"/>
      <w:numFmt w:val="bullet"/>
      <w:pPr>
        <w:pBdr/>
        <w:spacing/>
        <w:ind w:hanging="360" w:left="2880"/>
      </w:pPr>
      <w:rPr>
        <w:rFonts w:ascii="Noto Sans Symbols" w:hAnsi="Noto Sans Symbols" w:eastAsia="Noto Sans Symbols" w:cs="Noto Sans Symbols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▪"/>
      <w:numFmt w:val="bullet"/>
      <w:pPr>
        <w:pBdr/>
        <w:spacing/>
        <w:ind w:hanging="360" w:left="4320"/>
      </w:pPr>
      <w:rPr>
        <w:rFonts w:ascii="Noto Sans Symbols" w:hAnsi="Noto Sans Symbols" w:eastAsia="Noto Sans Symbols" w:cs="Noto Sans Symbols"/>
      </w:rPr>
      <w:start w:val="1"/>
      <w:suff w:val="tab"/>
    </w:lvl>
    <w:lvl w:ilvl="6">
      <w:isLgl w:val="false"/>
      <w:lvlJc w:val="left"/>
      <w:lvlText w:val="●"/>
      <w:numFmt w:val="bullet"/>
      <w:pPr>
        <w:pBdr/>
        <w:spacing/>
        <w:ind w:hanging="360" w:left="5040"/>
      </w:pPr>
      <w:rPr>
        <w:rFonts w:ascii="Noto Sans Symbols" w:hAnsi="Noto Sans Symbols" w:eastAsia="Noto Sans Symbols" w:cs="Noto Sans Symbols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▪"/>
      <w:numFmt w:val="bullet"/>
      <w:pPr>
        <w:pBdr/>
        <w:spacing/>
        <w:ind w:hanging="360" w:left="6480"/>
      </w:pPr>
      <w:rPr>
        <w:rFonts w:ascii="Noto Sans Symbols" w:hAnsi="Noto Sans Symbols" w:eastAsia="Noto Sans Symbols" w:cs="Noto Sans Symbols"/>
      </w:rPr>
      <w:start w:val="1"/>
      <w:suff w:val="tab"/>
    </w:lvl>
  </w:abstractNum>
  <w:abstractNum w:abstractNumId="6">
    <w:nsid w:val="761F676F"/>
    <w:lvl w:ilvl="0">
      <w:isLgl w:val="false"/>
      <w:lvlJc w:val="left"/>
      <w:lvlText w:val="§"/>
      <w:numFmt w:val="bullet"/>
      <w:pPr>
        <w:pBdr/>
        <w:spacing/>
        <w:ind w:hanging="360" w:left="720"/>
      </w:pPr>
      <w:rPr>
        <w:rFonts w:ascii="Wingdings" w:hAnsi="Wingdings" w:eastAsia="Wingdings" w:cs="Wingdings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7">
    <w:nsid w:val="0352FC93"/>
    <w:lvl w:ilvl="0">
      <w:isLgl w:val="false"/>
      <w:lvlJc w:val="left"/>
      <w:lvlText w:val="§"/>
      <w:numFmt w:val="bullet"/>
      <w:pPr>
        <w:pBdr/>
        <w:spacing/>
        <w:ind w:hanging="360" w:left="720"/>
      </w:pPr>
      <w:rPr>
        <w:rFonts w:ascii="Wingdings" w:hAnsi="Wingdings" w:eastAsia="Wingdings" w:cs="Wingdings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8">
    <w:nsid w:val="36961354"/>
    <w:lvl w:ilvl="0">
      <w:isLgl w:val="false"/>
      <w:lvlJc w:val="left"/>
      <w:lvlText w:val="§"/>
      <w:numFmt w:val="bullet"/>
      <w:pPr>
        <w:pBdr/>
        <w:spacing/>
        <w:ind w:hanging="360" w:left="720"/>
      </w:pPr>
      <w:rPr>
        <w:rFonts w:ascii="Wingdings" w:hAnsi="Wingdings" w:eastAsia="Wingdings" w:cs="Wingdings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9">
    <w:nsid w:val="000D0F22"/>
    <w:lvl w:ilvl="0">
      <w:isLgl w:val="false"/>
      <w:lvlJc w:val="left"/>
      <w:lvlText w:val="§"/>
      <w:numFmt w:val="bullet"/>
      <w:pPr>
        <w:pBdr/>
        <w:spacing/>
        <w:ind w:hanging="360" w:left="720"/>
      </w:pPr>
      <w:rPr>
        <w:rFonts w:ascii="Wingdings" w:hAnsi="Wingdings" w:eastAsia="Wingdings" w:cs="Wingdings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0">
    <w:nsid w:val="7BA357D7"/>
    <w:lvl w:ilvl="0">
      <w:isLgl w:val="false"/>
      <w:lvlJc w:val="left"/>
      <w:lvlText w:val="§"/>
      <w:numFmt w:val="bullet"/>
      <w:pPr>
        <w:pBdr/>
        <w:spacing/>
        <w:ind w:hanging="360" w:left="720"/>
      </w:pPr>
      <w:rPr>
        <w:rFonts w:ascii="Wingdings" w:hAnsi="Wingdings" w:eastAsia="Wingdings" w:cs="Wingdings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1">
    <w:nsid w:val="47ECCCB9"/>
    <w:lvl w:ilvl="0">
      <w:isLgl w:val="false"/>
      <w:lvlJc w:val="left"/>
      <w:lvlText w:val="§"/>
      <w:numFmt w:val="bullet"/>
      <w:pPr>
        <w:pBdr/>
        <w:spacing/>
        <w:ind w:hanging="360" w:left="720"/>
      </w:pPr>
      <w:rPr>
        <w:rFonts w:ascii="Wingdings" w:hAnsi="Wingdings" w:eastAsia="Wingdings" w:cs="Wingdings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2">
    <w:nsid w:val="4CA121E7"/>
    <w:lvl w:ilvl="0">
      <w:isLgl w:val="false"/>
      <w:lvlJc w:val="left"/>
      <w:lvlText w:val="%1."/>
      <w:numFmt w:val="decimal"/>
      <w:pPr>
        <w:pBdr/>
        <w:spacing/>
        <w:ind w:hanging="360" w:left="720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40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60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6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80"/>
      </w:pPr>
      <w:rPr/>
      <w:start w:val="1"/>
      <w:suff w:val="tab"/>
    </w:lvl>
  </w:abstractNum>
  <w:abstractNum w:abstractNumId="13">
    <w:nsid w:val="02723F27"/>
    <w:lvl w:ilvl="0">
      <w:isLgl w:val="false"/>
      <w:lvlJc w:val="left"/>
      <w:lvlText w:val="§"/>
      <w:numFmt w:val="bullet"/>
      <w:pPr>
        <w:pBdr/>
        <w:spacing/>
        <w:ind w:hanging="360" w:left="720"/>
      </w:pPr>
      <w:rPr>
        <w:rFonts w:ascii="Wingdings" w:hAnsi="Wingdings" w:eastAsia="Wingdings" w:cs="Wingdings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4">
    <w:nsid w:val="7636F649"/>
    <w:lvl w:ilvl="0">
      <w:isLgl w:val="false"/>
      <w:lvlJc w:val="left"/>
      <w:lvlText w:val="§"/>
      <w:numFmt w:val="bullet"/>
      <w:pPr>
        <w:pBdr/>
        <w:spacing/>
        <w:ind w:hanging="360" w:left="720"/>
      </w:pPr>
      <w:rPr>
        <w:rFonts w:ascii="Wingdings" w:hAnsi="Wingdings" w:eastAsia="Wingdings" w:cs="Wingdings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5">
    <w:nsid w:val="6D5AB91D"/>
    <w:lvl w:ilvl="0">
      <w:isLgl w:val="false"/>
      <w:lvlJc w:val="left"/>
      <w:lvlText w:val="§"/>
      <w:numFmt w:val="bullet"/>
      <w:pPr>
        <w:pBdr/>
        <w:spacing/>
        <w:ind w:hanging="360" w:left="720"/>
      </w:pPr>
      <w:rPr>
        <w:rFonts w:ascii="Wingdings" w:hAnsi="Wingdings" w:eastAsia="Wingdings" w:cs="Wingdings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6">
    <w:nsid w:val="24E4F059"/>
    <w:lvl w:ilvl="0">
      <w:isLgl w:val="false"/>
      <w:lvlJc w:val="left"/>
      <w:lvlText w:val="§"/>
      <w:numFmt w:val="bullet"/>
      <w:pPr>
        <w:pBdr/>
        <w:spacing/>
        <w:ind w:hanging="360" w:left="720"/>
      </w:pPr>
      <w:rPr>
        <w:rFonts w:ascii="Wingdings" w:hAnsi="Wingdings" w:eastAsia="Wingdings" w:cs="Wingdings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7">
    <w:nsid w:val="36F515B0"/>
    <w:lvl w:ilvl="0">
      <w:isLgl w:val="false"/>
      <w:lvlJc w:val="left"/>
      <w:lvlText w:val="§"/>
      <w:numFmt w:val="bullet"/>
      <w:pPr>
        <w:pBdr/>
        <w:spacing/>
        <w:ind w:hanging="360" w:left="720"/>
      </w:pPr>
      <w:rPr>
        <w:rFonts w:ascii="Wingdings" w:hAnsi="Wingdings" w:eastAsia="Wingdings" w:cs="Wingdings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8">
    <w:nsid w:val="0D6236C6"/>
    <w:lvl w:ilvl="0">
      <w:isLgl w:val="false"/>
      <w:lvlJc w:val="left"/>
      <w:lvlText w:val="§"/>
      <w:numFmt w:val="bullet"/>
      <w:pPr>
        <w:pBdr/>
        <w:spacing/>
        <w:ind w:hanging="360" w:left="720"/>
      </w:pPr>
      <w:rPr>
        <w:rFonts w:ascii="Wingdings" w:hAnsi="Wingdings" w:eastAsia="Wingdings" w:cs="Wingdings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9">
    <w:nsid w:val="02723F27"/>
    <w:lvl w:ilvl="0">
      <w:isLgl w:val="false"/>
      <w:lvlJc w:val="left"/>
      <w:lvlText w:val="§"/>
      <w:numFmt w:val="bullet"/>
      <w:pPr>
        <w:pBdr/>
        <w:spacing/>
        <w:ind w:hanging="360" w:left="720"/>
      </w:pPr>
      <w:rPr>
        <w:rFonts w:ascii="Wingdings" w:hAnsi="Wingdings" w:eastAsia="Wingdings" w:cs="Wingdings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20">
    <w:nsid w:val="02723F27"/>
    <w:lvl w:ilvl="0">
      <w:isLgl w:val="false"/>
      <w:lvlJc w:val="left"/>
      <w:lvlText w:val="§"/>
      <w:numFmt w:val="bullet"/>
      <w:pPr>
        <w:pBdr/>
        <w:spacing/>
        <w:ind w:hanging="360" w:left="720"/>
      </w:pPr>
      <w:rPr>
        <w:rFonts w:ascii="Wingdings" w:hAnsi="Wingdings" w:eastAsia="Wingdings" w:cs="Wingdings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  <w:num w:numId="5">
    <w:abstractNumId w:val="4"/>
  </w:num>
  <w:num w:numId="6">
    <w:abstractNumId w:val="5"/>
  </w:num>
  <w:num w:numId="7">
    <w:abstractNumId w:val="6"/>
  </w:num>
  <w:num w:numId="8">
    <w:abstractNumId w:val="7"/>
  </w:num>
  <w:num w:numId="9">
    <w:abstractNumId w:val="8"/>
  </w:num>
  <w:num w:numId="10">
    <w:abstractNumId w:val="9"/>
  </w:num>
  <w:num w:numId="11">
    <w:abstractNumId w:val="10"/>
  </w:num>
  <w:num w:numId="12">
    <w:abstractNumId w:val="11"/>
  </w:num>
  <w:num w:numId="13">
    <w:abstractNumId w:val="12"/>
  </w:num>
  <w:num w:numId="14">
    <w:abstractNumId w:val="13"/>
  </w:num>
  <w:num w:numId="15">
    <w:abstractNumId w:val="14"/>
  </w:num>
  <w:num w:numId="16">
    <w:abstractNumId w:val="15"/>
  </w:num>
  <w:num w:numId="17">
    <w:abstractNumId w:val="16"/>
  </w:num>
  <w:num w:numId="18">
    <w:abstractNumId w:val="17"/>
  </w:num>
  <w:num w:numId="19">
    <w:abstractNumId w:val="18"/>
  </w:num>
  <w:num w:numId="20">
    <w:abstractNumId w:val="19"/>
  </w:num>
  <w:num w:numId="21">
    <w:abstractNumId w:val="2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20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sz w:val="24"/>
        <w:szCs w:val="24"/>
        <w:lang w:val="en" w:eastAsia="zh-CN" w:bidi="ar-SA"/>
      </w:rPr>
    </w:rPrDefault>
    <w:pPrDefault>
      <w:pPr>
        <w:pBdr/>
        <w:spacing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749" w:default="1">
    <w:name w:val="Normal Table"/>
    <w:uiPriority w:val="99"/>
    <w:semiHidden/>
    <w:unhideWhenUsed/>
    <w:pPr>
      <w:pBdr/>
      <w:spacing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0">
    <w:name w:val="Table Grid"/>
    <w:basedOn w:val="749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1">
    <w:name w:val="Table Grid Light"/>
    <w:basedOn w:val="749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2">
    <w:name w:val="Plain Table 1"/>
    <w:basedOn w:val="749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3">
    <w:name w:val="Plain Table 2"/>
    <w:basedOn w:val="749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4">
    <w:name w:val="Plain Table 3"/>
    <w:basedOn w:val="74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5">
    <w:name w:val="Plain Table 4"/>
    <w:basedOn w:val="74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6">
    <w:name w:val="Plain Table 5"/>
    <w:basedOn w:val="74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7">
    <w:name w:val="Grid Table 1 Light"/>
    <w:basedOn w:val="74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8">
    <w:name w:val="Grid Table 1 Light - Accent 1"/>
    <w:basedOn w:val="74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9">
    <w:name w:val="Grid Table 1 Light - Accent 2"/>
    <w:basedOn w:val="74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0">
    <w:name w:val="Grid Table 1 Light - Accent 3"/>
    <w:basedOn w:val="74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1">
    <w:name w:val="Grid Table 1 Light - Accent 4"/>
    <w:basedOn w:val="74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2">
    <w:name w:val="Grid Table 1 Light - Accent 5"/>
    <w:basedOn w:val="74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3">
    <w:name w:val="Grid Table 1 Light - Accent 6"/>
    <w:basedOn w:val="74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4">
    <w:name w:val="Grid Table 2"/>
    <w:basedOn w:val="74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5">
    <w:name w:val="Grid Table 2 - Accent 1"/>
    <w:basedOn w:val="74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6">
    <w:name w:val="Grid Table 2 - Accent 2"/>
    <w:basedOn w:val="74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7">
    <w:name w:val="Grid Table 2 - Accent 3"/>
    <w:basedOn w:val="74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8">
    <w:name w:val="Grid Table 2 - Accent 4"/>
    <w:basedOn w:val="74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9">
    <w:name w:val="Grid Table 2 - Accent 5"/>
    <w:basedOn w:val="74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0">
    <w:name w:val="Grid Table 2 - Accent 6"/>
    <w:basedOn w:val="74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1">
    <w:name w:val="Grid Table 3"/>
    <w:basedOn w:val="74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2">
    <w:name w:val="Grid Table 3 - Accent 1"/>
    <w:basedOn w:val="74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3">
    <w:name w:val="Grid Table 3 - Accent 2"/>
    <w:basedOn w:val="74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4">
    <w:name w:val="Grid Table 3 - Accent 3"/>
    <w:basedOn w:val="74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5">
    <w:name w:val="Grid Table 3 - Accent 4"/>
    <w:basedOn w:val="74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6">
    <w:name w:val="Grid Table 3 - Accent 5"/>
    <w:basedOn w:val="74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7">
    <w:name w:val="Grid Table 3 - Accent 6"/>
    <w:basedOn w:val="74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8">
    <w:name w:val="Grid Table 4"/>
    <w:basedOn w:val="749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9">
    <w:name w:val="Grid Table 4 - Accent 1"/>
    <w:basedOn w:val="749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ce6f2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ce6f2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0">
    <w:name w:val="Grid Table 4 - Accent 2"/>
    <w:basedOn w:val="749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1">
    <w:name w:val="Grid Table 4 - Accent 3"/>
    <w:basedOn w:val="749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2">
    <w:name w:val="Grid Table 4 - Accent 4"/>
    <w:basedOn w:val="749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3">
    <w:name w:val="Grid Table 4 - Accent 5"/>
    <w:basedOn w:val="749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4">
    <w:name w:val="Grid Table 4 - Accent 6"/>
    <w:basedOn w:val="749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5">
    <w:name w:val="Grid Table 5 Dark"/>
    <w:basedOn w:val="74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6">
    <w:name w:val="Grid Table 5 Dark- Accent 1"/>
    <w:basedOn w:val="74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be5f2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aec5e1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aec5e1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7">
    <w:name w:val="Grid Table 5 Dark - Accent 2"/>
    <w:basedOn w:val="74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3dddc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e2afad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e2afad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8">
    <w:name w:val="Grid Table 5 Dark - Accent 3"/>
    <w:basedOn w:val="74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bf1dd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d1e0b3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d1e0b3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9">
    <w:name w:val="Grid Table 5 Dark- Accent 4"/>
    <w:basedOn w:val="74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e5dfec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c5b8d4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c5b8d4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0">
    <w:name w:val="Grid Table 5 Dark - Accent 5"/>
    <w:basedOn w:val="74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aeef3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acd9e5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acd9e5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1">
    <w:name w:val="Grid Table 5 Dark - Accent 6"/>
    <w:basedOn w:val="74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fdead9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fbcfaa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fbcfaa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2">
    <w:name w:val="Grid Table 6 Colorful"/>
    <w:basedOn w:val="74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93">
    <w:name w:val="Grid Table 6 Colorful - Accent 1"/>
    <w:basedOn w:val="74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94">
    <w:name w:val="Grid Table 6 Colorful - Accent 2"/>
    <w:basedOn w:val="74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95">
    <w:name w:val="Grid Table 6 Colorful - Accent 3"/>
    <w:basedOn w:val="74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96">
    <w:name w:val="Grid Table 6 Colorful - Accent 4"/>
    <w:basedOn w:val="74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97">
    <w:name w:val="Grid Table 6 Colorful - Accent 5"/>
    <w:basedOn w:val="74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98">
    <w:name w:val="Grid Table 6 Colorful - Accent 6"/>
    <w:basedOn w:val="74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99">
    <w:name w:val="Grid Table 7 Colorful"/>
    <w:basedOn w:val="74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0">
    <w:name w:val="Grid Table 7 Colorful - Accent 1"/>
    <w:basedOn w:val="74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rPr>
        <w:rFonts w:ascii="Arial" w:hAnsi="Arial"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e6da5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1">
    <w:name w:val="Grid Table 7 Colorful - Accent 2"/>
    <w:basedOn w:val="74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2">
    <w:name w:val="Grid Table 7 Colorful - Accent 3"/>
    <w:basedOn w:val="74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rPr>
        <w:rFonts w:ascii="Arial" w:hAnsi="Arial"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d732f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FE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FE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3">
    <w:name w:val="Grid Table 7 Colorful - Accent 4"/>
    <w:basedOn w:val="74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4">
    <w:name w:val="Grid Table 7 Colorful - Accent 5"/>
    <w:basedOn w:val="74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rPr>
        <w:rFonts w:ascii="Arial" w:hAnsi="Arial"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66879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5">
    <w:name w:val="Grid Table 7 Colorful - Accent 6"/>
    <w:basedOn w:val="74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rPr>
        <w:rFonts w:ascii="Arial" w:hAnsi="Arial"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b25408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6">
    <w:name w:val="List Table 1 Light"/>
    <w:basedOn w:val="74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7">
    <w:name w:val="List Table 1 Light - Accent 1"/>
    <w:basedOn w:val="74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8">
    <w:name w:val="List Table 1 Light - Accent 2"/>
    <w:basedOn w:val="74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9">
    <w:name w:val="List Table 1 Light - Accent 3"/>
    <w:basedOn w:val="74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0">
    <w:name w:val="List Table 1 Light - Accent 4"/>
    <w:basedOn w:val="74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1">
    <w:name w:val="List Table 1 Light - Accent 5"/>
    <w:basedOn w:val="74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2">
    <w:name w:val="List Table 1 Light - Accent 6"/>
    <w:basedOn w:val="74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3">
    <w:name w:val="List Table 2"/>
    <w:basedOn w:val="74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4">
    <w:name w:val="List Table 2 - Accent 1"/>
    <w:basedOn w:val="74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5">
    <w:name w:val="List Table 2 - Accent 2"/>
    <w:basedOn w:val="74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6">
    <w:name w:val="List Table 2 - Accent 3"/>
    <w:basedOn w:val="74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7">
    <w:name w:val="List Table 2 - Accent 4"/>
    <w:basedOn w:val="74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8">
    <w:name w:val="List Table 2 - Accent 5"/>
    <w:basedOn w:val="74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9">
    <w:name w:val="List Table 2 - Accent 6"/>
    <w:basedOn w:val="74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0">
    <w:name w:val="List Table 3"/>
    <w:basedOn w:val="74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1">
    <w:name w:val="List Table 3 - Accent 1"/>
    <w:basedOn w:val="74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2">
    <w:name w:val="List Table 3 - Accent 2"/>
    <w:basedOn w:val="74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3">
    <w:name w:val="List Table 3 - Accent 3"/>
    <w:basedOn w:val="74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4">
    <w:name w:val="List Table 3 - Accent 4"/>
    <w:basedOn w:val="74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5">
    <w:name w:val="List Table 3 - Accent 5"/>
    <w:basedOn w:val="74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6">
    <w:name w:val="List Table 3 - Accent 6"/>
    <w:basedOn w:val="74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7">
    <w:name w:val="List Table 4"/>
    <w:basedOn w:val="74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8">
    <w:name w:val="List Table 4 - Accent 1"/>
    <w:basedOn w:val="74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9">
    <w:name w:val="List Table 4 - Accent 2"/>
    <w:basedOn w:val="74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0">
    <w:name w:val="List Table 4 - Accent 3"/>
    <w:basedOn w:val="74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1">
    <w:name w:val="List Table 4 - Accent 4"/>
    <w:basedOn w:val="74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2">
    <w:name w:val="List Table 4 - Accent 5"/>
    <w:basedOn w:val="74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3">
    <w:name w:val="List Table 4 - Accent 6"/>
    <w:basedOn w:val="74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4">
    <w:name w:val="List Table 5 Dark"/>
    <w:basedOn w:val="74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35">
    <w:name w:val="List Table 5 Dark - Accent 1"/>
    <w:basedOn w:val="74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4f81bd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36">
    <w:name w:val="List Table 5 Dark - Accent 2"/>
    <w:basedOn w:val="74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da9796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37">
    <w:name w:val="List Table 5 Dark - Accent 3"/>
    <w:basedOn w:val="74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3d69c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38">
    <w:name w:val="List Table 5 Dark - Accent 4"/>
    <w:basedOn w:val="74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b2a1c7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39">
    <w:name w:val="List Table 5 Dark - Accent 5"/>
    <w:basedOn w:val="74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92cddd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40">
    <w:name w:val="List Table 5 Dark - Accent 6"/>
    <w:basedOn w:val="74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fac091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41">
    <w:name w:val="List Table 6 Colorful"/>
    <w:basedOn w:val="74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2">
    <w:name w:val="List Table 6 Colorful - Accent 1"/>
    <w:basedOn w:val="74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3">
    <w:name w:val="List Table 6 Colorful - Accent 2"/>
    <w:basedOn w:val="74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4">
    <w:name w:val="List Table 6 Colorful - Accent 3"/>
    <w:basedOn w:val="74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5">
    <w:name w:val="List Table 6 Colorful - Accent 4"/>
    <w:basedOn w:val="74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6">
    <w:name w:val="List Table 6 Colorful - Accent 5"/>
    <w:basedOn w:val="74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7">
    <w:name w:val="List Table 6 Colorful - Accent 6"/>
    <w:basedOn w:val="74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8">
    <w:name w:val="List Table 7 Colorful"/>
    <w:basedOn w:val="74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49">
    <w:name w:val="List Table 7 Colorful - Accent 1"/>
    <w:basedOn w:val="74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b4b72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50">
    <w:name w:val="List Table 7 Colorful - Accent 2"/>
    <w:basedOn w:val="74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51">
    <w:name w:val="List Table 7 Colorful - Accent 3"/>
    <w:basedOn w:val="74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52">
    <w:name w:val="List Table 7 Colorful - Accent 4"/>
    <w:basedOn w:val="74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53">
    <w:name w:val="List Table 7 Colorful - Accent 5"/>
    <w:basedOn w:val="74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54">
    <w:name w:val="List Table 7 Colorful - Accent 6"/>
    <w:basedOn w:val="74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55">
    <w:name w:val="Lined - Accent"/>
    <w:basedOn w:val="74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6">
    <w:name w:val="Lined - Accent 1"/>
    <w:basedOn w:val="74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7">
    <w:name w:val="Lined - Accent 2"/>
    <w:basedOn w:val="74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8">
    <w:name w:val="Lined - Accent 3"/>
    <w:basedOn w:val="74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9">
    <w:name w:val="Lined - Accent 4"/>
    <w:basedOn w:val="74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0">
    <w:name w:val="Lined - Accent 5"/>
    <w:basedOn w:val="74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1">
    <w:name w:val="Lined - Accent 6"/>
    <w:basedOn w:val="74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2">
    <w:name w:val="Bordered &amp; Lined - Accent"/>
    <w:basedOn w:val="74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3">
    <w:name w:val="Bordered &amp; Lined - Accent 1"/>
    <w:basedOn w:val="74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4">
    <w:name w:val="Bordered &amp; Lined - Accent 2"/>
    <w:basedOn w:val="74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5">
    <w:name w:val="Bordered &amp; Lined - Accent 3"/>
    <w:basedOn w:val="74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6">
    <w:name w:val="Bordered &amp; Lined - Accent 4"/>
    <w:basedOn w:val="74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7">
    <w:name w:val="Bordered &amp; Lined - Accent 5"/>
    <w:basedOn w:val="74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8">
    <w:name w:val="Bordered &amp; Lined - Accent 6"/>
    <w:basedOn w:val="74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9">
    <w:name w:val="Bordered"/>
    <w:basedOn w:val="74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0">
    <w:name w:val="Bordered - Accent 1"/>
    <w:basedOn w:val="74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1">
    <w:name w:val="Bordered - Accent 2"/>
    <w:basedOn w:val="74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2">
    <w:name w:val="Bordered - Accent 3"/>
    <w:basedOn w:val="74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3">
    <w:name w:val="Bordered - Accent 4"/>
    <w:basedOn w:val="74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4">
    <w:name w:val="Bordered - Accent 5"/>
    <w:basedOn w:val="74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5">
    <w:name w:val="Bordered - Accent 6"/>
    <w:basedOn w:val="74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876">
    <w:name w:val="Heading 7"/>
    <w:basedOn w:val="931"/>
    <w:next w:val="931"/>
    <w:link w:val="887"/>
    <w:uiPriority w:val="9"/>
    <w:unhideWhenUsed/>
    <w:qFormat/>
    <w:pPr>
      <w:keepNext w:val="true"/>
      <w:keepLines w:val="true"/>
      <w:pBdr/>
      <w:spacing w:after="0" w:before="40"/>
      <w:ind/>
      <w:outlineLvl w:val="6"/>
    </w:pPr>
    <w:rPr>
      <w:rFonts w:ascii="Arial" w:hAnsi="Arial" w:eastAsia="Arial" w:cs="Arial"/>
      <w:color w:val="595959" w:themeColor="text1" w:themeTint="A6"/>
    </w:rPr>
  </w:style>
  <w:style w:type="paragraph" w:styleId="877">
    <w:name w:val="Heading 8"/>
    <w:basedOn w:val="931"/>
    <w:next w:val="931"/>
    <w:link w:val="888"/>
    <w:uiPriority w:val="9"/>
    <w:unhideWhenUsed/>
    <w:qFormat/>
    <w:pPr>
      <w:keepNext w:val="true"/>
      <w:keepLines w:val="true"/>
      <w:pBdr/>
      <w:spacing w:after="0"/>
      <w:ind/>
      <w:outlineLvl w:val="7"/>
    </w:pPr>
    <w:rPr>
      <w:rFonts w:ascii="Arial" w:hAnsi="Arial" w:eastAsia="Arial" w:cs="Arial"/>
      <w:i/>
      <w:iCs/>
      <w:color w:val="272727" w:themeColor="text1" w:themeTint="D8"/>
    </w:rPr>
  </w:style>
  <w:style w:type="paragraph" w:styleId="878">
    <w:name w:val="Heading 9"/>
    <w:basedOn w:val="931"/>
    <w:next w:val="931"/>
    <w:link w:val="889"/>
    <w:uiPriority w:val="9"/>
    <w:unhideWhenUsed/>
    <w:qFormat/>
    <w:pPr>
      <w:keepNext w:val="true"/>
      <w:keepLines w:val="true"/>
      <w:pBdr/>
      <w:spacing w:after="0"/>
      <w:ind/>
      <w:outlineLvl w:val="8"/>
    </w:pPr>
    <w:rPr>
      <w:rFonts w:ascii="Arial" w:hAnsi="Arial" w:eastAsia="Arial" w:cs="Arial"/>
      <w:i/>
      <w:iCs/>
      <w:color w:val="272727" w:themeColor="text1" w:themeTint="D8"/>
    </w:rPr>
  </w:style>
  <w:style w:type="character" w:styleId="879" w:default="1">
    <w:name w:val="Default Paragraph Font"/>
    <w:uiPriority w:val="1"/>
    <w:semiHidden/>
    <w:unhideWhenUsed/>
    <w:pPr>
      <w:pBdr/>
      <w:spacing/>
      <w:ind/>
    </w:pPr>
  </w:style>
  <w:style w:type="numbering" w:styleId="880" w:default="1">
    <w:name w:val="No List"/>
    <w:uiPriority w:val="99"/>
    <w:semiHidden/>
    <w:unhideWhenUsed/>
    <w:pPr>
      <w:pBdr/>
      <w:spacing/>
      <w:ind/>
    </w:pPr>
  </w:style>
  <w:style w:type="character" w:styleId="881">
    <w:name w:val="Heading 1 Char"/>
    <w:basedOn w:val="879"/>
    <w:link w:val="932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character" w:styleId="882">
    <w:name w:val="Heading 2 Char"/>
    <w:basedOn w:val="879"/>
    <w:link w:val="933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character" w:styleId="883">
    <w:name w:val="Heading 3 Char"/>
    <w:basedOn w:val="879"/>
    <w:link w:val="934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character" w:styleId="884">
    <w:name w:val="Heading 4 Char"/>
    <w:basedOn w:val="879"/>
    <w:link w:val="935"/>
    <w:uiPriority w:val="9"/>
    <w:pPr>
      <w:pBdr/>
      <w:spacing/>
      <w:ind/>
    </w:pPr>
    <w:rPr>
      <w:rFonts w:ascii="Arial" w:hAnsi="Arial" w:eastAsia="Arial" w:cs="Arial"/>
      <w:i/>
      <w:iCs/>
      <w:color w:val="0f4761" w:themeColor="accent1" w:themeShade="BF"/>
    </w:rPr>
  </w:style>
  <w:style w:type="character" w:styleId="885">
    <w:name w:val="Heading 5 Char"/>
    <w:basedOn w:val="879"/>
    <w:link w:val="936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</w:rPr>
  </w:style>
  <w:style w:type="character" w:styleId="886">
    <w:name w:val="Heading 6 Char"/>
    <w:basedOn w:val="879"/>
    <w:link w:val="937"/>
    <w:uiPriority w:val="9"/>
    <w:pPr>
      <w:pBdr/>
      <w:spacing/>
      <w:ind/>
    </w:pPr>
    <w:rPr>
      <w:rFonts w:ascii="Arial" w:hAnsi="Arial" w:eastAsia="Arial" w:cs="Arial"/>
      <w:i/>
      <w:iCs/>
      <w:color w:val="595959" w:themeColor="text1" w:themeTint="A6"/>
    </w:rPr>
  </w:style>
  <w:style w:type="character" w:styleId="887">
    <w:name w:val="Heading 7 Char"/>
    <w:basedOn w:val="879"/>
    <w:link w:val="876"/>
    <w:uiPriority w:val="9"/>
    <w:pPr>
      <w:pBdr/>
      <w:spacing/>
      <w:ind/>
    </w:pPr>
    <w:rPr>
      <w:rFonts w:ascii="Arial" w:hAnsi="Arial" w:eastAsia="Arial" w:cs="Arial"/>
      <w:color w:val="595959" w:themeColor="text1" w:themeTint="A6"/>
    </w:rPr>
  </w:style>
  <w:style w:type="character" w:styleId="888">
    <w:name w:val="Heading 8 Char"/>
    <w:basedOn w:val="879"/>
    <w:link w:val="877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889">
    <w:name w:val="Heading 9 Char"/>
    <w:basedOn w:val="879"/>
    <w:link w:val="878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890">
    <w:name w:val="Title Char"/>
    <w:basedOn w:val="879"/>
    <w:link w:val="938"/>
    <w:uiPriority w:val="10"/>
    <w:pPr>
      <w:pBdr/>
      <w:spacing/>
      <w:ind/>
    </w:pPr>
    <w:rPr>
      <w:rFonts w:ascii="Arial" w:hAnsi="Arial" w:eastAsia="Arial" w:cs="Arial"/>
      <w:spacing w:val="-10"/>
      <w:sz w:val="56"/>
      <w:szCs w:val="56"/>
    </w:rPr>
  </w:style>
  <w:style w:type="character" w:styleId="891">
    <w:name w:val="Subtitle Char"/>
    <w:basedOn w:val="879"/>
    <w:link w:val="939"/>
    <w:uiPriority w:val="11"/>
    <w:pPr>
      <w:pBdr/>
      <w:spacing/>
      <w:ind/>
    </w:pPr>
    <w:rPr>
      <w:color w:val="595959" w:themeColor="text1" w:themeTint="A6"/>
      <w:spacing w:val="15"/>
      <w:sz w:val="28"/>
      <w:szCs w:val="28"/>
    </w:rPr>
  </w:style>
  <w:style w:type="paragraph" w:styleId="892">
    <w:name w:val="Quote"/>
    <w:basedOn w:val="931"/>
    <w:next w:val="931"/>
    <w:link w:val="893"/>
    <w:uiPriority w:val="29"/>
    <w:qFormat/>
    <w:pPr>
      <w:pBdr/>
      <w:spacing w:before="160"/>
      <w:ind/>
      <w:jc w:val="center"/>
    </w:pPr>
    <w:rPr>
      <w:i/>
      <w:iCs/>
      <w:color w:val="404040" w:themeColor="text1" w:themeTint="BF"/>
    </w:rPr>
  </w:style>
  <w:style w:type="character" w:styleId="893">
    <w:name w:val="Quote Char"/>
    <w:basedOn w:val="879"/>
    <w:link w:val="892"/>
    <w:uiPriority w:val="29"/>
    <w:pPr>
      <w:pBdr/>
      <w:spacing/>
      <w:ind/>
    </w:pPr>
    <w:rPr>
      <w:i/>
      <w:iCs/>
      <w:color w:val="404040" w:themeColor="text1" w:themeTint="BF"/>
    </w:rPr>
  </w:style>
  <w:style w:type="paragraph" w:styleId="894">
    <w:name w:val="List Paragraph"/>
    <w:basedOn w:val="931"/>
    <w:uiPriority w:val="34"/>
    <w:qFormat/>
    <w:pPr>
      <w:pBdr/>
      <w:spacing/>
      <w:ind w:left="720"/>
      <w:contextualSpacing w:val="true"/>
    </w:pPr>
  </w:style>
  <w:style w:type="character" w:styleId="895">
    <w:name w:val="Intense Emphasis"/>
    <w:basedOn w:val="879"/>
    <w:uiPriority w:val="21"/>
    <w:qFormat/>
    <w:pPr>
      <w:pBdr/>
      <w:spacing/>
      <w:ind/>
    </w:pPr>
    <w:rPr>
      <w:i/>
      <w:iCs/>
      <w:color w:val="0f4761" w:themeColor="accent1" w:themeShade="BF"/>
    </w:rPr>
  </w:style>
  <w:style w:type="paragraph" w:styleId="896">
    <w:name w:val="Intense Quote"/>
    <w:basedOn w:val="931"/>
    <w:next w:val="931"/>
    <w:link w:val="897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after="360" w:before="360"/>
      <w:ind w:right="864" w:left="864"/>
      <w:jc w:val="center"/>
    </w:pPr>
    <w:rPr>
      <w:i/>
      <w:iCs/>
      <w:color w:val="0f4761" w:themeColor="accent1" w:themeShade="BF"/>
    </w:rPr>
  </w:style>
  <w:style w:type="character" w:styleId="897">
    <w:name w:val="Intense Quote Char"/>
    <w:basedOn w:val="879"/>
    <w:link w:val="896"/>
    <w:uiPriority w:val="30"/>
    <w:pPr>
      <w:pBdr/>
      <w:spacing/>
      <w:ind/>
    </w:pPr>
    <w:rPr>
      <w:i/>
      <w:iCs/>
      <w:color w:val="0f4761" w:themeColor="accent1" w:themeShade="BF"/>
    </w:rPr>
  </w:style>
  <w:style w:type="character" w:styleId="898">
    <w:name w:val="Intense Reference"/>
    <w:basedOn w:val="879"/>
    <w:uiPriority w:val="32"/>
    <w:qFormat/>
    <w:pPr>
      <w:pBdr/>
      <w:spacing/>
      <w:ind/>
    </w:pPr>
    <w:rPr>
      <w:b/>
      <w:bCs/>
      <w:smallCaps/>
      <w:color w:val="0f4761" w:themeColor="accent1" w:themeShade="BF"/>
      <w:spacing w:val="5"/>
    </w:rPr>
  </w:style>
  <w:style w:type="paragraph" w:styleId="899">
    <w:name w:val="No Spacing"/>
    <w:basedOn w:val="931"/>
    <w:uiPriority w:val="1"/>
    <w:qFormat/>
    <w:pPr>
      <w:pBdr/>
      <w:spacing w:after="0" w:line="240" w:lineRule="auto"/>
      <w:ind/>
    </w:pPr>
  </w:style>
  <w:style w:type="character" w:styleId="900">
    <w:name w:val="Subtle Emphasis"/>
    <w:basedOn w:val="879"/>
    <w:uiPriority w:val="19"/>
    <w:qFormat/>
    <w:pPr>
      <w:pBdr/>
      <w:spacing/>
      <w:ind/>
    </w:pPr>
    <w:rPr>
      <w:i/>
      <w:iCs/>
      <w:color w:val="404040" w:themeColor="text1" w:themeTint="BF"/>
    </w:rPr>
  </w:style>
  <w:style w:type="character" w:styleId="901">
    <w:name w:val="Emphasis"/>
    <w:basedOn w:val="879"/>
    <w:uiPriority w:val="20"/>
    <w:qFormat/>
    <w:pPr>
      <w:pBdr/>
      <w:spacing/>
      <w:ind/>
    </w:pPr>
    <w:rPr>
      <w:i/>
      <w:iCs/>
    </w:rPr>
  </w:style>
  <w:style w:type="character" w:styleId="902">
    <w:name w:val="Strong"/>
    <w:basedOn w:val="879"/>
    <w:uiPriority w:val="22"/>
    <w:qFormat/>
    <w:pPr>
      <w:pBdr/>
      <w:spacing/>
      <w:ind/>
    </w:pPr>
    <w:rPr>
      <w:b/>
      <w:bCs/>
    </w:rPr>
  </w:style>
  <w:style w:type="character" w:styleId="903">
    <w:name w:val="Subtle Reference"/>
    <w:basedOn w:val="879"/>
    <w:uiPriority w:val="31"/>
    <w:qFormat/>
    <w:pPr>
      <w:pBdr/>
      <w:spacing/>
      <w:ind/>
    </w:pPr>
    <w:rPr>
      <w:smallCaps/>
      <w:color w:val="5a5a5a" w:themeColor="text1" w:themeTint="A5"/>
    </w:rPr>
  </w:style>
  <w:style w:type="character" w:styleId="904">
    <w:name w:val="Book Title"/>
    <w:basedOn w:val="879"/>
    <w:uiPriority w:val="33"/>
    <w:qFormat/>
    <w:pPr>
      <w:pBdr/>
      <w:spacing/>
      <w:ind/>
    </w:pPr>
    <w:rPr>
      <w:b/>
      <w:bCs/>
      <w:i/>
      <w:iCs/>
      <w:spacing w:val="5"/>
    </w:rPr>
  </w:style>
  <w:style w:type="paragraph" w:styleId="905">
    <w:name w:val="Header"/>
    <w:basedOn w:val="931"/>
    <w:link w:val="906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906">
    <w:name w:val="Header Char"/>
    <w:basedOn w:val="879"/>
    <w:link w:val="905"/>
    <w:uiPriority w:val="99"/>
    <w:pPr>
      <w:pBdr/>
      <w:spacing/>
      <w:ind/>
    </w:pPr>
  </w:style>
  <w:style w:type="paragraph" w:styleId="907">
    <w:name w:val="Footer"/>
    <w:basedOn w:val="931"/>
    <w:link w:val="908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908">
    <w:name w:val="Footer Char"/>
    <w:basedOn w:val="879"/>
    <w:link w:val="907"/>
    <w:uiPriority w:val="99"/>
    <w:pPr>
      <w:pBdr/>
      <w:spacing/>
      <w:ind/>
    </w:pPr>
  </w:style>
  <w:style w:type="paragraph" w:styleId="909">
    <w:name w:val="Caption"/>
    <w:basedOn w:val="931"/>
    <w:next w:val="931"/>
    <w:uiPriority w:val="35"/>
    <w:unhideWhenUsed/>
    <w:qFormat/>
    <w:pPr>
      <w:pBdr/>
      <w:spacing w:after="200" w:line="240" w:lineRule="auto"/>
      <w:ind/>
    </w:pPr>
    <w:rPr>
      <w:i/>
      <w:iCs/>
      <w:color w:val="0e2841" w:themeColor="text2"/>
      <w:sz w:val="18"/>
      <w:szCs w:val="18"/>
    </w:rPr>
  </w:style>
  <w:style w:type="paragraph" w:styleId="910">
    <w:name w:val="footnote text"/>
    <w:basedOn w:val="931"/>
    <w:link w:val="911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911">
    <w:name w:val="Footnote Text Char"/>
    <w:basedOn w:val="879"/>
    <w:link w:val="910"/>
    <w:uiPriority w:val="99"/>
    <w:semiHidden/>
    <w:pPr>
      <w:pBdr/>
      <w:spacing/>
      <w:ind/>
    </w:pPr>
    <w:rPr>
      <w:sz w:val="20"/>
      <w:szCs w:val="20"/>
    </w:rPr>
  </w:style>
  <w:style w:type="character" w:styleId="912">
    <w:name w:val="footnote reference"/>
    <w:basedOn w:val="879"/>
    <w:uiPriority w:val="99"/>
    <w:semiHidden/>
    <w:unhideWhenUsed/>
    <w:pPr>
      <w:pBdr/>
      <w:spacing/>
      <w:ind/>
    </w:pPr>
    <w:rPr>
      <w:vertAlign w:val="superscript"/>
    </w:rPr>
  </w:style>
  <w:style w:type="paragraph" w:styleId="913">
    <w:name w:val="endnote text"/>
    <w:basedOn w:val="931"/>
    <w:link w:val="914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914">
    <w:name w:val="Endnote Text Char"/>
    <w:basedOn w:val="879"/>
    <w:link w:val="913"/>
    <w:uiPriority w:val="99"/>
    <w:semiHidden/>
    <w:pPr>
      <w:pBdr/>
      <w:spacing/>
      <w:ind/>
    </w:pPr>
    <w:rPr>
      <w:sz w:val="20"/>
      <w:szCs w:val="20"/>
    </w:rPr>
  </w:style>
  <w:style w:type="character" w:styleId="915">
    <w:name w:val="endnote reference"/>
    <w:basedOn w:val="879"/>
    <w:uiPriority w:val="99"/>
    <w:semiHidden/>
    <w:unhideWhenUsed/>
    <w:pPr>
      <w:pBdr/>
      <w:spacing/>
      <w:ind/>
    </w:pPr>
    <w:rPr>
      <w:vertAlign w:val="superscript"/>
    </w:rPr>
  </w:style>
  <w:style w:type="character" w:styleId="916">
    <w:name w:val="Hyperlink"/>
    <w:basedOn w:val="879"/>
    <w:uiPriority w:val="99"/>
    <w:unhideWhenUsed/>
    <w:pPr>
      <w:pBdr/>
      <w:spacing/>
      <w:ind/>
    </w:pPr>
    <w:rPr>
      <w:color w:val="0563c1" w:themeColor="hyperlink"/>
      <w:u w:val="single"/>
    </w:rPr>
  </w:style>
  <w:style w:type="character" w:styleId="917">
    <w:name w:val="FollowedHyperlink"/>
    <w:basedOn w:val="879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918">
    <w:name w:val="toc 1"/>
    <w:basedOn w:val="931"/>
    <w:next w:val="931"/>
    <w:uiPriority w:val="39"/>
    <w:unhideWhenUsed/>
    <w:pPr>
      <w:pBdr/>
      <w:spacing w:after="100"/>
      <w:ind/>
    </w:pPr>
  </w:style>
  <w:style w:type="paragraph" w:styleId="919">
    <w:name w:val="toc 2"/>
    <w:basedOn w:val="931"/>
    <w:next w:val="931"/>
    <w:uiPriority w:val="39"/>
    <w:unhideWhenUsed/>
    <w:pPr>
      <w:pBdr/>
      <w:spacing w:after="100"/>
      <w:ind w:left="220"/>
    </w:pPr>
  </w:style>
  <w:style w:type="paragraph" w:styleId="920">
    <w:name w:val="toc 3"/>
    <w:basedOn w:val="931"/>
    <w:next w:val="931"/>
    <w:uiPriority w:val="39"/>
    <w:unhideWhenUsed/>
    <w:pPr>
      <w:pBdr/>
      <w:spacing w:after="100"/>
      <w:ind w:left="440"/>
    </w:pPr>
  </w:style>
  <w:style w:type="paragraph" w:styleId="921">
    <w:name w:val="toc 4"/>
    <w:basedOn w:val="931"/>
    <w:next w:val="931"/>
    <w:uiPriority w:val="39"/>
    <w:unhideWhenUsed/>
    <w:pPr>
      <w:pBdr/>
      <w:spacing w:after="100"/>
      <w:ind w:left="660"/>
    </w:pPr>
  </w:style>
  <w:style w:type="paragraph" w:styleId="922">
    <w:name w:val="toc 5"/>
    <w:basedOn w:val="931"/>
    <w:next w:val="931"/>
    <w:uiPriority w:val="39"/>
    <w:unhideWhenUsed/>
    <w:pPr>
      <w:pBdr/>
      <w:spacing w:after="100"/>
      <w:ind w:left="880"/>
    </w:pPr>
  </w:style>
  <w:style w:type="paragraph" w:styleId="923">
    <w:name w:val="toc 6"/>
    <w:basedOn w:val="931"/>
    <w:next w:val="931"/>
    <w:uiPriority w:val="39"/>
    <w:unhideWhenUsed/>
    <w:pPr>
      <w:pBdr/>
      <w:spacing w:after="100"/>
      <w:ind w:left="1100"/>
    </w:pPr>
  </w:style>
  <w:style w:type="paragraph" w:styleId="924">
    <w:name w:val="toc 7"/>
    <w:basedOn w:val="931"/>
    <w:next w:val="931"/>
    <w:uiPriority w:val="39"/>
    <w:unhideWhenUsed/>
    <w:pPr>
      <w:pBdr/>
      <w:spacing w:after="100"/>
      <w:ind w:left="1320"/>
    </w:pPr>
  </w:style>
  <w:style w:type="paragraph" w:styleId="925">
    <w:name w:val="toc 8"/>
    <w:basedOn w:val="931"/>
    <w:next w:val="931"/>
    <w:uiPriority w:val="39"/>
    <w:unhideWhenUsed/>
    <w:pPr>
      <w:pBdr/>
      <w:spacing w:after="100"/>
      <w:ind w:left="1540"/>
    </w:pPr>
  </w:style>
  <w:style w:type="paragraph" w:styleId="926">
    <w:name w:val="toc 9"/>
    <w:basedOn w:val="931"/>
    <w:next w:val="931"/>
    <w:uiPriority w:val="39"/>
    <w:unhideWhenUsed/>
    <w:pPr>
      <w:pBdr/>
      <w:spacing w:after="100"/>
      <w:ind w:left="1760"/>
    </w:pPr>
  </w:style>
  <w:style w:type="character" w:styleId="927">
    <w:name w:val="Placeholder Text"/>
    <w:basedOn w:val="879"/>
    <w:uiPriority w:val="99"/>
    <w:semiHidden/>
    <w:pPr>
      <w:pBdr/>
      <w:spacing/>
      <w:ind/>
    </w:pPr>
    <w:rPr>
      <w:color w:val="666666"/>
    </w:rPr>
  </w:style>
  <w:style w:type="paragraph" w:styleId="928">
    <w:name w:val="TOC Heading"/>
    <w:uiPriority w:val="39"/>
    <w:unhideWhenUsed/>
    <w:pPr>
      <w:pBdr/>
      <w:spacing/>
      <w:ind/>
    </w:pPr>
  </w:style>
  <w:style w:type="paragraph" w:styleId="929">
    <w:name w:val="table of figures"/>
    <w:basedOn w:val="931"/>
    <w:next w:val="931"/>
    <w:uiPriority w:val="99"/>
    <w:unhideWhenUsed/>
    <w:pPr>
      <w:pBdr/>
      <w:spacing w:after="0" w:afterAutospacing="0"/>
      <w:ind/>
    </w:pPr>
  </w:style>
  <w:style w:type="table" w:styleId="930">
    <w:name w:val="TableNormal"/>
    <w:pPr>
      <w:pBdr/>
      <w:spacing/>
      <w:ind/>
    </w:pPr>
    <w:tblPr>
      <w:tblCellMar>
        <w:left w:w="100" w:type="dxa"/>
        <w:top w:w="100" w:type="dxa"/>
        <w:right w:w="100" w:type="dxa"/>
        <w:bottom w:w="10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931" w:default="1">
    <w:name w:val="Normal"/>
    <w:pPr>
      <w:pBdr/>
      <w:spacing/>
      <w:ind/>
    </w:pPr>
  </w:style>
  <w:style w:type="paragraph" w:styleId="932">
    <w:name w:val="Heading 1"/>
    <w:basedOn w:val="931"/>
    <w:next w:val="931"/>
    <w:pPr>
      <w:keepNext w:val="true"/>
      <w:pBdr/>
      <w:spacing w:after="60" w:before="240"/>
      <w:ind/>
    </w:pPr>
    <w:rPr>
      <w:rFonts w:ascii="Times New Roman" w:hAnsi="Times New Roman" w:eastAsia="Times New Roman" w:cs="Times New Roman"/>
      <w:b/>
      <w:bCs/>
      <w:i w:val="0"/>
      <w:iCs w:val="0"/>
      <w:sz w:val="48"/>
      <w:szCs w:val="48"/>
    </w:rPr>
  </w:style>
  <w:style w:type="paragraph" w:styleId="933">
    <w:name w:val="Heading 2"/>
    <w:basedOn w:val="931"/>
    <w:next w:val="931"/>
    <w:pPr>
      <w:keepNext w:val="true"/>
      <w:pBdr/>
      <w:spacing w:after="60" w:before="240"/>
      <w:ind/>
    </w:pPr>
    <w:rPr>
      <w:rFonts w:ascii="Times New Roman" w:hAnsi="Times New Roman" w:eastAsia="Times New Roman" w:cs="Times New Roman"/>
      <w:b/>
      <w:bCs/>
      <w:i w:val="0"/>
      <w:iCs w:val="0"/>
      <w:sz w:val="36"/>
      <w:szCs w:val="36"/>
    </w:rPr>
  </w:style>
  <w:style w:type="paragraph" w:styleId="934">
    <w:name w:val="Heading 3"/>
    <w:basedOn w:val="931"/>
    <w:next w:val="931"/>
    <w:pPr>
      <w:keepNext w:val="true"/>
      <w:pBdr/>
      <w:spacing w:after="60" w:before="240"/>
      <w:ind/>
    </w:pPr>
    <w:rPr>
      <w:rFonts w:ascii="Times New Roman" w:hAnsi="Times New Roman" w:eastAsia="Times New Roman" w:cs="Times New Roman"/>
      <w:b/>
      <w:bCs/>
      <w:i w:val="0"/>
      <w:iCs w:val="0"/>
      <w:sz w:val="28"/>
      <w:szCs w:val="28"/>
    </w:rPr>
  </w:style>
  <w:style w:type="paragraph" w:styleId="935">
    <w:name w:val="Heading 4"/>
    <w:basedOn w:val="931"/>
    <w:next w:val="931"/>
    <w:pPr>
      <w:keepNext w:val="true"/>
      <w:pBdr/>
      <w:spacing w:after="60" w:before="240"/>
      <w:ind/>
    </w:pPr>
    <w:rPr>
      <w:rFonts w:ascii="Times New Roman" w:hAnsi="Times New Roman" w:eastAsia="Times New Roman" w:cs="Times New Roman"/>
      <w:b/>
      <w:bCs/>
      <w:i w:val="0"/>
      <w:iCs w:val="0"/>
      <w:sz w:val="24"/>
      <w:szCs w:val="24"/>
    </w:rPr>
  </w:style>
  <w:style w:type="paragraph" w:styleId="936">
    <w:name w:val="Heading 5"/>
    <w:basedOn w:val="931"/>
    <w:next w:val="931"/>
    <w:pPr>
      <w:pBdr/>
      <w:spacing w:after="60" w:before="240"/>
      <w:ind/>
    </w:pPr>
    <w:rPr>
      <w:rFonts w:ascii="Times New Roman" w:hAnsi="Times New Roman" w:eastAsia="Times New Roman" w:cs="Times New Roman"/>
      <w:b/>
      <w:bCs/>
      <w:i w:val="0"/>
      <w:iCs w:val="0"/>
      <w:sz w:val="20"/>
      <w:szCs w:val="20"/>
    </w:rPr>
  </w:style>
  <w:style w:type="paragraph" w:styleId="937">
    <w:name w:val="Heading 6"/>
    <w:basedOn w:val="931"/>
    <w:next w:val="931"/>
    <w:pPr>
      <w:pBdr/>
      <w:spacing w:after="60" w:before="240"/>
      <w:ind/>
    </w:pPr>
    <w:rPr>
      <w:rFonts w:ascii="Times New Roman" w:hAnsi="Times New Roman" w:eastAsia="Times New Roman" w:cs="Times New Roman"/>
      <w:b/>
      <w:bCs/>
      <w:i w:val="0"/>
      <w:iCs w:val="0"/>
      <w:sz w:val="16"/>
      <w:szCs w:val="16"/>
    </w:rPr>
  </w:style>
  <w:style w:type="paragraph" w:styleId="938">
    <w:name w:val="Title"/>
    <w:basedOn w:val="931"/>
    <w:next w:val="931"/>
    <w:pPr>
      <w:keepNext w:val="true"/>
      <w:keepLines w:val="true"/>
      <w:pageBreakBefore w:val="false"/>
      <w:pBdr/>
      <w:spacing w:after="120" w:before="480"/>
      <w:ind/>
    </w:pPr>
    <w:rPr>
      <w:b/>
      <w:bCs/>
      <w:sz w:val="72"/>
      <w:szCs w:val="72"/>
    </w:rPr>
  </w:style>
  <w:style w:type="paragraph" w:styleId="939">
    <w:name w:val="Subtitle"/>
    <w:basedOn w:val="931"/>
    <w:next w:val="931"/>
    <w:pPr>
      <w:keepNext w:val="true"/>
      <w:keepLines w:val="true"/>
      <w:pageBreakBefore w:val="false"/>
      <w:pBdr/>
      <w:spacing w:after="80" w:before="360"/>
      <w:ind/>
    </w:pPr>
    <w:rPr>
      <w:rFonts w:ascii="Georgia" w:hAnsi="Georgia" w:eastAsia="Georgia" w:cs="Georgia"/>
      <w:i/>
      <w:iCs/>
      <w:color w:val="666666"/>
      <w:sz w:val="48"/>
      <w:szCs w:val="48"/>
    </w:r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numbering" Target="numbering.xml" /><Relationship Id="rId7" Type="http://schemas.openxmlformats.org/officeDocument/2006/relationships/footnotes" Target="footnotes.xml" /><Relationship Id="rId8" Type="http://schemas.openxmlformats.org/officeDocument/2006/relationships/endnotes" Target="endnotes.xml" /><Relationship Id="rId9" Type="http://schemas.openxmlformats.org/officeDocument/2006/relationships/hyperlink" Target="mailto:cyrus.shahriari@gmail.com" TargetMode="External"/><Relationship Id="rId10" Type="http://schemas.openxmlformats.org/officeDocument/2006/relationships/hyperlink" Target="https://linkedin.com/in/cyrusshahriari" TargetMode="External"/></Relationships>
</file>

<file path=word/_rels/endnotes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Arial"/>
        <a:cs typeface="Arial"/>
      </a:majorFont>
      <a:minorFont>
        <a:latin typeface="Cambria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>
    <a:spDef>
      <a:spPr bwMode="auto"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 bwMode="auto"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docProps/app.xml><?xml version="1.0" encoding="utf-8"?>
<Properties xmlns="http://schemas.openxmlformats.org/officeDocument/2006/extended-properties" xmlns:vt="http://schemas.openxmlformats.org/officeDocument/2006/docPropsVTypes">
  <Application>ONLYOFFICE/9.4.0.129</Application>
  <DocSecurity>0</DocSecurity>
  <ScaleCrop>0</ScaleCrop>
  <HeadingPairs>
    <vt:vector size="0" baseType="variant"/>
  </HeadingPairs>
  <TitlesOfParts>
    <vt:vector size="0" baseType="lpstr"/>
  </TitlesOfParts>
  <LinksUpToDate>0</LinksUpToDate>
  <SharedDoc>0</SharedDoc>
  <HyperlinksChanged>0</HyperlinksChanged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revision>4</cp:revision>
  <dcterms:modified xsi:type="dcterms:W3CDTF">2026-07-21T12:43:52Z</dcterms:modified>
</cp:coreProperties>
</file>