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0516" w14:textId="268B6AB6" w:rsidR="008A6862" w:rsidRDefault="00F71AD3">
      <w:r>
        <w:t>Google Play Developers Guide</w:t>
      </w:r>
    </w:p>
    <w:p w14:paraId="4D899811" w14:textId="329B96BF" w:rsidR="00F71AD3" w:rsidRDefault="00F71AD3"/>
    <w:p w14:paraId="15F2FDAC" w14:textId="47B64382" w:rsidR="00F71AD3" w:rsidRDefault="00F71AD3">
      <w:r>
        <w:t>Google Play is the Publishing and Signing Authority for GA360.Android.</w:t>
      </w:r>
    </w:p>
    <w:p w14:paraId="36489E5B" w14:textId="1AEFD184" w:rsidR="00F71AD3" w:rsidRDefault="00F71AD3"/>
    <w:p w14:paraId="7D45813A" w14:textId="6435EAC5" w:rsidR="00F71AD3" w:rsidRDefault="00F71AD3">
      <w:r>
        <w:t>This guide will share the required information so that others may Publish and care for the GA360 App</w:t>
      </w:r>
      <w:r w:rsidR="00F72F77">
        <w:t xml:space="preserve"> throughout its life cycle</w:t>
      </w:r>
    </w:p>
    <w:p w14:paraId="516CDD5A" w14:textId="5874A7A0" w:rsidR="00F71AD3" w:rsidRDefault="00F71AD3"/>
    <w:p w14:paraId="0E4F8E7A" w14:textId="564E86C5" w:rsidR="00F71AD3" w:rsidRDefault="00F71AD3">
      <w:proofErr w:type="spellStart"/>
      <w:r>
        <w:t>AcatoIM</w:t>
      </w:r>
      <w:proofErr w:type="spellEnd"/>
      <w:r>
        <w:t xml:space="preserve"> has a developers Account started – we have paid the one</w:t>
      </w:r>
      <w:r w:rsidR="007217AB">
        <w:t>-</w:t>
      </w:r>
      <w:r>
        <w:t>time Publishing fee of $25.00</w:t>
      </w:r>
    </w:p>
    <w:p w14:paraId="6CB10E9E" w14:textId="5F8AB79C" w:rsidR="00F71AD3" w:rsidRDefault="00F71AD3"/>
    <w:p w14:paraId="60F25977" w14:textId="2FAA2CFA" w:rsidR="00F72F77" w:rsidRDefault="00F71AD3">
      <w:r>
        <w:t xml:space="preserve">The email / account ID used to </w:t>
      </w:r>
      <w:r w:rsidR="00F72F77">
        <w:t>access google play  is</w:t>
      </w:r>
    </w:p>
    <w:p w14:paraId="78E621C3" w14:textId="77777777" w:rsidR="00F72F77" w:rsidRDefault="00F72F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83"/>
        <w:gridCol w:w="5772"/>
      </w:tblGrid>
      <w:tr w:rsidR="003A2C24" w14:paraId="430EB518" w14:textId="77777777" w:rsidTr="001B23D4">
        <w:tc>
          <w:tcPr>
            <w:tcW w:w="3583" w:type="dxa"/>
          </w:tcPr>
          <w:p w14:paraId="1AA34743" w14:textId="1ACD210A" w:rsidR="003A2C24" w:rsidRPr="003A2C24" w:rsidRDefault="003A2C24" w:rsidP="003A2C24">
            <w:pPr>
              <w:jc w:val="center"/>
              <w:rPr>
                <w:b/>
                <w:bCs/>
                <w:sz w:val="32"/>
                <w:szCs w:val="32"/>
              </w:rPr>
            </w:pPr>
            <w:r w:rsidRPr="003A2C24">
              <w:rPr>
                <w:b/>
                <w:bCs/>
                <w:sz w:val="32"/>
                <w:szCs w:val="32"/>
              </w:rPr>
              <w:t>Google Play Item</w:t>
            </w:r>
          </w:p>
        </w:tc>
        <w:tc>
          <w:tcPr>
            <w:tcW w:w="5772" w:type="dxa"/>
          </w:tcPr>
          <w:p w14:paraId="04F195DB" w14:textId="17C5CD2D" w:rsidR="003A2C24" w:rsidRPr="003A2C24" w:rsidRDefault="003A2C24" w:rsidP="003A2C24">
            <w:pPr>
              <w:jc w:val="center"/>
              <w:rPr>
                <w:b/>
                <w:bCs/>
                <w:sz w:val="32"/>
                <w:szCs w:val="32"/>
              </w:rPr>
            </w:pPr>
            <w:r w:rsidRPr="003A2C24">
              <w:rPr>
                <w:b/>
                <w:bCs/>
                <w:sz w:val="32"/>
                <w:szCs w:val="32"/>
              </w:rPr>
              <w:t>Value</w:t>
            </w:r>
          </w:p>
        </w:tc>
      </w:tr>
      <w:tr w:rsidR="003A2C24" w14:paraId="15FC67BF" w14:textId="77777777" w:rsidTr="001B23D4">
        <w:tc>
          <w:tcPr>
            <w:tcW w:w="3583" w:type="dxa"/>
          </w:tcPr>
          <w:p w14:paraId="2EBA6D8F" w14:textId="217117E9" w:rsidR="003A2C24" w:rsidRDefault="003A2C24" w:rsidP="003A2C24">
            <w:r>
              <w:t>Location</w:t>
            </w:r>
          </w:p>
        </w:tc>
        <w:tc>
          <w:tcPr>
            <w:tcW w:w="5772" w:type="dxa"/>
          </w:tcPr>
          <w:p w14:paraId="4109C690" w14:textId="112328FB" w:rsidR="003A2C24" w:rsidRDefault="00A91572" w:rsidP="003A2C24">
            <w:hyperlink r:id="rId4" w:history="1">
              <w:r w:rsidR="003A2C24" w:rsidRPr="00BF2DD5">
                <w:rPr>
                  <w:rStyle w:val="Hyperlink"/>
                </w:rPr>
                <w:t>https://play.google.com/console/</w:t>
              </w:r>
            </w:hyperlink>
          </w:p>
        </w:tc>
      </w:tr>
      <w:tr w:rsidR="003A2C24" w14:paraId="070165EA" w14:textId="77777777" w:rsidTr="001B23D4">
        <w:tc>
          <w:tcPr>
            <w:tcW w:w="3583" w:type="dxa"/>
          </w:tcPr>
          <w:p w14:paraId="0F24C895" w14:textId="45F55A95" w:rsidR="003A2C24" w:rsidRDefault="003A2C24" w:rsidP="003A2C24">
            <w:r>
              <w:t>Email/</w:t>
            </w:r>
            <w:proofErr w:type="spellStart"/>
            <w:r>
              <w:t>userId</w:t>
            </w:r>
            <w:proofErr w:type="spellEnd"/>
          </w:p>
        </w:tc>
        <w:tc>
          <w:tcPr>
            <w:tcW w:w="5772" w:type="dxa"/>
          </w:tcPr>
          <w:p w14:paraId="112FA677" w14:textId="07FE3314" w:rsidR="003A2C24" w:rsidRDefault="003A2C24" w:rsidP="003A2C24">
            <w:commentRangeStart w:id="0"/>
            <w:r>
              <w:t>guardianangelcerificates@gmail.com</w:t>
            </w:r>
            <w:commentRangeEnd w:id="0"/>
            <w:r w:rsidR="00937960">
              <w:rPr>
                <w:rStyle w:val="CommentReference"/>
              </w:rPr>
              <w:commentReference w:id="0"/>
            </w:r>
          </w:p>
        </w:tc>
      </w:tr>
      <w:tr w:rsidR="003A2C24" w14:paraId="3318DBD1" w14:textId="77777777" w:rsidTr="001B23D4">
        <w:tc>
          <w:tcPr>
            <w:tcW w:w="3583" w:type="dxa"/>
          </w:tcPr>
          <w:p w14:paraId="5BAF88F7" w14:textId="1BD675AD" w:rsidR="003A2C24" w:rsidRDefault="003A2C24" w:rsidP="003A2C24">
            <w:r>
              <w:t>Password</w:t>
            </w:r>
          </w:p>
        </w:tc>
        <w:tc>
          <w:tcPr>
            <w:tcW w:w="5772" w:type="dxa"/>
          </w:tcPr>
          <w:p w14:paraId="78264617" w14:textId="67F37B93" w:rsidR="003A2C24" w:rsidRDefault="003A2C24" w:rsidP="003A2C24">
            <w:r>
              <w:t>AcatoIm2022!</w:t>
            </w:r>
          </w:p>
        </w:tc>
      </w:tr>
    </w:tbl>
    <w:p w14:paraId="5651CD7B" w14:textId="77777777" w:rsidR="00F72F77" w:rsidRDefault="00F72F77">
      <w:r>
        <w:t xml:space="preserve"> </w:t>
      </w:r>
    </w:p>
    <w:p w14:paraId="67B2D162" w14:textId="0F5D3352" w:rsidR="00F71AD3" w:rsidRDefault="00A91572">
      <w:hyperlink r:id="rId9" w:history="1">
        <w:r w:rsidR="003A2C24" w:rsidRPr="00CF0255">
          <w:rPr>
            <w:rStyle w:val="Hyperlink"/>
          </w:rPr>
          <w:t>guardianangelcertificates@gmail.com</w:t>
        </w:r>
      </w:hyperlink>
      <w:r w:rsidR="003A2C24">
        <w:t xml:space="preserve"> is also a </w:t>
      </w:r>
      <w:proofErr w:type="spellStart"/>
      <w:r w:rsidR="003A2C24">
        <w:t>gmail</w:t>
      </w:r>
      <w:proofErr w:type="spellEnd"/>
      <w:r w:rsidR="003A2C24">
        <w:t xml:space="preserve"> </w:t>
      </w:r>
      <w:r w:rsidR="00FB2346">
        <w:t xml:space="preserve"> </w:t>
      </w:r>
      <w:r w:rsidR="003A2C24">
        <w:t xml:space="preserve">box </w:t>
      </w:r>
      <w:r w:rsidR="00FB2346">
        <w:t>and can be used for ‘official’ mail correspondence relating to google play. Keep in mind that anyone with this document, thus the password will be able to read the email.</w:t>
      </w:r>
    </w:p>
    <w:p w14:paraId="05869C05" w14:textId="181C2D62" w:rsidR="00FB2346" w:rsidRDefault="00FB2346"/>
    <w:p w14:paraId="0C05B99C" w14:textId="2BA99AAD" w:rsidR="00FB2346" w:rsidRDefault="00FB2346">
      <w:r>
        <w:t>Release Signing Artifacts and where to Access:</w:t>
      </w:r>
    </w:p>
    <w:p w14:paraId="249FAA3A" w14:textId="1C524292" w:rsidR="00FB2346" w:rsidRDefault="00FB2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FB2346" w:rsidRPr="003A2C24" w14:paraId="3362BF00" w14:textId="77777777" w:rsidTr="00BF2DD5">
        <w:tc>
          <w:tcPr>
            <w:tcW w:w="5215" w:type="dxa"/>
          </w:tcPr>
          <w:p w14:paraId="521CDFE7" w14:textId="1038CD2C" w:rsidR="00FB2346" w:rsidRPr="003A2C24" w:rsidRDefault="00663408" w:rsidP="000908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Local </w:t>
            </w:r>
            <w:r w:rsidR="00FB2346">
              <w:rPr>
                <w:b/>
                <w:bCs/>
                <w:sz w:val="32"/>
                <w:szCs w:val="32"/>
              </w:rPr>
              <w:t>Security Asset</w:t>
            </w:r>
          </w:p>
        </w:tc>
        <w:tc>
          <w:tcPr>
            <w:tcW w:w="4135" w:type="dxa"/>
          </w:tcPr>
          <w:p w14:paraId="38C6882B" w14:textId="0C071FB6" w:rsidR="00FB2346" w:rsidRPr="003A2C24" w:rsidRDefault="002A402A" w:rsidP="000908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</w:t>
            </w:r>
          </w:p>
        </w:tc>
      </w:tr>
      <w:tr w:rsidR="00FB2346" w14:paraId="61792C34" w14:textId="77777777" w:rsidTr="00BF2DD5">
        <w:tc>
          <w:tcPr>
            <w:tcW w:w="5215" w:type="dxa"/>
          </w:tcPr>
          <w:p w14:paraId="3804BF52" w14:textId="77777777" w:rsidR="00FB2346" w:rsidRDefault="002A402A" w:rsidP="00090879">
            <w:r>
              <w:t>GuardianAngel360.keystore</w:t>
            </w:r>
          </w:p>
          <w:p w14:paraId="687A995B" w14:textId="12AA1538" w:rsidR="00BF2DD5" w:rsidRDefault="00A91572" w:rsidP="00090879">
            <w:hyperlink r:id="rId10" w:history="1">
              <w:r w:rsidR="00BF2DD5" w:rsidRPr="00BF2DD5">
                <w:rPr>
                  <w:rStyle w:val="Hyperlink"/>
                </w:rPr>
                <w:t>Located Here:</w:t>
              </w:r>
            </w:hyperlink>
            <w:r w:rsidR="00BF2DD5">
              <w:t xml:space="preserve"> </w:t>
            </w:r>
          </w:p>
          <w:p w14:paraId="6E46339F" w14:textId="1605682F" w:rsidR="00BF2DD5" w:rsidRDefault="00BF2DD5" w:rsidP="00090879"/>
        </w:tc>
        <w:tc>
          <w:tcPr>
            <w:tcW w:w="4135" w:type="dxa"/>
          </w:tcPr>
          <w:p w14:paraId="163745B0" w14:textId="19B69BB6" w:rsidR="00FB2346" w:rsidRDefault="002A402A" w:rsidP="00090879">
            <w:r>
              <w:t>Also known as Java Keystore .</w:t>
            </w:r>
            <w:proofErr w:type="spellStart"/>
            <w:r>
              <w:t>jks</w:t>
            </w:r>
            <w:proofErr w:type="spellEnd"/>
          </w:p>
        </w:tc>
      </w:tr>
      <w:tr w:rsidR="002A402A" w14:paraId="783744E2" w14:textId="77777777" w:rsidTr="00BF2DD5">
        <w:tc>
          <w:tcPr>
            <w:tcW w:w="5215" w:type="dxa"/>
          </w:tcPr>
          <w:p w14:paraId="622725F7" w14:textId="381F12D2" w:rsidR="002A402A" w:rsidRDefault="002A402A" w:rsidP="00090879">
            <w:r>
              <w:t>Keystore password</w:t>
            </w:r>
          </w:p>
        </w:tc>
        <w:tc>
          <w:tcPr>
            <w:tcW w:w="4135" w:type="dxa"/>
          </w:tcPr>
          <w:p w14:paraId="12E86354" w14:textId="7D0B7E8F" w:rsidR="002A402A" w:rsidRDefault="002A402A" w:rsidP="00090879">
            <w:r>
              <w:t>AcatoIm2022!</w:t>
            </w:r>
          </w:p>
        </w:tc>
      </w:tr>
      <w:tr w:rsidR="00FB2346" w14:paraId="345C56C3" w14:textId="77777777" w:rsidTr="00BF2DD5">
        <w:tc>
          <w:tcPr>
            <w:tcW w:w="5215" w:type="dxa"/>
          </w:tcPr>
          <w:p w14:paraId="00A1BABC" w14:textId="61CBCC78" w:rsidR="00FB2346" w:rsidRDefault="002A402A" w:rsidP="00090879">
            <w:r>
              <w:t>Dev Box Location</w:t>
            </w:r>
          </w:p>
        </w:tc>
        <w:tc>
          <w:tcPr>
            <w:tcW w:w="4135" w:type="dxa"/>
          </w:tcPr>
          <w:p w14:paraId="57856ABA" w14:textId="690556F2" w:rsidR="00FB2346" w:rsidRDefault="00663408" w:rsidP="00090879">
            <w:r>
              <w:t xml:space="preserve">Visual Studio selects on per platform / per </w:t>
            </w:r>
            <w:proofErr w:type="gramStart"/>
            <w:r>
              <w:t>user name</w:t>
            </w:r>
            <w:proofErr w:type="gramEnd"/>
            <w:r>
              <w:t xml:space="preserve"> basis Win/Mac</w:t>
            </w:r>
          </w:p>
        </w:tc>
      </w:tr>
      <w:tr w:rsidR="00FB2346" w14:paraId="69D30FEE" w14:textId="77777777" w:rsidTr="00BF2DD5">
        <w:tc>
          <w:tcPr>
            <w:tcW w:w="5215" w:type="dxa"/>
          </w:tcPr>
          <w:p w14:paraId="55793913" w14:textId="77777777" w:rsidR="00FB2346" w:rsidRDefault="00FB2346" w:rsidP="00090879">
            <w:r>
              <w:t>Password</w:t>
            </w:r>
          </w:p>
        </w:tc>
        <w:tc>
          <w:tcPr>
            <w:tcW w:w="4135" w:type="dxa"/>
          </w:tcPr>
          <w:p w14:paraId="268F7D9F" w14:textId="77777777" w:rsidR="00FB2346" w:rsidRDefault="00FB2346" w:rsidP="00090879">
            <w:r>
              <w:t>AcatoIm2022!</w:t>
            </w:r>
          </w:p>
        </w:tc>
      </w:tr>
      <w:tr w:rsidR="00A30474" w14:paraId="2ABB4940" w14:textId="77777777" w:rsidTr="00BF2DD5">
        <w:tc>
          <w:tcPr>
            <w:tcW w:w="5215" w:type="dxa"/>
          </w:tcPr>
          <w:p w14:paraId="5BBE8FC4" w14:textId="1E75F4E7" w:rsidR="00A30474" w:rsidRDefault="00A30474" w:rsidP="00090879">
            <w:r>
              <w:t>Tool to download and test password</w:t>
            </w:r>
          </w:p>
        </w:tc>
        <w:tc>
          <w:tcPr>
            <w:tcW w:w="4135" w:type="dxa"/>
          </w:tcPr>
          <w:p w14:paraId="389E449F" w14:textId="405D804C" w:rsidR="00A30474" w:rsidRDefault="00A30474" w:rsidP="00090879">
            <w:r>
              <w:t>Keystore Explorer</w:t>
            </w:r>
            <w:r w:rsidR="001B23D4">
              <w:t xml:space="preserve"> (</w:t>
            </w:r>
            <w:hyperlink r:id="rId11" w:history="1">
              <w:r w:rsidR="001B23D4" w:rsidRPr="001B23D4">
                <w:rPr>
                  <w:rStyle w:val="Hyperlink"/>
                </w:rPr>
                <w:t>https://keystore-explorer.org/downloads.html</w:t>
              </w:r>
            </w:hyperlink>
            <w:r w:rsidR="001B23D4">
              <w:t>)</w:t>
            </w:r>
          </w:p>
        </w:tc>
      </w:tr>
    </w:tbl>
    <w:p w14:paraId="1AD0AA2A" w14:textId="0A88F56C" w:rsidR="00FB2346" w:rsidRDefault="00FB2346"/>
    <w:p w14:paraId="433BDDB7" w14:textId="6AB59922" w:rsidR="00663408" w:rsidRDefault="00663408"/>
    <w:p w14:paraId="53C09D85" w14:textId="1CC23331" w:rsidR="00663408" w:rsidRDefault="00663408">
      <w:r>
        <w:t xml:space="preserve">I constructed a One Time Asset </w:t>
      </w:r>
      <w:commentRangeStart w:id="1"/>
      <w:r w:rsidR="00E07B69">
        <w:t>fir</w:t>
      </w:r>
      <w:commentRangeEnd w:id="1"/>
      <w:r w:rsidR="00937960">
        <w:rPr>
          <w:rStyle w:val="CommentReference"/>
        </w:rPr>
        <w:commentReference w:id="1"/>
      </w:r>
      <w:r w:rsidR="00E07B69">
        <w:t xml:space="preserve"> upload to </w:t>
      </w:r>
      <w:proofErr w:type="spellStart"/>
      <w:r w:rsidR="00E07B69">
        <w:t>GooglePlay</w:t>
      </w:r>
      <w:proofErr w:type="spellEnd"/>
      <w:r w:rsidR="00E07B69">
        <w:t xml:space="preserve"> using the recommended java tool</w:t>
      </w:r>
      <w:r w:rsidR="004C2694">
        <w:t xml:space="preserve"> (pepk.jar)</w:t>
      </w:r>
      <w:r w:rsidR="00B0540D">
        <w:t xml:space="preserve"> It creates a zip file containing both the private and public keys for signing the application:</w:t>
      </w:r>
    </w:p>
    <w:p w14:paraId="61328F0E" w14:textId="309B541E" w:rsidR="00B0540D" w:rsidRDefault="00B0540D">
      <w:r w:rsidRPr="00B0540D">
        <w:rPr>
          <w:noProof/>
        </w:rPr>
        <w:lastRenderedPageBreak/>
        <w:drawing>
          <wp:inline distT="0" distB="0" distL="0" distR="0" wp14:anchorId="51F6D5B2" wp14:editId="1CBF7B51">
            <wp:extent cx="5943600" cy="15938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E411BD" w14:paraId="4E2E21CC" w14:textId="77777777" w:rsidTr="001B23D4">
        <w:tc>
          <w:tcPr>
            <w:tcW w:w="9180" w:type="dxa"/>
            <w:gridSpan w:val="2"/>
          </w:tcPr>
          <w:p w14:paraId="1BD1797B" w14:textId="0B92141B" w:rsidR="00E411BD" w:rsidRDefault="00B0540D">
            <w:r>
              <w:t>Creation of One Time Asset GA360UPLOADTOGOOGLEPLAY.zip</w:t>
            </w:r>
          </w:p>
        </w:tc>
      </w:tr>
      <w:tr w:rsidR="00E411BD" w14:paraId="364B3432" w14:textId="77777777" w:rsidTr="001B23D4">
        <w:tc>
          <w:tcPr>
            <w:tcW w:w="4590" w:type="dxa"/>
          </w:tcPr>
          <w:p w14:paraId="5AD37F33" w14:textId="648A6D76" w:rsidR="00E411BD" w:rsidRDefault="00B0540D">
            <w:r>
              <w:t>tool</w:t>
            </w:r>
          </w:p>
        </w:tc>
        <w:tc>
          <w:tcPr>
            <w:tcW w:w="4590" w:type="dxa"/>
          </w:tcPr>
          <w:p w14:paraId="7EC3BD89" w14:textId="77777777" w:rsidR="00E411BD" w:rsidRDefault="00E411BD"/>
        </w:tc>
      </w:tr>
      <w:tr w:rsidR="00E411BD" w14:paraId="71F56C3D" w14:textId="77777777" w:rsidTr="001B23D4">
        <w:tc>
          <w:tcPr>
            <w:tcW w:w="4590" w:type="dxa"/>
          </w:tcPr>
          <w:p w14:paraId="492ABAC1" w14:textId="3A6A2675" w:rsidR="00E411BD" w:rsidRDefault="00B0540D">
            <w:r>
              <w:t xml:space="preserve">Pepk.jar (a java utility </w:t>
            </w:r>
            <w:commentRangeStart w:id="2"/>
            <w:proofErr w:type="spellStart"/>
            <w:r>
              <w:t>grom</w:t>
            </w:r>
            <w:proofErr w:type="spellEnd"/>
            <w:r>
              <w:t xml:space="preserve"> </w:t>
            </w:r>
            <w:commentRangeEnd w:id="2"/>
            <w:r w:rsidR="00937960">
              <w:rPr>
                <w:rStyle w:val="CommentReference"/>
              </w:rPr>
              <w:commentReference w:id="2"/>
            </w:r>
            <w:r>
              <w:t>google play)</w:t>
            </w:r>
          </w:p>
        </w:tc>
        <w:tc>
          <w:tcPr>
            <w:tcW w:w="4590" w:type="dxa"/>
          </w:tcPr>
          <w:p w14:paraId="074B61D9" w14:textId="2788C26E" w:rsidR="00E411BD" w:rsidRDefault="00A91572">
            <w:hyperlink r:id="rId13" w:history="1">
              <w:proofErr w:type="spellStart"/>
              <w:r w:rsidR="001373CB" w:rsidRPr="001373CB">
                <w:rPr>
                  <w:rStyle w:val="Hyperlink"/>
                </w:rPr>
                <w:t>Cmd</w:t>
              </w:r>
              <w:proofErr w:type="spellEnd"/>
              <w:r w:rsidR="001373CB" w:rsidRPr="001373CB">
                <w:rPr>
                  <w:rStyle w:val="Hyperlink"/>
                </w:rPr>
                <w:t xml:space="preserve"> usage is found here</w:t>
              </w:r>
            </w:hyperlink>
          </w:p>
        </w:tc>
      </w:tr>
    </w:tbl>
    <w:p w14:paraId="307843C9" w14:textId="77777777" w:rsidR="00E411BD" w:rsidRDefault="00E411BD"/>
    <w:p w14:paraId="1E12EB2A" w14:textId="56D47B1B" w:rsidR="004C2694" w:rsidRDefault="004C2694"/>
    <w:p w14:paraId="30839446" w14:textId="42DC16A0" w:rsidR="004C2694" w:rsidRDefault="004C2694"/>
    <w:p w14:paraId="1A106553" w14:textId="1A9E38C3" w:rsidR="004C2694" w:rsidRPr="00E411BD" w:rsidRDefault="000571E3">
      <w:pPr>
        <w:rPr>
          <w:rStyle w:val="Hyperlink"/>
        </w:rPr>
      </w:pPr>
      <w:r>
        <w:t>Accessing</w:t>
      </w:r>
      <w:commentRangeStart w:id="3"/>
      <w:commentRangeEnd w:id="3"/>
      <w:r w:rsidR="00937960">
        <w:rPr>
          <w:rStyle w:val="CommentReference"/>
        </w:rPr>
        <w:commentReference w:id="3"/>
      </w:r>
      <w:r w:rsidR="004C2694">
        <w:t xml:space="preserve"> the </w:t>
      </w:r>
      <w:r w:rsidR="004F7B19">
        <w:t xml:space="preserve">Google Play </w:t>
      </w:r>
      <w:r w:rsidR="004C2694">
        <w:t>Store from a Visual Studio client or Remote CI/CD Server</w:t>
      </w:r>
      <w:r w:rsidR="00E411BD">
        <w:t xml:space="preserve">, They are also available at </w:t>
      </w:r>
      <w:r w:rsidR="00E411BD">
        <w:fldChar w:fldCharType="begin"/>
      </w:r>
      <w:r w:rsidR="00E411BD">
        <w:instrText xml:space="preserve"> HYPERLINK "https://console.cloud.google.com/apis/credentials/oauthclient/966086090495-iu7sp0cgb7mcms2qjme0mbothbs2rlor.apps.googleusercontent.com?project=pc-api-6908397678767508802-721" </w:instrText>
      </w:r>
      <w:r w:rsidR="00E411BD">
        <w:fldChar w:fldCharType="separate"/>
      </w:r>
      <w:r w:rsidR="00E411BD" w:rsidRPr="00E411BD">
        <w:rPr>
          <w:rStyle w:val="Hyperlink"/>
        </w:rPr>
        <w:t>https://console.cloud.google.com/apis/credentials/oauthclient/966086090495-iu7sp0cgb7mcms2qjme0mbothbs2rlor.apps.googleusercontent.com?project=pc-api-6908397678767508802-721</w:t>
      </w:r>
    </w:p>
    <w:p w14:paraId="698ABD6E" w14:textId="37452F64" w:rsidR="004C2694" w:rsidRDefault="00E411BD"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7352"/>
        <w:gridCol w:w="265"/>
      </w:tblGrid>
      <w:tr w:rsidR="004C2694" w14:paraId="24D55E82" w14:textId="77777777" w:rsidTr="00884CAC">
        <w:tc>
          <w:tcPr>
            <w:tcW w:w="9350" w:type="dxa"/>
            <w:gridSpan w:val="3"/>
          </w:tcPr>
          <w:p w14:paraId="615F6C94" w14:textId="0D8B71C1" w:rsidR="004C2694" w:rsidRPr="004F7B19" w:rsidRDefault="004C2694" w:rsidP="004F7B19">
            <w:pPr>
              <w:jc w:val="center"/>
              <w:rPr>
                <w:b/>
                <w:bCs/>
                <w:sz w:val="32"/>
                <w:szCs w:val="32"/>
              </w:rPr>
            </w:pPr>
            <w:r w:rsidRPr="004F7B19">
              <w:rPr>
                <w:b/>
                <w:bCs/>
                <w:sz w:val="32"/>
                <w:szCs w:val="32"/>
              </w:rPr>
              <w:t xml:space="preserve">Credential for Uploading a </w:t>
            </w:r>
            <w:r w:rsidR="004F7B19" w:rsidRPr="004F7B19">
              <w:rPr>
                <w:b/>
                <w:bCs/>
                <w:sz w:val="32"/>
                <w:szCs w:val="32"/>
              </w:rPr>
              <w:t>Release to Google Play</w:t>
            </w:r>
          </w:p>
        </w:tc>
      </w:tr>
      <w:tr w:rsidR="004C2694" w14:paraId="1511E2B7" w14:textId="77777777" w:rsidTr="004F7B19">
        <w:tc>
          <w:tcPr>
            <w:tcW w:w="1733" w:type="dxa"/>
          </w:tcPr>
          <w:p w14:paraId="2897548E" w14:textId="760FA807" w:rsidR="004C2694" w:rsidRDefault="004F7B19">
            <w:proofErr w:type="spellStart"/>
            <w:r>
              <w:t>clientId</w:t>
            </w:r>
            <w:proofErr w:type="spellEnd"/>
          </w:p>
        </w:tc>
        <w:tc>
          <w:tcPr>
            <w:tcW w:w="7352" w:type="dxa"/>
          </w:tcPr>
          <w:p w14:paraId="50938F52" w14:textId="34CB3B43" w:rsidR="004C2694" w:rsidRDefault="004F7B19"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966086090495-iu7sp0cgb7mcms2qjme0mbothbs2rlor.apps.googleusercontent.com</w:t>
            </w:r>
          </w:p>
        </w:tc>
        <w:tc>
          <w:tcPr>
            <w:tcW w:w="265" w:type="dxa"/>
          </w:tcPr>
          <w:p w14:paraId="47EE1E6C" w14:textId="77777777" w:rsidR="004C2694" w:rsidRDefault="004C2694"/>
        </w:tc>
      </w:tr>
      <w:tr w:rsidR="004C2694" w14:paraId="795E5252" w14:textId="77777777" w:rsidTr="004F7B19">
        <w:tc>
          <w:tcPr>
            <w:tcW w:w="1733" w:type="dxa"/>
          </w:tcPr>
          <w:p w14:paraId="6A3332E9" w14:textId="1F29021E" w:rsidR="004C2694" w:rsidRDefault="004F7B19">
            <w:r>
              <w:t>secret</w:t>
            </w:r>
          </w:p>
        </w:tc>
        <w:tc>
          <w:tcPr>
            <w:tcW w:w="7352" w:type="dxa"/>
          </w:tcPr>
          <w:p w14:paraId="1D119E65" w14:textId="77777777" w:rsidR="004F7B19" w:rsidRDefault="004F7B19" w:rsidP="004F7B19"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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</w:t>
            </w:r>
          </w:p>
          <w:p w14:paraId="493509D5" w14:textId="77777777" w:rsidR="004C2694" w:rsidRDefault="004C2694"/>
        </w:tc>
        <w:tc>
          <w:tcPr>
            <w:tcW w:w="265" w:type="dxa"/>
          </w:tcPr>
          <w:p w14:paraId="12C70D85" w14:textId="77777777" w:rsidR="004C2694" w:rsidRDefault="004C2694"/>
        </w:tc>
      </w:tr>
    </w:tbl>
    <w:p w14:paraId="105CBFC2" w14:textId="64EC19E5" w:rsidR="004C2694" w:rsidRDefault="004C2694"/>
    <w:p w14:paraId="0CE730B4" w14:textId="77777777" w:rsidR="004C2694" w:rsidRDefault="004C2694"/>
    <w:p w14:paraId="1C5F9250" w14:textId="00A8E31F" w:rsidR="00E07B69" w:rsidRDefault="00A30474">
      <w:r>
        <w:t xml:space="preserve">Archive </w:t>
      </w:r>
      <w:r w:rsidR="001B23D4">
        <w:t>location</w:t>
      </w:r>
      <w:r>
        <w:t xml:space="preserve"> for all security assets</w:t>
      </w:r>
      <w:r w:rsidR="001B23D4">
        <w:t xml:space="preserve"> referenced here</w:t>
      </w:r>
      <w:r w:rsidR="000571E3">
        <w:t xml:space="preserve"> is in the google drive account for guardianangel360.com</w:t>
      </w:r>
    </w:p>
    <w:p w14:paraId="6A1DC7A5" w14:textId="6C5A3F6D" w:rsidR="000571E3" w:rsidRDefault="000571E3"/>
    <w:p w14:paraId="5D4028D7" w14:textId="489C2590" w:rsidR="00A91572" w:rsidRDefault="00A91572">
      <w:r w:rsidRPr="00A91572">
        <w:lastRenderedPageBreak/>
        <w:drawing>
          <wp:inline distT="0" distB="0" distL="0" distR="0" wp14:anchorId="2959CED2" wp14:editId="06E7A7F9">
            <wp:extent cx="5943600" cy="425386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08A" w14:textId="6633A3EF" w:rsidR="000571E3" w:rsidRDefault="000571E3">
      <w:r w:rsidRPr="000571E3">
        <w:lastRenderedPageBreak/>
        <w:drawing>
          <wp:inline distT="0" distB="0" distL="0" distR="0" wp14:anchorId="66250327" wp14:editId="6853FE6D">
            <wp:extent cx="5943600" cy="45167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E4D" w14:textId="77777777" w:rsidR="001B23D4" w:rsidRDefault="001B23D4"/>
    <w:p w14:paraId="648549D7" w14:textId="77777777" w:rsidR="00E07B69" w:rsidRDefault="00E07B69"/>
    <w:p w14:paraId="592CD4B4" w14:textId="27E8DCC7" w:rsidR="00FB2346" w:rsidRDefault="00FB2346"/>
    <w:p w14:paraId="2B6A7A89" w14:textId="77777777" w:rsidR="00FB2346" w:rsidRDefault="00FB2346"/>
    <w:p w14:paraId="19475828" w14:textId="77777777" w:rsidR="00FB2346" w:rsidRDefault="00FB2346"/>
    <w:sectPr w:rsidR="00FB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ah Borsari" w:date="2022-04-20T08:46:00Z" w:initials="LB">
    <w:p w14:paraId="3F92229F" w14:textId="77777777" w:rsidR="00937960" w:rsidRDefault="00937960">
      <w:pPr>
        <w:pStyle w:val="CommentText"/>
      </w:pPr>
      <w:r>
        <w:rPr>
          <w:rStyle w:val="CommentReference"/>
        </w:rPr>
        <w:annotationRef/>
      </w:r>
      <w:r>
        <w:t>Guardianangelcertificates -- t is missing</w:t>
      </w:r>
    </w:p>
    <w:p w14:paraId="6446F385" w14:textId="77777777" w:rsidR="00937960" w:rsidRDefault="00937960">
      <w:pPr>
        <w:pStyle w:val="CommentText"/>
      </w:pPr>
    </w:p>
    <w:p w14:paraId="10F91348" w14:textId="77777777" w:rsidR="00937960" w:rsidRDefault="00937960" w:rsidP="00842CB9">
      <w:pPr>
        <w:pStyle w:val="CommentText"/>
      </w:pPr>
      <w:r>
        <w:t>Need to remove two-factor auth</w:t>
      </w:r>
    </w:p>
  </w:comment>
  <w:comment w:id="1" w:author="Leah Borsari" w:date="2022-04-20T08:46:00Z" w:initials="LB">
    <w:p w14:paraId="3FF59995" w14:textId="77777777" w:rsidR="00937960" w:rsidRDefault="00937960" w:rsidP="00B23669">
      <w:pPr>
        <w:pStyle w:val="CommentText"/>
      </w:pPr>
      <w:r>
        <w:rPr>
          <w:rStyle w:val="CommentReference"/>
        </w:rPr>
        <w:annotationRef/>
      </w:r>
      <w:r>
        <w:t>for</w:t>
      </w:r>
    </w:p>
  </w:comment>
  <w:comment w:id="2" w:author="Leah Borsari" w:date="2022-04-20T08:47:00Z" w:initials="LB">
    <w:p w14:paraId="295D08EF" w14:textId="77777777" w:rsidR="00937960" w:rsidRDefault="00937960" w:rsidP="000404C5">
      <w:pPr>
        <w:pStyle w:val="CommentText"/>
      </w:pPr>
      <w:r>
        <w:rPr>
          <w:rStyle w:val="CommentReference"/>
        </w:rPr>
        <w:annotationRef/>
      </w:r>
      <w:r>
        <w:t>from</w:t>
      </w:r>
    </w:p>
  </w:comment>
  <w:comment w:id="3" w:author="Leah Borsari" w:date="2022-04-20T08:46:00Z" w:initials="LB">
    <w:p w14:paraId="7D04F7C8" w14:textId="712C7A29" w:rsidR="00937960" w:rsidRDefault="00937960" w:rsidP="00D92340">
      <w:pPr>
        <w:pStyle w:val="CommentText"/>
      </w:pPr>
      <w:r>
        <w:rPr>
          <w:rStyle w:val="CommentReference"/>
        </w:rPr>
        <w:annotationRef/>
      </w:r>
      <w:r>
        <w:t>Accessing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F91348" w15:done="0"/>
  <w15:commentEx w15:paraId="3FF59995" w15:done="0"/>
  <w15:commentEx w15:paraId="295D08EF" w15:done="0"/>
  <w15:commentEx w15:paraId="7D04F7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A54FB" w16cex:dateUtc="2022-04-20T13:46:00Z"/>
  <w16cex:commentExtensible w16cex:durableId="260A5504" w16cex:dateUtc="2022-04-20T13:46:00Z"/>
  <w16cex:commentExtensible w16cex:durableId="260A5517" w16cex:dateUtc="2022-04-20T13:47:00Z"/>
  <w16cex:commentExtensible w16cex:durableId="260A550E" w16cex:dateUtc="2022-04-20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F91348" w16cid:durableId="260A54FB"/>
  <w16cid:commentId w16cid:paraId="3FF59995" w16cid:durableId="260A5504"/>
  <w16cid:commentId w16cid:paraId="295D08EF" w16cid:durableId="260A5517"/>
  <w16cid:commentId w16cid:paraId="7D04F7C8" w16cid:durableId="260A55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h Borsari">
    <w15:presenceInfo w15:providerId="AD" w15:userId="S::leah.borsari@acatoim.com::27972e5b-cd4d-42d9-b0ac-a9ee8f975f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D3"/>
    <w:rsid w:val="000571E3"/>
    <w:rsid w:val="001138DA"/>
    <w:rsid w:val="001373CB"/>
    <w:rsid w:val="001B23D4"/>
    <w:rsid w:val="00230F75"/>
    <w:rsid w:val="00275CA0"/>
    <w:rsid w:val="002A402A"/>
    <w:rsid w:val="002E5556"/>
    <w:rsid w:val="003A2C24"/>
    <w:rsid w:val="003C1005"/>
    <w:rsid w:val="004C2694"/>
    <w:rsid w:val="004F7B19"/>
    <w:rsid w:val="00663408"/>
    <w:rsid w:val="007217AB"/>
    <w:rsid w:val="008A6862"/>
    <w:rsid w:val="00937960"/>
    <w:rsid w:val="009F5E57"/>
    <w:rsid w:val="00A01939"/>
    <w:rsid w:val="00A30474"/>
    <w:rsid w:val="00A91572"/>
    <w:rsid w:val="00B0540D"/>
    <w:rsid w:val="00B912F0"/>
    <w:rsid w:val="00BF2DD5"/>
    <w:rsid w:val="00E07B69"/>
    <w:rsid w:val="00E411BD"/>
    <w:rsid w:val="00F52A63"/>
    <w:rsid w:val="00F64CE0"/>
    <w:rsid w:val="00F71AD3"/>
    <w:rsid w:val="00F72F77"/>
    <w:rsid w:val="00F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2143"/>
  <w15:chartTrackingRefBased/>
  <w15:docId w15:val="{71362A3C-40D3-2749-BFCC-8CEC19F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3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7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7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79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96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drive.google.com/file/d/10KL8hVzHRKYk-yFjmaHxvEVGqJYGmzoJ/view?usp=sha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keystore-explorer.org/downloads.html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file/d/1zQdpKIhl4Y4BUp6rIgk2m3eSIJfnHecO/view?usp=sharing" TargetMode="External"/><Relationship Id="rId4" Type="http://schemas.openxmlformats.org/officeDocument/2006/relationships/hyperlink" Target="https://play.google.com/console/" TargetMode="External"/><Relationship Id="rId9" Type="http://schemas.openxmlformats.org/officeDocument/2006/relationships/hyperlink" Target="mailto:guardianangelcertificates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Wardell</dc:creator>
  <cp:keywords/>
  <dc:description/>
  <cp:lastModifiedBy>Mark Wardell</cp:lastModifiedBy>
  <cp:revision>3</cp:revision>
  <dcterms:created xsi:type="dcterms:W3CDTF">2022-04-20T15:54:00Z</dcterms:created>
  <dcterms:modified xsi:type="dcterms:W3CDTF">2022-04-20T16:03:00Z</dcterms:modified>
</cp:coreProperties>
</file>