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4D391" w14:textId="77777777" w:rsidR="00B453F2" w:rsidRPr="000A7160" w:rsidRDefault="00957BE6">
      <w:pPr>
        <w:contextualSpacing w:val="0"/>
        <w:rPr>
          <w:rFonts w:ascii="Times New Roman" w:hAnsi="Times New Roman" w:cs="Times New Roman"/>
          <w:sz w:val="16"/>
          <w:szCs w:val="16"/>
        </w:rPr>
      </w:pPr>
      <w:r w:rsidRPr="000A7160">
        <w:rPr>
          <w:rFonts w:ascii="Times New Roman" w:hAnsi="Times New Roman" w:cs="Times New Roman"/>
          <w:sz w:val="16"/>
          <w:szCs w:val="16"/>
        </w:rPr>
        <w:t>Alex Parrott</w:t>
      </w:r>
    </w:p>
    <w:p w14:paraId="69252496" w14:textId="77777777" w:rsidR="00B453F2" w:rsidRPr="000A7160" w:rsidRDefault="00957BE6">
      <w:pPr>
        <w:contextualSpacing w:val="0"/>
        <w:rPr>
          <w:rFonts w:ascii="Times New Roman" w:hAnsi="Times New Roman" w:cs="Times New Roman"/>
          <w:sz w:val="16"/>
          <w:szCs w:val="16"/>
        </w:rPr>
      </w:pPr>
      <w:r w:rsidRPr="000A7160">
        <w:rPr>
          <w:rFonts w:ascii="Times New Roman" w:hAnsi="Times New Roman" w:cs="Times New Roman"/>
          <w:sz w:val="16"/>
          <w:szCs w:val="16"/>
        </w:rPr>
        <w:t>Connor Sheehan</w:t>
      </w:r>
    </w:p>
    <w:p w14:paraId="50F97033" w14:textId="77777777" w:rsidR="00B453F2" w:rsidRPr="000A7160" w:rsidRDefault="00957BE6">
      <w:pPr>
        <w:contextualSpacing w:val="0"/>
        <w:rPr>
          <w:rFonts w:ascii="Times New Roman" w:hAnsi="Times New Roman" w:cs="Times New Roman"/>
          <w:sz w:val="16"/>
          <w:szCs w:val="16"/>
        </w:rPr>
      </w:pPr>
      <w:r w:rsidRPr="000A7160">
        <w:rPr>
          <w:rFonts w:ascii="Times New Roman" w:hAnsi="Times New Roman" w:cs="Times New Roman"/>
          <w:sz w:val="16"/>
          <w:szCs w:val="16"/>
        </w:rPr>
        <w:t>Kevin Feng</w:t>
      </w:r>
    </w:p>
    <w:p w14:paraId="0C5228FA" w14:textId="77777777" w:rsidR="00B453F2" w:rsidRPr="000A7160" w:rsidRDefault="00957BE6">
      <w:pPr>
        <w:contextualSpacing w:val="0"/>
        <w:rPr>
          <w:rFonts w:ascii="Times New Roman" w:hAnsi="Times New Roman" w:cs="Times New Roman"/>
          <w:b/>
          <w:sz w:val="16"/>
          <w:szCs w:val="16"/>
        </w:rPr>
      </w:pPr>
      <w:r w:rsidRPr="000A7160">
        <w:rPr>
          <w:rFonts w:ascii="Times New Roman" w:hAnsi="Times New Roman" w:cs="Times New Roman"/>
          <w:b/>
          <w:sz w:val="16"/>
          <w:szCs w:val="16"/>
        </w:rPr>
        <w:t>Bus 10A: Functions of the Capitalist Enterprise</w:t>
      </w:r>
    </w:p>
    <w:p w14:paraId="46FAA722" w14:textId="77777777" w:rsidR="00B453F2" w:rsidRPr="000A7160" w:rsidRDefault="00B453F2">
      <w:pPr>
        <w:contextualSpacing w:val="0"/>
        <w:jc w:val="center"/>
        <w:rPr>
          <w:rFonts w:ascii="Times New Roman" w:hAnsi="Times New Roman" w:cs="Times New Roman"/>
          <w:b/>
          <w:sz w:val="16"/>
          <w:szCs w:val="16"/>
        </w:rPr>
      </w:pPr>
    </w:p>
    <w:p w14:paraId="18EA928E" w14:textId="77777777" w:rsidR="00B453F2" w:rsidRPr="000A7160" w:rsidRDefault="00957BE6">
      <w:pPr>
        <w:contextualSpacing w:val="0"/>
        <w:jc w:val="center"/>
        <w:rPr>
          <w:rFonts w:ascii="Times New Roman" w:hAnsi="Times New Roman" w:cs="Times New Roman"/>
          <w:b/>
          <w:sz w:val="16"/>
          <w:szCs w:val="16"/>
        </w:rPr>
      </w:pPr>
      <w:r w:rsidRPr="000A7160">
        <w:rPr>
          <w:rFonts w:ascii="Times New Roman" w:hAnsi="Times New Roman" w:cs="Times New Roman"/>
          <w:b/>
          <w:sz w:val="16"/>
          <w:szCs w:val="16"/>
        </w:rPr>
        <w:t>Final Paper Outline</w:t>
      </w:r>
    </w:p>
    <w:p w14:paraId="7A0504D5" w14:textId="77777777" w:rsidR="00B453F2" w:rsidRPr="000A7160" w:rsidRDefault="00957BE6">
      <w:pPr>
        <w:contextualSpacing w:val="0"/>
        <w:jc w:val="both"/>
        <w:rPr>
          <w:rFonts w:ascii="Times New Roman" w:hAnsi="Times New Roman" w:cs="Times New Roman"/>
          <w:sz w:val="16"/>
          <w:szCs w:val="16"/>
          <w:highlight w:val="white"/>
        </w:rPr>
      </w:pPr>
      <w:r w:rsidRPr="000A7160">
        <w:rPr>
          <w:rFonts w:ascii="Times New Roman" w:hAnsi="Times New Roman" w:cs="Times New Roman"/>
          <w:b/>
          <w:sz w:val="16"/>
          <w:szCs w:val="16"/>
        </w:rPr>
        <w:tab/>
      </w:r>
      <w:r w:rsidRPr="000A7160">
        <w:rPr>
          <w:rFonts w:ascii="Times New Roman" w:hAnsi="Times New Roman" w:cs="Times New Roman"/>
          <w:sz w:val="16"/>
          <w:szCs w:val="16"/>
        </w:rPr>
        <w:t xml:space="preserve">For our company analysis, we will be overviewing Ford Motor Company, which competes in the Automobile Manufacturing Industry. Ford’s mission statement today describes the </w:t>
      </w:r>
      <w:proofErr w:type="gramStart"/>
      <w:r w:rsidRPr="000A7160">
        <w:rPr>
          <w:rFonts w:ascii="Times New Roman" w:hAnsi="Times New Roman" w:cs="Times New Roman"/>
          <w:sz w:val="16"/>
          <w:szCs w:val="16"/>
        </w:rPr>
        <w:t>companies</w:t>
      </w:r>
      <w:proofErr w:type="gramEnd"/>
      <w:r w:rsidRPr="000A7160">
        <w:rPr>
          <w:rFonts w:ascii="Times New Roman" w:hAnsi="Times New Roman" w:cs="Times New Roman"/>
          <w:sz w:val="16"/>
          <w:szCs w:val="16"/>
        </w:rPr>
        <w:t xml:space="preserve"> vision quite simply: “</w:t>
      </w:r>
      <w:r w:rsidRPr="000A7160">
        <w:rPr>
          <w:rFonts w:ascii="Times New Roman" w:hAnsi="Times New Roman" w:cs="Times New Roman"/>
          <w:sz w:val="16"/>
          <w:szCs w:val="16"/>
          <w:highlight w:val="white"/>
        </w:rPr>
        <w:t xml:space="preserve">People working together as a lean, global enterprise </w:t>
      </w:r>
      <w:r w:rsidRPr="000A7160">
        <w:rPr>
          <w:rFonts w:ascii="Times New Roman" w:hAnsi="Times New Roman" w:cs="Times New Roman"/>
          <w:sz w:val="16"/>
          <w:szCs w:val="16"/>
          <w:highlight w:val="white"/>
        </w:rPr>
        <w:t>to make people’s lives better through automotive and mobility leadership.” Ford’s core values include people, products, and profits.</w:t>
      </w:r>
    </w:p>
    <w:p w14:paraId="2D9768E0" w14:textId="77777777" w:rsidR="00B453F2" w:rsidRPr="000A7160" w:rsidRDefault="00957BE6">
      <w:pPr>
        <w:ind w:firstLine="720"/>
        <w:contextualSpacing w:val="0"/>
        <w:jc w:val="both"/>
        <w:rPr>
          <w:rFonts w:ascii="Times New Roman" w:hAnsi="Times New Roman" w:cs="Times New Roman"/>
          <w:sz w:val="16"/>
          <w:szCs w:val="16"/>
        </w:rPr>
      </w:pPr>
      <w:r w:rsidRPr="000A7160">
        <w:rPr>
          <w:rFonts w:ascii="Times New Roman" w:hAnsi="Times New Roman" w:cs="Times New Roman"/>
          <w:sz w:val="16"/>
          <w:szCs w:val="16"/>
        </w:rPr>
        <w:t xml:space="preserve"> Ford was founded in 1903 by Henry Ford, who produced the Model-T which was the first mass produced automobile. Throughout </w:t>
      </w:r>
      <w:r w:rsidRPr="000A7160">
        <w:rPr>
          <w:rFonts w:ascii="Times New Roman" w:hAnsi="Times New Roman" w:cs="Times New Roman"/>
          <w:sz w:val="16"/>
          <w:szCs w:val="16"/>
        </w:rPr>
        <w:t xml:space="preserve">the 20th Century, Ford competed in the top of the Automobile industry with the two other major American motor companies, GM and Chrysler. </w:t>
      </w:r>
      <w:proofErr w:type="gramStart"/>
      <w:r w:rsidRPr="000A7160">
        <w:rPr>
          <w:rFonts w:ascii="Times New Roman" w:hAnsi="Times New Roman" w:cs="Times New Roman"/>
          <w:sz w:val="16"/>
          <w:szCs w:val="16"/>
        </w:rPr>
        <w:t>However</w:t>
      </w:r>
      <w:proofErr w:type="gramEnd"/>
      <w:r w:rsidRPr="000A7160">
        <w:rPr>
          <w:rFonts w:ascii="Times New Roman" w:hAnsi="Times New Roman" w:cs="Times New Roman"/>
          <w:sz w:val="16"/>
          <w:szCs w:val="16"/>
        </w:rPr>
        <w:t xml:space="preserve"> the beginning of the 21st century saw a downfall in the sales of American motor companies, as GM, Chrysler, an</w:t>
      </w:r>
      <w:r w:rsidRPr="000A7160">
        <w:rPr>
          <w:rFonts w:ascii="Times New Roman" w:hAnsi="Times New Roman" w:cs="Times New Roman"/>
          <w:sz w:val="16"/>
          <w:szCs w:val="16"/>
        </w:rPr>
        <w:t xml:space="preserve">d Ford all saw a sharp decrease in revenue. This was due to the fact that foreign companies, such as Honda and Toyota, began making longer lasting cars that sold for less money. American consumers had an incredibly low outlook on domestic vehicles, seeing </w:t>
      </w:r>
      <w:r w:rsidRPr="000A7160">
        <w:rPr>
          <w:rFonts w:ascii="Times New Roman" w:hAnsi="Times New Roman" w:cs="Times New Roman"/>
          <w:sz w:val="16"/>
          <w:szCs w:val="16"/>
        </w:rPr>
        <w:t>that Honda and Toyota began to expand and produce SUV’s and pickup trucks. Amid the economic crisis in 2008, President George W. Bush enacted a plan to save the “Big three” from bankruptcy. Ford, at the time, was the most financially stable and did not req</w:t>
      </w:r>
      <w:r w:rsidRPr="000A7160">
        <w:rPr>
          <w:rFonts w:ascii="Times New Roman" w:hAnsi="Times New Roman" w:cs="Times New Roman"/>
          <w:sz w:val="16"/>
          <w:szCs w:val="16"/>
        </w:rPr>
        <w:t>uire immediate government aid, however, Ford benefitted dramatically from the “Cash for Clunkers” promotion, which promoted sales of newer models. Since 2013, Ford has seen a 53% decrease in its stock value, as higher quality cars from other brands have be</w:t>
      </w:r>
      <w:r w:rsidRPr="000A7160">
        <w:rPr>
          <w:rFonts w:ascii="Times New Roman" w:hAnsi="Times New Roman" w:cs="Times New Roman"/>
          <w:sz w:val="16"/>
          <w:szCs w:val="16"/>
        </w:rPr>
        <w:t xml:space="preserve">come more affordable. The American auto industry’s inability to produce competing </w:t>
      </w:r>
      <w:proofErr w:type="gramStart"/>
      <w:r w:rsidRPr="000A7160">
        <w:rPr>
          <w:rFonts w:ascii="Times New Roman" w:hAnsi="Times New Roman" w:cs="Times New Roman"/>
          <w:sz w:val="16"/>
          <w:szCs w:val="16"/>
        </w:rPr>
        <w:t>fuel efficient</w:t>
      </w:r>
      <w:proofErr w:type="gramEnd"/>
      <w:r w:rsidRPr="000A7160">
        <w:rPr>
          <w:rFonts w:ascii="Times New Roman" w:hAnsi="Times New Roman" w:cs="Times New Roman"/>
          <w:sz w:val="16"/>
          <w:szCs w:val="16"/>
        </w:rPr>
        <w:t xml:space="preserve"> vehicles has dug them a hole and set them back from the industry lead. </w:t>
      </w:r>
    </w:p>
    <w:p w14:paraId="249F18D7" w14:textId="77777777" w:rsidR="00B453F2" w:rsidRPr="000A7160" w:rsidRDefault="00B453F2">
      <w:pPr>
        <w:contextualSpacing w:val="0"/>
        <w:jc w:val="both"/>
        <w:rPr>
          <w:rFonts w:ascii="Times New Roman" w:hAnsi="Times New Roman" w:cs="Times New Roman"/>
          <w:sz w:val="16"/>
          <w:szCs w:val="16"/>
        </w:rPr>
      </w:pPr>
    </w:p>
    <w:p w14:paraId="0688C42E" w14:textId="77777777" w:rsidR="00B453F2" w:rsidRPr="000A7160" w:rsidRDefault="00957BE6">
      <w:pPr>
        <w:contextualSpacing w:val="0"/>
        <w:jc w:val="both"/>
        <w:rPr>
          <w:rFonts w:ascii="Times New Roman" w:hAnsi="Times New Roman" w:cs="Times New Roman"/>
          <w:b/>
          <w:color w:val="222222"/>
          <w:sz w:val="16"/>
          <w:szCs w:val="16"/>
          <w:u w:val="single"/>
        </w:rPr>
      </w:pPr>
      <w:r w:rsidRPr="000A7160">
        <w:rPr>
          <w:rFonts w:ascii="Times New Roman" w:hAnsi="Times New Roman" w:cs="Times New Roman"/>
          <w:b/>
          <w:color w:val="222222"/>
          <w:sz w:val="16"/>
          <w:szCs w:val="16"/>
          <w:u w:val="single"/>
        </w:rPr>
        <w:t>Five Forces</w:t>
      </w:r>
    </w:p>
    <w:p w14:paraId="47DAC48B" w14:textId="77777777" w:rsidR="00B453F2" w:rsidRPr="000A7160" w:rsidRDefault="00B453F2">
      <w:pPr>
        <w:contextualSpacing w:val="0"/>
        <w:jc w:val="both"/>
        <w:rPr>
          <w:rFonts w:ascii="Times New Roman" w:hAnsi="Times New Roman" w:cs="Times New Roman"/>
          <w:sz w:val="16"/>
          <w:szCs w:val="16"/>
        </w:rPr>
      </w:pPr>
    </w:p>
    <w:p w14:paraId="2EB2EC4D" w14:textId="77777777" w:rsidR="00B453F2" w:rsidRPr="000A7160" w:rsidRDefault="00957BE6">
      <w:pPr>
        <w:contextualSpacing w:val="0"/>
        <w:jc w:val="both"/>
        <w:rPr>
          <w:rFonts w:ascii="Times New Roman" w:hAnsi="Times New Roman" w:cs="Times New Roman"/>
          <w:sz w:val="16"/>
          <w:szCs w:val="16"/>
        </w:rPr>
      </w:pPr>
      <w:r w:rsidRPr="000A7160">
        <w:rPr>
          <w:rFonts w:ascii="Times New Roman" w:hAnsi="Times New Roman" w:cs="Times New Roman"/>
          <w:sz w:val="16"/>
          <w:szCs w:val="16"/>
        </w:rPr>
        <w:t>Threat of New Entry: (weak to moderate)</w:t>
      </w:r>
    </w:p>
    <w:p w14:paraId="21201DB7" w14:textId="77777777" w:rsidR="00B453F2" w:rsidRPr="000A7160" w:rsidRDefault="00957BE6">
      <w:pPr>
        <w:numPr>
          <w:ilvl w:val="0"/>
          <w:numId w:val="1"/>
        </w:numPr>
        <w:jc w:val="both"/>
        <w:rPr>
          <w:rFonts w:ascii="Times New Roman" w:hAnsi="Times New Roman" w:cs="Times New Roman"/>
          <w:sz w:val="16"/>
          <w:szCs w:val="16"/>
        </w:rPr>
      </w:pPr>
      <w:r w:rsidRPr="000A7160">
        <w:rPr>
          <w:rFonts w:ascii="Times New Roman" w:hAnsi="Times New Roman" w:cs="Times New Roman"/>
          <w:sz w:val="16"/>
          <w:szCs w:val="16"/>
        </w:rPr>
        <w:t>High economies of scale for produ</w:t>
      </w:r>
      <w:r w:rsidRPr="000A7160">
        <w:rPr>
          <w:rFonts w:ascii="Times New Roman" w:hAnsi="Times New Roman" w:cs="Times New Roman"/>
          <w:sz w:val="16"/>
          <w:szCs w:val="16"/>
        </w:rPr>
        <w:t>cing and distributing (weak force)</w:t>
      </w:r>
    </w:p>
    <w:p w14:paraId="6820C3DA" w14:textId="77777777" w:rsidR="00B453F2" w:rsidRPr="000A7160" w:rsidRDefault="00957BE6">
      <w:pPr>
        <w:numPr>
          <w:ilvl w:val="0"/>
          <w:numId w:val="1"/>
        </w:numPr>
        <w:jc w:val="both"/>
        <w:rPr>
          <w:rFonts w:ascii="Times New Roman" w:hAnsi="Times New Roman" w:cs="Times New Roman"/>
          <w:sz w:val="16"/>
          <w:szCs w:val="16"/>
        </w:rPr>
      </w:pPr>
      <w:r w:rsidRPr="000A7160">
        <w:rPr>
          <w:rFonts w:ascii="Times New Roman" w:hAnsi="Times New Roman" w:cs="Times New Roman"/>
          <w:sz w:val="16"/>
          <w:szCs w:val="16"/>
        </w:rPr>
        <w:t>High barriers to entry- high Capital investments in developing and marketing (weak force)</w:t>
      </w:r>
    </w:p>
    <w:p w14:paraId="4C06823F" w14:textId="77777777" w:rsidR="00B453F2" w:rsidRPr="000A7160" w:rsidRDefault="00957BE6">
      <w:pPr>
        <w:numPr>
          <w:ilvl w:val="0"/>
          <w:numId w:val="1"/>
        </w:numPr>
        <w:jc w:val="both"/>
        <w:rPr>
          <w:rFonts w:ascii="Times New Roman" w:hAnsi="Times New Roman" w:cs="Times New Roman"/>
          <w:sz w:val="16"/>
          <w:szCs w:val="16"/>
        </w:rPr>
      </w:pPr>
      <w:r w:rsidRPr="000A7160">
        <w:rPr>
          <w:rFonts w:ascii="Times New Roman" w:hAnsi="Times New Roman" w:cs="Times New Roman"/>
          <w:sz w:val="16"/>
          <w:szCs w:val="16"/>
        </w:rPr>
        <w:t>Specialist knowledge required (moderate force)</w:t>
      </w:r>
    </w:p>
    <w:p w14:paraId="30BF94FD" w14:textId="77777777" w:rsidR="00B453F2" w:rsidRPr="000A7160" w:rsidRDefault="00957BE6">
      <w:pPr>
        <w:numPr>
          <w:ilvl w:val="0"/>
          <w:numId w:val="1"/>
        </w:numPr>
        <w:jc w:val="both"/>
        <w:rPr>
          <w:rFonts w:ascii="Times New Roman" w:hAnsi="Times New Roman" w:cs="Times New Roman"/>
          <w:sz w:val="16"/>
          <w:szCs w:val="16"/>
        </w:rPr>
      </w:pPr>
      <w:r w:rsidRPr="000A7160">
        <w:rPr>
          <w:rFonts w:ascii="Times New Roman" w:hAnsi="Times New Roman" w:cs="Times New Roman"/>
          <w:sz w:val="16"/>
          <w:szCs w:val="16"/>
        </w:rPr>
        <w:t>Incumbents’ advantages in technology, location, and brand awareness (weak force)</w:t>
      </w:r>
    </w:p>
    <w:p w14:paraId="40C3692E" w14:textId="77777777" w:rsidR="00B453F2" w:rsidRPr="000A7160" w:rsidRDefault="00957BE6">
      <w:pPr>
        <w:contextualSpacing w:val="0"/>
        <w:jc w:val="both"/>
        <w:rPr>
          <w:rFonts w:ascii="Times New Roman" w:hAnsi="Times New Roman" w:cs="Times New Roman"/>
          <w:sz w:val="16"/>
          <w:szCs w:val="16"/>
        </w:rPr>
      </w:pPr>
      <w:r w:rsidRPr="000A7160">
        <w:rPr>
          <w:rFonts w:ascii="Times New Roman" w:hAnsi="Times New Roman" w:cs="Times New Roman"/>
          <w:sz w:val="16"/>
          <w:szCs w:val="16"/>
        </w:rPr>
        <w:t>Bar</w:t>
      </w:r>
      <w:r w:rsidRPr="000A7160">
        <w:rPr>
          <w:rFonts w:ascii="Times New Roman" w:hAnsi="Times New Roman" w:cs="Times New Roman"/>
          <w:sz w:val="16"/>
          <w:szCs w:val="16"/>
        </w:rPr>
        <w:t>gaining Power of Customers: (moderate)</w:t>
      </w:r>
    </w:p>
    <w:p w14:paraId="23A6D730" w14:textId="77777777" w:rsidR="00B453F2" w:rsidRPr="000A7160" w:rsidRDefault="00957BE6">
      <w:pPr>
        <w:numPr>
          <w:ilvl w:val="0"/>
          <w:numId w:val="4"/>
        </w:numPr>
        <w:jc w:val="both"/>
        <w:rPr>
          <w:rFonts w:ascii="Times New Roman" w:hAnsi="Times New Roman" w:cs="Times New Roman"/>
          <w:sz w:val="16"/>
          <w:szCs w:val="16"/>
        </w:rPr>
      </w:pPr>
      <w:r w:rsidRPr="000A7160">
        <w:rPr>
          <w:rFonts w:ascii="Times New Roman" w:hAnsi="Times New Roman" w:cs="Times New Roman"/>
          <w:sz w:val="16"/>
          <w:szCs w:val="16"/>
        </w:rPr>
        <w:t>Customer has medium to high switching costs (moderate force)</w:t>
      </w:r>
    </w:p>
    <w:p w14:paraId="529A1F3C" w14:textId="77777777" w:rsidR="00B453F2" w:rsidRPr="000A7160" w:rsidRDefault="00957BE6">
      <w:pPr>
        <w:numPr>
          <w:ilvl w:val="0"/>
          <w:numId w:val="4"/>
        </w:numPr>
        <w:jc w:val="both"/>
        <w:rPr>
          <w:rFonts w:ascii="Times New Roman" w:hAnsi="Times New Roman" w:cs="Times New Roman"/>
          <w:sz w:val="16"/>
          <w:szCs w:val="16"/>
        </w:rPr>
      </w:pPr>
      <w:r w:rsidRPr="000A7160">
        <w:rPr>
          <w:rFonts w:ascii="Times New Roman" w:hAnsi="Times New Roman" w:cs="Times New Roman"/>
          <w:sz w:val="16"/>
          <w:szCs w:val="16"/>
        </w:rPr>
        <w:t>Many customers; Each customer purchase in small volume (weak force)</w:t>
      </w:r>
    </w:p>
    <w:p w14:paraId="7DAD0F9E" w14:textId="77777777" w:rsidR="00B453F2" w:rsidRPr="000A7160" w:rsidRDefault="00957BE6">
      <w:pPr>
        <w:numPr>
          <w:ilvl w:val="0"/>
          <w:numId w:val="4"/>
        </w:numPr>
        <w:jc w:val="both"/>
        <w:rPr>
          <w:rFonts w:ascii="Times New Roman" w:hAnsi="Times New Roman" w:cs="Times New Roman"/>
          <w:sz w:val="16"/>
          <w:szCs w:val="16"/>
        </w:rPr>
      </w:pPr>
      <w:r w:rsidRPr="000A7160">
        <w:rPr>
          <w:rFonts w:ascii="Times New Roman" w:hAnsi="Times New Roman" w:cs="Times New Roman"/>
          <w:sz w:val="16"/>
          <w:szCs w:val="16"/>
        </w:rPr>
        <w:t>Many substitutes in the industry (Toyota, General Motors, Honda, and etc.) (strong force</w:t>
      </w:r>
      <w:r w:rsidRPr="000A7160">
        <w:rPr>
          <w:rFonts w:ascii="Times New Roman" w:hAnsi="Times New Roman" w:cs="Times New Roman"/>
          <w:sz w:val="16"/>
          <w:szCs w:val="16"/>
        </w:rPr>
        <w:t>)</w:t>
      </w:r>
    </w:p>
    <w:p w14:paraId="733D23E5" w14:textId="77777777" w:rsidR="00B453F2" w:rsidRPr="000A7160" w:rsidRDefault="00957BE6">
      <w:pPr>
        <w:numPr>
          <w:ilvl w:val="0"/>
          <w:numId w:val="4"/>
        </w:numPr>
        <w:jc w:val="both"/>
        <w:rPr>
          <w:rFonts w:ascii="Times New Roman" w:hAnsi="Times New Roman" w:cs="Times New Roman"/>
          <w:sz w:val="16"/>
          <w:szCs w:val="16"/>
        </w:rPr>
      </w:pPr>
      <w:r w:rsidRPr="000A7160">
        <w:rPr>
          <w:rFonts w:ascii="Times New Roman" w:hAnsi="Times New Roman" w:cs="Times New Roman"/>
          <w:sz w:val="16"/>
          <w:szCs w:val="16"/>
        </w:rPr>
        <w:t>Buyers are price-sensitive (Strong force)</w:t>
      </w:r>
    </w:p>
    <w:p w14:paraId="0B970001" w14:textId="77777777" w:rsidR="00B453F2" w:rsidRPr="000A7160" w:rsidRDefault="00957BE6">
      <w:pPr>
        <w:contextualSpacing w:val="0"/>
        <w:jc w:val="both"/>
        <w:rPr>
          <w:rFonts w:ascii="Times New Roman" w:hAnsi="Times New Roman" w:cs="Times New Roman"/>
          <w:sz w:val="16"/>
          <w:szCs w:val="16"/>
        </w:rPr>
      </w:pPr>
      <w:r w:rsidRPr="000A7160">
        <w:rPr>
          <w:rFonts w:ascii="Times New Roman" w:hAnsi="Times New Roman" w:cs="Times New Roman"/>
          <w:sz w:val="16"/>
          <w:szCs w:val="16"/>
        </w:rPr>
        <w:t>Bargaining Power of Suppliers: (weak) (Production materials, Non-production materials)</w:t>
      </w:r>
    </w:p>
    <w:p w14:paraId="3AE7EAEC" w14:textId="77777777" w:rsidR="00B453F2" w:rsidRPr="000A7160" w:rsidRDefault="00957BE6">
      <w:pPr>
        <w:numPr>
          <w:ilvl w:val="0"/>
          <w:numId w:val="4"/>
        </w:numPr>
        <w:jc w:val="both"/>
        <w:rPr>
          <w:rFonts w:ascii="Times New Roman" w:hAnsi="Times New Roman" w:cs="Times New Roman"/>
          <w:sz w:val="16"/>
          <w:szCs w:val="16"/>
        </w:rPr>
      </w:pPr>
      <w:r w:rsidRPr="000A7160">
        <w:rPr>
          <w:rFonts w:ascii="Times New Roman" w:hAnsi="Times New Roman" w:cs="Times New Roman"/>
          <w:sz w:val="16"/>
          <w:szCs w:val="16"/>
        </w:rPr>
        <w:t>Large population of suppliers, each one produces similar products (Weak force)</w:t>
      </w:r>
    </w:p>
    <w:p w14:paraId="6E2C414A" w14:textId="77777777" w:rsidR="00B453F2" w:rsidRPr="000A7160" w:rsidRDefault="00957BE6">
      <w:pPr>
        <w:numPr>
          <w:ilvl w:val="0"/>
          <w:numId w:val="4"/>
        </w:numPr>
        <w:jc w:val="both"/>
        <w:rPr>
          <w:rFonts w:ascii="Times New Roman" w:hAnsi="Times New Roman" w:cs="Times New Roman"/>
          <w:sz w:val="16"/>
          <w:szCs w:val="16"/>
        </w:rPr>
      </w:pPr>
      <w:r w:rsidRPr="000A7160">
        <w:rPr>
          <w:rFonts w:ascii="Times New Roman" w:hAnsi="Times New Roman" w:cs="Times New Roman"/>
          <w:sz w:val="16"/>
          <w:szCs w:val="16"/>
        </w:rPr>
        <w:t xml:space="preserve">Industry participants face moderate switching </w:t>
      </w:r>
      <w:r w:rsidRPr="000A7160">
        <w:rPr>
          <w:rFonts w:ascii="Times New Roman" w:hAnsi="Times New Roman" w:cs="Times New Roman"/>
          <w:sz w:val="16"/>
          <w:szCs w:val="16"/>
        </w:rPr>
        <w:t>cost (Moderate force)</w:t>
      </w:r>
    </w:p>
    <w:p w14:paraId="32D1A0C1" w14:textId="77777777" w:rsidR="00B453F2" w:rsidRPr="000A7160" w:rsidRDefault="00957BE6">
      <w:pPr>
        <w:numPr>
          <w:ilvl w:val="0"/>
          <w:numId w:val="4"/>
        </w:numPr>
        <w:jc w:val="both"/>
        <w:rPr>
          <w:rFonts w:ascii="Times New Roman" w:hAnsi="Times New Roman" w:cs="Times New Roman"/>
          <w:sz w:val="16"/>
          <w:szCs w:val="16"/>
        </w:rPr>
      </w:pPr>
      <w:r w:rsidRPr="000A7160">
        <w:rPr>
          <w:rFonts w:ascii="Times New Roman" w:hAnsi="Times New Roman" w:cs="Times New Roman"/>
          <w:sz w:val="16"/>
          <w:szCs w:val="16"/>
        </w:rPr>
        <w:t>Low forward vertical integration (Weak force)</w:t>
      </w:r>
    </w:p>
    <w:p w14:paraId="2F10E31B" w14:textId="77777777" w:rsidR="00B453F2" w:rsidRPr="000A7160" w:rsidRDefault="00957BE6">
      <w:pPr>
        <w:contextualSpacing w:val="0"/>
        <w:jc w:val="both"/>
        <w:rPr>
          <w:rFonts w:ascii="Times New Roman" w:hAnsi="Times New Roman" w:cs="Times New Roman"/>
          <w:sz w:val="16"/>
          <w:szCs w:val="16"/>
        </w:rPr>
      </w:pPr>
      <w:r w:rsidRPr="000A7160">
        <w:rPr>
          <w:rFonts w:ascii="Times New Roman" w:hAnsi="Times New Roman" w:cs="Times New Roman"/>
          <w:sz w:val="16"/>
          <w:szCs w:val="16"/>
        </w:rPr>
        <w:t>Direct rivalry among existing competitors: (High)</w:t>
      </w:r>
    </w:p>
    <w:p w14:paraId="35E5583A" w14:textId="77777777" w:rsidR="00B453F2" w:rsidRPr="000A7160" w:rsidRDefault="00957BE6">
      <w:pPr>
        <w:numPr>
          <w:ilvl w:val="0"/>
          <w:numId w:val="4"/>
        </w:numPr>
        <w:jc w:val="both"/>
        <w:rPr>
          <w:rFonts w:ascii="Times New Roman" w:hAnsi="Times New Roman" w:cs="Times New Roman"/>
          <w:sz w:val="16"/>
          <w:szCs w:val="16"/>
        </w:rPr>
      </w:pPr>
      <w:r w:rsidRPr="000A7160">
        <w:rPr>
          <w:rFonts w:ascii="Times New Roman" w:hAnsi="Times New Roman" w:cs="Times New Roman"/>
          <w:sz w:val="16"/>
          <w:szCs w:val="16"/>
        </w:rPr>
        <w:t>Many number of direct competitors in medium value segment (Strong force)</w:t>
      </w:r>
    </w:p>
    <w:p w14:paraId="3A76859B" w14:textId="77777777" w:rsidR="00B453F2" w:rsidRPr="000A7160" w:rsidRDefault="00957BE6">
      <w:pPr>
        <w:numPr>
          <w:ilvl w:val="0"/>
          <w:numId w:val="4"/>
        </w:numPr>
        <w:jc w:val="both"/>
        <w:rPr>
          <w:rFonts w:ascii="Times New Roman" w:hAnsi="Times New Roman" w:cs="Times New Roman"/>
          <w:sz w:val="16"/>
          <w:szCs w:val="16"/>
        </w:rPr>
      </w:pPr>
      <w:r w:rsidRPr="000A7160">
        <w:rPr>
          <w:rFonts w:ascii="Times New Roman" w:hAnsi="Times New Roman" w:cs="Times New Roman"/>
          <w:sz w:val="16"/>
          <w:szCs w:val="16"/>
        </w:rPr>
        <w:t>Industry’s fast growth in innovating and developing (strong force)</w:t>
      </w:r>
    </w:p>
    <w:p w14:paraId="6FF071A8" w14:textId="77777777" w:rsidR="00B453F2" w:rsidRPr="000A7160" w:rsidRDefault="00957BE6">
      <w:pPr>
        <w:numPr>
          <w:ilvl w:val="0"/>
          <w:numId w:val="4"/>
        </w:numPr>
        <w:jc w:val="both"/>
        <w:rPr>
          <w:rFonts w:ascii="Times New Roman" w:hAnsi="Times New Roman" w:cs="Times New Roman"/>
          <w:sz w:val="16"/>
          <w:szCs w:val="16"/>
        </w:rPr>
      </w:pPr>
      <w:r w:rsidRPr="000A7160">
        <w:rPr>
          <w:rFonts w:ascii="Times New Roman" w:hAnsi="Times New Roman" w:cs="Times New Roman"/>
          <w:sz w:val="16"/>
          <w:szCs w:val="16"/>
        </w:rPr>
        <w:t>High barrier to exit (strong force)</w:t>
      </w:r>
    </w:p>
    <w:p w14:paraId="76453EE0" w14:textId="77777777" w:rsidR="00B453F2" w:rsidRPr="000A7160" w:rsidRDefault="00957BE6">
      <w:pPr>
        <w:contextualSpacing w:val="0"/>
        <w:jc w:val="both"/>
        <w:rPr>
          <w:rFonts w:ascii="Times New Roman" w:hAnsi="Times New Roman" w:cs="Times New Roman"/>
          <w:sz w:val="16"/>
          <w:szCs w:val="16"/>
        </w:rPr>
      </w:pPr>
      <w:r w:rsidRPr="000A7160">
        <w:rPr>
          <w:rFonts w:ascii="Times New Roman" w:hAnsi="Times New Roman" w:cs="Times New Roman"/>
          <w:sz w:val="16"/>
          <w:szCs w:val="16"/>
        </w:rPr>
        <w:t>The Threat of Substitutes: (High)</w:t>
      </w:r>
    </w:p>
    <w:p w14:paraId="598A1986" w14:textId="77777777" w:rsidR="00B453F2" w:rsidRPr="000A7160" w:rsidRDefault="00957BE6">
      <w:pPr>
        <w:numPr>
          <w:ilvl w:val="0"/>
          <w:numId w:val="4"/>
        </w:numPr>
        <w:jc w:val="both"/>
        <w:rPr>
          <w:rFonts w:ascii="Times New Roman" w:hAnsi="Times New Roman" w:cs="Times New Roman"/>
          <w:sz w:val="16"/>
          <w:szCs w:val="16"/>
        </w:rPr>
      </w:pPr>
      <w:r w:rsidRPr="000A7160">
        <w:rPr>
          <w:rFonts w:ascii="Times New Roman" w:hAnsi="Times New Roman" w:cs="Times New Roman"/>
          <w:sz w:val="16"/>
          <w:szCs w:val="16"/>
        </w:rPr>
        <w:t>Large number of substitutes available (Toyota, General Motors, Honda, and etc.) (Strong force)</w:t>
      </w:r>
    </w:p>
    <w:p w14:paraId="22021727" w14:textId="77777777" w:rsidR="00B453F2" w:rsidRPr="000A7160" w:rsidRDefault="00957BE6">
      <w:pPr>
        <w:numPr>
          <w:ilvl w:val="0"/>
          <w:numId w:val="4"/>
        </w:numPr>
        <w:jc w:val="both"/>
        <w:rPr>
          <w:rFonts w:ascii="Times New Roman" w:hAnsi="Times New Roman" w:cs="Times New Roman"/>
          <w:sz w:val="16"/>
          <w:szCs w:val="16"/>
        </w:rPr>
      </w:pPr>
      <w:r w:rsidRPr="000A7160">
        <w:rPr>
          <w:rFonts w:ascii="Times New Roman" w:hAnsi="Times New Roman" w:cs="Times New Roman"/>
          <w:sz w:val="16"/>
          <w:szCs w:val="16"/>
        </w:rPr>
        <w:t>Buyers switching cost is</w:t>
      </w:r>
      <w:r w:rsidRPr="000A7160">
        <w:rPr>
          <w:rFonts w:ascii="Times New Roman" w:hAnsi="Times New Roman" w:cs="Times New Roman"/>
          <w:sz w:val="16"/>
          <w:szCs w:val="16"/>
        </w:rPr>
        <w:t xml:space="preserve"> moderate (Moderate force)</w:t>
      </w:r>
    </w:p>
    <w:p w14:paraId="453EF51B" w14:textId="77777777" w:rsidR="00B453F2" w:rsidRPr="000A7160" w:rsidRDefault="00957BE6">
      <w:pPr>
        <w:numPr>
          <w:ilvl w:val="0"/>
          <w:numId w:val="4"/>
        </w:numPr>
        <w:jc w:val="both"/>
        <w:rPr>
          <w:rFonts w:ascii="Times New Roman" w:hAnsi="Times New Roman" w:cs="Times New Roman"/>
          <w:sz w:val="16"/>
          <w:szCs w:val="16"/>
        </w:rPr>
      </w:pPr>
      <w:r w:rsidRPr="000A7160">
        <w:rPr>
          <w:rFonts w:ascii="Times New Roman" w:hAnsi="Times New Roman" w:cs="Times New Roman"/>
          <w:sz w:val="16"/>
          <w:szCs w:val="16"/>
        </w:rPr>
        <w:t xml:space="preserve">Similar products in price and quality (Strong force)  </w:t>
      </w:r>
    </w:p>
    <w:p w14:paraId="1B4DE0A8" w14:textId="77777777" w:rsidR="00B453F2" w:rsidRPr="000A7160" w:rsidRDefault="00B453F2">
      <w:pPr>
        <w:contextualSpacing w:val="0"/>
        <w:jc w:val="both"/>
        <w:rPr>
          <w:rFonts w:ascii="Times New Roman" w:hAnsi="Times New Roman" w:cs="Times New Roman"/>
          <w:sz w:val="16"/>
          <w:szCs w:val="16"/>
        </w:rPr>
      </w:pPr>
    </w:p>
    <w:p w14:paraId="15B04A53" w14:textId="77777777" w:rsidR="00B453F2" w:rsidRPr="000A7160" w:rsidRDefault="00B453F2">
      <w:pPr>
        <w:contextualSpacing w:val="0"/>
        <w:jc w:val="both"/>
        <w:rPr>
          <w:rFonts w:ascii="Times New Roman" w:hAnsi="Times New Roman" w:cs="Times New Roman"/>
          <w:sz w:val="16"/>
          <w:szCs w:val="16"/>
        </w:rPr>
      </w:pPr>
    </w:p>
    <w:p w14:paraId="27201BF5" w14:textId="77777777" w:rsidR="00B453F2" w:rsidRPr="000A7160" w:rsidRDefault="00957BE6">
      <w:pPr>
        <w:contextualSpacing w:val="0"/>
        <w:jc w:val="both"/>
        <w:rPr>
          <w:rFonts w:ascii="Times New Roman" w:hAnsi="Times New Roman" w:cs="Times New Roman"/>
          <w:b/>
          <w:sz w:val="16"/>
          <w:szCs w:val="16"/>
          <w:u w:val="single"/>
        </w:rPr>
      </w:pPr>
      <w:r w:rsidRPr="000A7160">
        <w:rPr>
          <w:rFonts w:ascii="Times New Roman" w:hAnsi="Times New Roman" w:cs="Times New Roman"/>
          <w:b/>
          <w:sz w:val="16"/>
          <w:szCs w:val="16"/>
          <w:u w:val="single"/>
        </w:rPr>
        <w:t>Analysis of Five Forces/Solution</w:t>
      </w:r>
    </w:p>
    <w:p w14:paraId="15DD5CA0" w14:textId="77777777" w:rsidR="00B453F2" w:rsidRPr="000A7160" w:rsidRDefault="00B453F2">
      <w:pPr>
        <w:contextualSpacing w:val="0"/>
        <w:jc w:val="both"/>
        <w:rPr>
          <w:rFonts w:ascii="Times New Roman" w:hAnsi="Times New Roman" w:cs="Times New Roman"/>
        </w:rPr>
      </w:pPr>
    </w:p>
    <w:p w14:paraId="683718B3" w14:textId="77777777" w:rsidR="00B453F2" w:rsidRPr="000A7160" w:rsidRDefault="00957BE6">
      <w:pPr>
        <w:contextualSpacing w:val="0"/>
        <w:jc w:val="both"/>
        <w:rPr>
          <w:rFonts w:ascii="Times New Roman" w:hAnsi="Times New Roman" w:cs="Times New Roman"/>
          <w:sz w:val="16"/>
          <w:szCs w:val="16"/>
        </w:rPr>
      </w:pPr>
      <w:r w:rsidRPr="000A7160">
        <w:rPr>
          <w:rFonts w:ascii="Times New Roman" w:hAnsi="Times New Roman" w:cs="Times New Roman"/>
          <w:sz w:val="16"/>
          <w:szCs w:val="16"/>
        </w:rPr>
        <w:t>Electric Cars</w:t>
      </w:r>
    </w:p>
    <w:p w14:paraId="24BB7C2C" w14:textId="77777777" w:rsidR="00B453F2" w:rsidRPr="000A7160" w:rsidRDefault="00957BE6">
      <w:pPr>
        <w:numPr>
          <w:ilvl w:val="0"/>
          <w:numId w:val="3"/>
        </w:numPr>
        <w:jc w:val="both"/>
        <w:rPr>
          <w:rFonts w:ascii="Times New Roman" w:hAnsi="Times New Roman" w:cs="Times New Roman"/>
          <w:sz w:val="16"/>
          <w:szCs w:val="16"/>
        </w:rPr>
      </w:pPr>
      <w:r w:rsidRPr="000A7160">
        <w:rPr>
          <w:rFonts w:ascii="Times New Roman" w:hAnsi="Times New Roman" w:cs="Times New Roman"/>
          <w:sz w:val="16"/>
          <w:szCs w:val="16"/>
        </w:rPr>
        <w:t>Currently, Ford does not have any cars that do not run on gas (inability to produce fuel efficient vehicles)</w:t>
      </w:r>
    </w:p>
    <w:p w14:paraId="4797621A" w14:textId="77777777" w:rsidR="00B453F2" w:rsidRPr="000A7160" w:rsidRDefault="00957BE6">
      <w:pPr>
        <w:numPr>
          <w:ilvl w:val="0"/>
          <w:numId w:val="3"/>
        </w:numPr>
        <w:jc w:val="both"/>
        <w:rPr>
          <w:rFonts w:ascii="Times New Roman" w:hAnsi="Times New Roman" w:cs="Times New Roman"/>
          <w:sz w:val="16"/>
          <w:szCs w:val="16"/>
        </w:rPr>
      </w:pPr>
      <w:r w:rsidRPr="000A7160">
        <w:rPr>
          <w:rFonts w:ascii="Times New Roman" w:hAnsi="Times New Roman" w:cs="Times New Roman"/>
          <w:sz w:val="16"/>
          <w:szCs w:val="16"/>
        </w:rPr>
        <w:t>With the emergence of this trend, customers will abandon Ford and search for more eco-friendly alternatives</w:t>
      </w:r>
    </w:p>
    <w:p w14:paraId="159B492D" w14:textId="77777777" w:rsidR="00B453F2" w:rsidRPr="000A7160" w:rsidRDefault="00957BE6">
      <w:pPr>
        <w:contextualSpacing w:val="0"/>
        <w:jc w:val="both"/>
        <w:rPr>
          <w:rFonts w:ascii="Times New Roman" w:hAnsi="Times New Roman" w:cs="Times New Roman"/>
          <w:sz w:val="16"/>
          <w:szCs w:val="16"/>
        </w:rPr>
      </w:pPr>
      <w:r w:rsidRPr="000A7160">
        <w:rPr>
          <w:rFonts w:ascii="Times New Roman" w:hAnsi="Times New Roman" w:cs="Times New Roman"/>
          <w:sz w:val="16"/>
          <w:szCs w:val="16"/>
        </w:rPr>
        <w:t>High Prices</w:t>
      </w:r>
    </w:p>
    <w:p w14:paraId="01531300" w14:textId="77777777" w:rsidR="00B453F2" w:rsidRPr="000A7160" w:rsidRDefault="00957BE6">
      <w:pPr>
        <w:numPr>
          <w:ilvl w:val="0"/>
          <w:numId w:val="2"/>
        </w:numPr>
        <w:jc w:val="both"/>
        <w:rPr>
          <w:rFonts w:ascii="Times New Roman" w:hAnsi="Times New Roman" w:cs="Times New Roman"/>
          <w:sz w:val="16"/>
          <w:szCs w:val="16"/>
        </w:rPr>
      </w:pPr>
      <w:r w:rsidRPr="000A7160">
        <w:rPr>
          <w:rFonts w:ascii="Times New Roman" w:hAnsi="Times New Roman" w:cs="Times New Roman"/>
          <w:sz w:val="16"/>
          <w:szCs w:val="16"/>
        </w:rPr>
        <w:t>Ford is priced higher than their competition</w:t>
      </w:r>
    </w:p>
    <w:p w14:paraId="6B0C9DB2" w14:textId="77777777" w:rsidR="00B453F2" w:rsidRPr="000A7160" w:rsidRDefault="00957BE6">
      <w:pPr>
        <w:numPr>
          <w:ilvl w:val="0"/>
          <w:numId w:val="2"/>
        </w:numPr>
        <w:jc w:val="both"/>
        <w:rPr>
          <w:rFonts w:ascii="Times New Roman" w:hAnsi="Times New Roman" w:cs="Times New Roman"/>
          <w:sz w:val="16"/>
          <w:szCs w:val="16"/>
        </w:rPr>
      </w:pPr>
      <w:r w:rsidRPr="000A7160">
        <w:rPr>
          <w:rFonts w:ascii="Times New Roman" w:hAnsi="Times New Roman" w:cs="Times New Roman"/>
          <w:sz w:val="16"/>
          <w:szCs w:val="16"/>
        </w:rPr>
        <w:t>Already competing in the economy class, so they must attract to average car consumer</w:t>
      </w:r>
    </w:p>
    <w:p w14:paraId="5E0AA66E" w14:textId="77777777" w:rsidR="00B453F2" w:rsidRPr="000A7160" w:rsidRDefault="00957BE6">
      <w:pPr>
        <w:contextualSpacing w:val="0"/>
        <w:jc w:val="both"/>
        <w:rPr>
          <w:rFonts w:ascii="Times New Roman" w:hAnsi="Times New Roman" w:cs="Times New Roman"/>
          <w:sz w:val="16"/>
          <w:szCs w:val="16"/>
        </w:rPr>
      </w:pPr>
      <w:r w:rsidRPr="000A7160">
        <w:rPr>
          <w:rFonts w:ascii="Times New Roman" w:hAnsi="Times New Roman" w:cs="Times New Roman"/>
          <w:sz w:val="16"/>
          <w:szCs w:val="16"/>
        </w:rPr>
        <w:t xml:space="preserve">Brand </w:t>
      </w:r>
      <w:r w:rsidRPr="000A7160">
        <w:rPr>
          <w:rFonts w:ascii="Times New Roman" w:hAnsi="Times New Roman" w:cs="Times New Roman"/>
          <w:sz w:val="16"/>
          <w:szCs w:val="16"/>
        </w:rPr>
        <w:t>Image</w:t>
      </w:r>
    </w:p>
    <w:p w14:paraId="599FBD93" w14:textId="77777777" w:rsidR="00B453F2" w:rsidRPr="000A7160" w:rsidRDefault="00957BE6">
      <w:pPr>
        <w:numPr>
          <w:ilvl w:val="0"/>
          <w:numId w:val="5"/>
        </w:numPr>
        <w:jc w:val="both"/>
        <w:rPr>
          <w:rFonts w:ascii="Times New Roman" w:hAnsi="Times New Roman" w:cs="Times New Roman"/>
          <w:sz w:val="16"/>
          <w:szCs w:val="16"/>
        </w:rPr>
      </w:pPr>
      <w:r w:rsidRPr="000A7160">
        <w:rPr>
          <w:rFonts w:ascii="Times New Roman" w:hAnsi="Times New Roman" w:cs="Times New Roman"/>
          <w:sz w:val="16"/>
          <w:szCs w:val="16"/>
        </w:rPr>
        <w:t>Must improve quality of vehicles</w:t>
      </w:r>
    </w:p>
    <w:p w14:paraId="603894A8" w14:textId="77777777" w:rsidR="00B453F2" w:rsidRPr="000A7160" w:rsidRDefault="00957BE6">
      <w:pPr>
        <w:numPr>
          <w:ilvl w:val="0"/>
          <w:numId w:val="5"/>
        </w:numPr>
        <w:jc w:val="both"/>
        <w:rPr>
          <w:rFonts w:ascii="Times New Roman" w:hAnsi="Times New Roman" w:cs="Times New Roman"/>
          <w:sz w:val="16"/>
          <w:szCs w:val="16"/>
        </w:rPr>
      </w:pPr>
      <w:r w:rsidRPr="000A7160">
        <w:rPr>
          <w:rFonts w:ascii="Times New Roman" w:hAnsi="Times New Roman" w:cs="Times New Roman"/>
          <w:sz w:val="16"/>
          <w:szCs w:val="16"/>
        </w:rPr>
        <w:t>Many safety hazards/recalls over the last few years</w:t>
      </w:r>
    </w:p>
    <w:p w14:paraId="75ABCC37" w14:textId="77777777" w:rsidR="00B453F2" w:rsidRPr="000A7160" w:rsidRDefault="00957BE6">
      <w:pPr>
        <w:numPr>
          <w:ilvl w:val="0"/>
          <w:numId w:val="5"/>
        </w:numPr>
        <w:jc w:val="both"/>
        <w:rPr>
          <w:rFonts w:ascii="Times New Roman" w:hAnsi="Times New Roman" w:cs="Times New Roman"/>
          <w:sz w:val="16"/>
          <w:szCs w:val="16"/>
        </w:rPr>
      </w:pPr>
      <w:r w:rsidRPr="000A7160">
        <w:rPr>
          <w:rFonts w:ascii="Times New Roman" w:hAnsi="Times New Roman" w:cs="Times New Roman"/>
          <w:sz w:val="16"/>
          <w:szCs w:val="16"/>
        </w:rPr>
        <w:t>Try to expand/promote sedans and SUV’s</w:t>
      </w:r>
    </w:p>
    <w:p w14:paraId="5AC65C5B" w14:textId="77777777" w:rsidR="00B453F2" w:rsidRPr="000A7160" w:rsidRDefault="00B453F2">
      <w:pPr>
        <w:contextualSpacing w:val="0"/>
        <w:jc w:val="both"/>
        <w:rPr>
          <w:rFonts w:ascii="Times New Roman" w:hAnsi="Times New Roman" w:cs="Times New Roman"/>
          <w:sz w:val="16"/>
          <w:szCs w:val="16"/>
        </w:rPr>
      </w:pPr>
    </w:p>
    <w:p w14:paraId="06D1EB00" w14:textId="77777777" w:rsidR="00B453F2" w:rsidRPr="000A7160" w:rsidRDefault="00B453F2">
      <w:pPr>
        <w:contextualSpacing w:val="0"/>
        <w:jc w:val="both"/>
        <w:rPr>
          <w:rFonts w:ascii="Times New Roman" w:hAnsi="Times New Roman" w:cs="Times New Roman"/>
          <w:sz w:val="16"/>
          <w:szCs w:val="16"/>
        </w:rPr>
      </w:pPr>
    </w:p>
    <w:p w14:paraId="3E310D9B" w14:textId="77777777" w:rsidR="00B453F2" w:rsidRPr="000A7160" w:rsidRDefault="00957BE6">
      <w:pPr>
        <w:contextualSpacing w:val="0"/>
        <w:jc w:val="both"/>
        <w:rPr>
          <w:rFonts w:ascii="Times New Roman" w:hAnsi="Times New Roman" w:cs="Times New Roman"/>
          <w:b/>
          <w:sz w:val="16"/>
          <w:szCs w:val="16"/>
          <w:u w:val="single"/>
        </w:rPr>
      </w:pPr>
      <w:r w:rsidRPr="000A7160">
        <w:rPr>
          <w:rFonts w:ascii="Times New Roman" w:hAnsi="Times New Roman" w:cs="Times New Roman"/>
          <w:b/>
          <w:sz w:val="16"/>
          <w:szCs w:val="16"/>
          <w:u w:val="single"/>
        </w:rPr>
        <w:t>Sources</w:t>
      </w:r>
    </w:p>
    <w:p w14:paraId="7AE3CC65" w14:textId="77777777" w:rsidR="00B453F2" w:rsidRPr="000A7160" w:rsidRDefault="00957BE6">
      <w:pPr>
        <w:contextualSpacing w:val="0"/>
        <w:jc w:val="both"/>
        <w:rPr>
          <w:rFonts w:ascii="Times New Roman" w:hAnsi="Times New Roman" w:cs="Times New Roman"/>
          <w:sz w:val="16"/>
          <w:szCs w:val="16"/>
          <w:u w:val="single"/>
        </w:rPr>
      </w:pPr>
      <w:hyperlink r:id="rId5">
        <w:r w:rsidRPr="000A7160">
          <w:rPr>
            <w:rFonts w:ascii="Times New Roman" w:hAnsi="Times New Roman" w:cs="Times New Roman"/>
            <w:color w:val="1155CC"/>
            <w:sz w:val="16"/>
            <w:szCs w:val="16"/>
            <w:u w:val="single"/>
          </w:rPr>
          <w:t>https://www.britannica.com/topic/Ford-Motor-Company</w:t>
        </w:r>
      </w:hyperlink>
    </w:p>
    <w:p w14:paraId="10253DC6" w14:textId="77777777" w:rsidR="00B453F2" w:rsidRPr="000A7160" w:rsidRDefault="00957BE6">
      <w:pPr>
        <w:contextualSpacing w:val="0"/>
        <w:jc w:val="both"/>
        <w:rPr>
          <w:rFonts w:ascii="Times New Roman" w:hAnsi="Times New Roman" w:cs="Times New Roman"/>
          <w:sz w:val="16"/>
          <w:szCs w:val="16"/>
          <w:u w:val="single"/>
        </w:rPr>
      </w:pPr>
      <w:hyperlink r:id="rId6">
        <w:r w:rsidRPr="000A7160">
          <w:rPr>
            <w:rFonts w:ascii="Times New Roman" w:hAnsi="Times New Roman" w:cs="Times New Roman"/>
            <w:color w:val="1155CC"/>
            <w:sz w:val="16"/>
            <w:szCs w:val="16"/>
            <w:u w:val="single"/>
          </w:rPr>
          <w:t>https://www.marketwatch.com/investing/stock/f</w:t>
        </w:r>
      </w:hyperlink>
    </w:p>
    <w:p w14:paraId="7FBF8ACD" w14:textId="77777777" w:rsidR="00B453F2" w:rsidRPr="000A7160" w:rsidRDefault="00957BE6">
      <w:pPr>
        <w:contextualSpacing w:val="0"/>
        <w:jc w:val="both"/>
        <w:rPr>
          <w:rFonts w:ascii="Times New Roman" w:hAnsi="Times New Roman" w:cs="Times New Roman"/>
          <w:sz w:val="16"/>
          <w:szCs w:val="16"/>
          <w:u w:val="single"/>
        </w:rPr>
      </w:pPr>
      <w:hyperlink r:id="rId7">
        <w:r w:rsidRPr="000A7160">
          <w:rPr>
            <w:rFonts w:ascii="Times New Roman" w:hAnsi="Times New Roman" w:cs="Times New Roman"/>
            <w:color w:val="1155CC"/>
            <w:sz w:val="16"/>
            <w:szCs w:val="16"/>
            <w:u w:val="single"/>
          </w:rPr>
          <w:t>https://clients1.ibisworld.com/reports/us/industry/default.aspx?entid=816</w:t>
        </w:r>
      </w:hyperlink>
    </w:p>
    <w:p w14:paraId="723CCB50" w14:textId="77777777" w:rsidR="00B453F2" w:rsidRPr="000A7160" w:rsidRDefault="00B453F2">
      <w:pPr>
        <w:contextualSpacing w:val="0"/>
        <w:jc w:val="both"/>
        <w:rPr>
          <w:rFonts w:ascii="Times New Roman" w:hAnsi="Times New Roman" w:cs="Times New Roman"/>
          <w:sz w:val="16"/>
          <w:szCs w:val="16"/>
          <w:u w:val="single"/>
        </w:rPr>
      </w:pPr>
      <w:bookmarkStart w:id="0" w:name="_GoBack"/>
      <w:bookmarkEnd w:id="0"/>
    </w:p>
    <w:sectPr w:rsidR="00B453F2" w:rsidRPr="000A716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C7810"/>
    <w:multiLevelType w:val="multilevel"/>
    <w:tmpl w:val="AD68E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4B5DD4"/>
    <w:multiLevelType w:val="multilevel"/>
    <w:tmpl w:val="C436D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EC005A"/>
    <w:multiLevelType w:val="multilevel"/>
    <w:tmpl w:val="65328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2E271C"/>
    <w:multiLevelType w:val="multilevel"/>
    <w:tmpl w:val="18F03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734C43"/>
    <w:multiLevelType w:val="multilevel"/>
    <w:tmpl w:val="E7D6B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F2"/>
    <w:rsid w:val="000A7160"/>
    <w:rsid w:val="00957BE6"/>
    <w:rsid w:val="00B45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3EBF0"/>
  <w15:docId w15:val="{A31E95A3-0BF4-4AEF-8B2B-3B271557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ients1.ibisworld.com/reports/us/industry/default.aspx?entid=8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rketwatch.com/investing/stock/f" TargetMode="External"/><Relationship Id="rId5" Type="http://schemas.openxmlformats.org/officeDocument/2006/relationships/hyperlink" Target="https://www.britannica.com/topic/Ford-Motor-Compan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Connor Sheehan</cp:lastModifiedBy>
  <cp:revision>2</cp:revision>
  <dcterms:created xsi:type="dcterms:W3CDTF">2018-11-01T22:08:00Z</dcterms:created>
  <dcterms:modified xsi:type="dcterms:W3CDTF">2018-11-01T22:08:00Z</dcterms:modified>
</cp:coreProperties>
</file>