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GraphRAG-Agent 技术规格说明书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2"/>
        </w:rPr>
        <w:t>GraphRAG-Agent 技术规格说明书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873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产品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GraphRAG-Agent 多模态企业知识库平台</w:t>
            </w:r>
          </w:p>
        </w:tc>
      </w:tr>
      <w:tr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版本</w:t>
            </w:r>
          </w:p>
        </w:tc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v1.6.0（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backend/app/core/config.py:129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文档日期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2026-10-10</w:t>
            </w:r>
          </w:p>
        </w:tc>
      </w:tr>
      <w:tr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读者</w:t>
            </w:r>
          </w:p>
        </w:tc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客户 IT / 架构评审 / 安全审查 / 运维 / 二次开发方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事实来源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本仓代码，不含未经代码核实的规划口径</w:t>
            </w:r>
          </w:p>
        </w:tc>
      </w:tr>
      <w:tr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配套文档</w:t>
            </w:r>
          </w:p>
        </w:tc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01-宣传素材包.md</w:t>
            </w:r>
            <w:r>
              <w:rPr>
                <w:rFonts w:ascii="微软雅黑" w:hAnsi="微软雅黑" w:eastAsia="微软雅黑"/>
                <w:sz w:val="18"/>
              </w:rPr>
              <w:t>（营销口径）、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02-签约功能清单.xlsx</w:t>
            </w:r>
            <w:r>
              <w:rPr>
                <w:rFonts w:ascii="微软雅黑" w:hAnsi="微软雅黑" w:eastAsia="微软雅黑"/>
                <w:sz w:val="18"/>
              </w:rPr>
              <w:t>（验收口径）</w:t>
            </w:r>
          </w:p>
        </w:tc>
      </w:tr>
    </w:tbl>
    <w:p>
      <w:pPr>
        <w:spacing w:after="120" w:line="336" w:lineRule="auto"/>
      </w:pPr>
      <w:r>
        <w:rPr>
          <w:rFonts w:ascii="微软雅黑" w:hAnsi="微软雅黑" w:eastAsia="微软雅黑"/>
          <w:sz w:val="21"/>
        </w:rPr>
        <w:t xml:space="preserve">本文件所有结论均可回溯到 </w:t>
      </w:r>
      <w:r>
        <w:rPr>
          <w:rFonts w:ascii="Consolas" w:hAnsi="Consolas" w:eastAsia="Consolas"/>
          <w:b w:val="0"/>
          <w:color w:val="A31818"/>
          <w:sz w:val="21"/>
        </w:rPr>
        <w:t>文件:行号</w:t>
      </w:r>
      <w:r>
        <w:rPr>
          <w:rFonts w:ascii="微软雅黑" w:hAnsi="微软雅黑" w:eastAsia="微软雅黑"/>
          <w:sz w:val="21"/>
        </w:rPr>
        <w:t>。凡文档历史记录与代码冲突处，</w:t>
      </w:r>
      <w:r>
        <w:rPr>
          <w:rFonts w:ascii="微软雅黑" w:hAnsi="微软雅黑" w:eastAsia="微软雅黑"/>
          <w:b/>
          <w:sz w:val="21"/>
        </w:rPr>
        <w:t>一律以代码为准</w:t>
      </w:r>
      <w:r>
        <w:rPr>
          <w:rFonts w:ascii="微软雅黑" w:hAnsi="微软雅黑" w:eastAsia="微软雅黑"/>
          <w:sz w:val="21"/>
        </w:rPr>
        <w:t>，并在对应章节标注。</w:t>
      </w:r>
    </w:p>
    <w:p>
      <w:pPr>
        <w:spacing w:before="80" w:after="80"/>
        <w:pBdr>
          <w:bottom w:val="single" w:sz="6" w:color="BFBFBF"/>
        </w:pBdr>
      </w:pP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27"/>
        </w:rPr>
        <w:t>1. 系统概览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1F3864"/>
          <w:sz w:val="24"/>
        </w:rPr>
        <w:t>1.1 定位</w:t>
      </w:r>
    </w:p>
    <w:p>
      <w:pPr>
        <w:spacing w:after="120" w:line="336" w:lineRule="auto"/>
      </w:pPr>
      <w:r>
        <w:rPr>
          <w:rFonts w:ascii="微软雅黑" w:hAnsi="微软雅黑" w:eastAsia="微软雅黑"/>
          <w:sz w:val="21"/>
        </w:rPr>
        <w:t>面向</w:t>
      </w:r>
      <w:r>
        <w:rPr>
          <w:rFonts w:ascii="微软雅黑" w:hAnsi="微软雅黑" w:eastAsia="微软雅黑"/>
          <w:b/>
          <w:sz w:val="21"/>
        </w:rPr>
        <w:t>私有化部署</w:t>
      </w:r>
      <w:r>
        <w:rPr>
          <w:rFonts w:ascii="微软雅黑" w:hAnsi="微软雅黑" w:eastAsia="微软雅黑"/>
          <w:sz w:val="21"/>
        </w:rPr>
        <w:t>的多模态企业知识库平台。核心链路：多模态文档解析 → 实体关系抽取与知识图谱构建 → 图谱增强检索问答（GraphRAG）→ 可溯源引用。典型落地业务域为</w:t>
      </w:r>
      <w:r>
        <w:rPr>
          <w:rFonts w:ascii="微软雅黑" w:hAnsi="微软雅黑" w:eastAsia="微软雅黑"/>
          <w:b/>
          <w:sz w:val="21"/>
        </w:rPr>
        <w:t>财务关联交易识别</w:t>
      </w:r>
      <w:r>
        <w:rPr>
          <w:rFonts w:ascii="微软雅黑" w:hAnsi="微软雅黑" w:eastAsia="微软雅黑"/>
          <w:sz w:val="21"/>
        </w:rPr>
        <w:t>与</w:t>
      </w:r>
      <w:r>
        <w:rPr>
          <w:rFonts w:ascii="微软雅黑" w:hAnsi="微软雅黑" w:eastAsia="微软雅黑"/>
          <w:b/>
          <w:sz w:val="21"/>
        </w:rPr>
        <w:t>考勤合规</w:t>
      </w:r>
      <w:r>
        <w:rPr>
          <w:rFonts w:ascii="微软雅黑" w:hAnsi="微软雅黑" w:eastAsia="微软雅黑"/>
          <w:sz w:val="21"/>
        </w:rPr>
        <w:t>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1F3864"/>
          <w:sz w:val="24"/>
        </w:rPr>
        <w:t>1.2 逻辑拓扑</w:t>
      </w:r>
    </w:p>
    <w:p>
      <w:pPr>
        <w:spacing w:after="160"/>
        <w:ind w:left="283"/>
      </w:pPr>
      <w:r>
        <w:rPr>
          <w:rFonts w:ascii="Consolas" w:hAnsi="Consolas" w:eastAsia="Consolas"/>
          <w:sz w:val="17"/>
        </w:rPr>
        <w:t>浏览器 ──HTTPS──&gt; Next.js 前端 (3000)</w:t>
        <w:br/>
        <w:t xml:space="preserve">                     │ fetch (同源/代理)</w:t>
        <w:br/>
        <w:t xml:space="preserve">                     ▼</w:t>
        <w:br/>
        <w:t xml:space="preserve">              FastAPI 后端 (8000)</w:t>
        <w:br/>
        <w:t xml:space="preserve">        ┌────────────┼─────────────┬──────────────┐</w:t>
        <w:br/>
        <w:t xml:space="preserve">        ▼            ▼             ▼              ▼</w:t>
        <w:br/>
        <w:t xml:space="preserve">  PostgreSQL 16   Neo4j 5.26   文件存储     外部 LLM / MinerU</w:t>
        <w:br/>
        <w:t xml:space="preserve">  (元数据/权限   (图谱)      (本地 FS)     (出向受控，可切内网)</w:t>
        <w:br/>
        <w:t xml:space="preserve">   /审计/任务)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1F3864"/>
          <w:sz w:val="24"/>
        </w:rPr>
        <w:t>1.3 部署形态</w:t>
      </w:r>
    </w:p>
    <w:p>
      <w:pPr>
        <w:spacing w:after="120" w:line="336" w:lineRule="auto"/>
      </w:pPr>
      <w:r>
        <w:rPr>
          <w:rFonts w:ascii="微软雅黑" w:hAnsi="微软雅黑" w:eastAsia="微软雅黑"/>
          <w:sz w:val="21"/>
        </w:rPr>
        <w:t xml:space="preserve">一条 </w:t>
      </w:r>
      <w:r>
        <w:rPr>
          <w:rFonts w:ascii="Consolas" w:hAnsi="Consolas" w:eastAsia="Consolas"/>
          <w:b w:val="0"/>
          <w:color w:val="A31818"/>
          <w:sz w:val="21"/>
        </w:rPr>
        <w:t>docker compose up</w:t>
      </w:r>
      <w:r>
        <w:rPr>
          <w:rFonts w:ascii="微软雅黑" w:hAnsi="微软雅黑" w:eastAsia="微软雅黑"/>
          <w:sz w:val="21"/>
        </w:rPr>
        <w:t xml:space="preserve"> 起全套。</w:t>
      </w:r>
      <w:r>
        <w:rPr>
          <w:rFonts w:ascii="微软雅黑" w:hAnsi="微软雅黑" w:eastAsia="微软雅黑"/>
          <w:b/>
          <w:sz w:val="21"/>
        </w:rPr>
        <w:t>一套 compose = 一个租户</w:t>
      </w:r>
      <w:r>
        <w:rPr>
          <w:rFonts w:ascii="微软雅黑" w:hAnsi="微软雅黑" w:eastAsia="微软雅黑"/>
          <w:sz w:val="21"/>
        </w:rPr>
        <w:t>的资源与隔离边界。支持变体（</w:t>
      </w:r>
      <w:r>
        <w:rPr>
          <w:rFonts w:ascii="Consolas" w:hAnsi="Consolas" w:eastAsia="Consolas"/>
          <w:b w:val="0"/>
          <w:color w:val="A31818"/>
          <w:sz w:val="21"/>
        </w:rPr>
        <w:t>deploy/variants/</w:t>
      </w:r>
      <w:r>
        <w:rPr>
          <w:rFonts w:ascii="微软雅黑" w:hAnsi="微软雅黑" w:eastAsia="微软雅黑"/>
          <w:sz w:val="21"/>
        </w:rPr>
        <w:t xml:space="preserve">），当前提供 </w:t>
      </w:r>
      <w:r>
        <w:rPr>
          <w:rFonts w:ascii="Consolas" w:hAnsi="Consolas" w:eastAsia="Consolas"/>
          <w:b w:val="0"/>
          <w:color w:val="A31818"/>
          <w:sz w:val="21"/>
        </w:rPr>
        <w:t>baseline</w:t>
      </w:r>
      <w:r>
        <w:rPr>
          <w:rFonts w:ascii="微软雅黑" w:hAnsi="微软雅黑" w:eastAsia="微软雅黑"/>
          <w:sz w:val="21"/>
        </w:rPr>
        <w:t xml:space="preserve"> 与 </w:t>
      </w:r>
      <w:r>
        <w:rPr>
          <w:rFonts w:ascii="Consolas" w:hAnsi="Consolas" w:eastAsia="Consolas"/>
          <w:b w:val="0"/>
          <w:color w:val="A31818"/>
          <w:sz w:val="21"/>
        </w:rPr>
        <w:t>internal-demo</w:t>
      </w:r>
      <w:r>
        <w:rPr>
          <w:rFonts w:ascii="微软雅黑" w:hAnsi="微软雅黑" w:eastAsia="微软雅黑"/>
          <w:sz w:val="21"/>
        </w:rPr>
        <w:t xml:space="preserve"> 两个形态。</w:t>
      </w:r>
    </w:p>
    <w:p>
      <w:pPr>
        <w:spacing w:before="80" w:after="80"/>
        <w:pBdr>
          <w:bottom w:val="single" w:sz="6" w:color="BFBFBF"/>
        </w:pBdr>
      </w:pP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27"/>
        </w:rPr>
        <w:t>2. 技术栈与版本清单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1F3864"/>
          <w:sz w:val="24"/>
        </w:rPr>
        <w:t>2.1 前端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2436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2436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436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框架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Next.js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16.3.5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App Router，typed routes</w:t>
            </w:r>
          </w:p>
        </w:tc>
      </w:tr>
      <w:tr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UI 运行时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React / react-dom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19.2.8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业务页全为客户端组件（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"use client"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语言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TypeScript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严格模式，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tsc --noEmit</w:t>
            </w:r>
            <w:r>
              <w:rPr>
                <w:rFonts w:ascii="微软雅黑" w:hAnsi="微软雅黑" w:eastAsia="微软雅黑"/>
                <w:sz w:val="18"/>
              </w:rPr>
              <w:t xml:space="preserve"> 校验</w:t>
            </w:r>
          </w:p>
        </w:tc>
      </w:tr>
      <w:tr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样式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Tailwind CSS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v4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CSS-first 配置，无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tailwind.config.js</w:t>
            </w:r>
            <w:r>
              <w:rPr>
                <w:rFonts w:ascii="微软雅黑" w:hAnsi="微软雅黑" w:eastAsia="微软雅黑"/>
                <w:sz w:val="18"/>
              </w:rPr>
              <w:t xml:space="preserve">；配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tw-animate-css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状态管理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zustand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5.0.15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11 个 store，无 Redux / React Query / SWR</w:t>
            </w:r>
          </w:p>
        </w:tc>
      </w:tr>
      <w:tr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无头组件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Radix UI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avatar / dialog / dropdown-menu / progress / scroll-area / select / separator / slot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图标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lucide-react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1.46.0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</w:p>
        </w:tc>
      </w:tr>
      <w:tr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工具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clsx / tailwind-merge / cva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类名合并与变体体系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类型生成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openapi-typescript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^7.13.0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devDependency，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npm run gen:api</w:t>
            </w:r>
          </w:p>
        </w:tc>
      </w:tr>
    </w:tbl>
    <w:p>
      <w:pPr>
        <w:spacing w:after="120" w:line="336" w:lineRule="auto"/>
      </w:pPr>
      <w:r>
        <w:rPr>
          <w:rFonts w:ascii="微软雅黑" w:hAnsi="微软雅黑" w:eastAsia="微软雅黑"/>
          <w:b/>
          <w:sz w:val="21"/>
        </w:rPr>
        <w:t>重要事实</w:t>
      </w:r>
      <w:r>
        <w:rPr>
          <w:rFonts w:ascii="微软雅黑" w:hAnsi="微软雅黑" w:eastAsia="微软雅黑"/>
          <w:sz w:val="21"/>
        </w:rPr>
        <w:t>：依赖中</w:t>
      </w:r>
      <w:r>
        <w:rPr>
          <w:rFonts w:ascii="微软雅黑" w:hAnsi="微软雅黑" w:eastAsia="微软雅黑"/>
          <w:b/>
          <w:sz w:val="21"/>
        </w:rPr>
        <w:t>没有任何图表库</w:t>
      </w:r>
      <w:r>
        <w:rPr>
          <w:rFonts w:ascii="微软雅黑" w:hAnsi="微软雅黑" w:eastAsia="微软雅黑"/>
          <w:sz w:val="21"/>
        </w:rPr>
        <w:t>（无 D3 / ECharts / Cytoscape / G6 / Sigma）。图谱可视化为</w:t>
      </w:r>
      <w:r>
        <w:rPr>
          <w:rFonts w:ascii="微软雅黑" w:hAnsi="微软雅黑" w:eastAsia="微软雅黑"/>
          <w:b/>
          <w:sz w:val="21"/>
        </w:rPr>
        <w:t>自研 SVG + 自写力导向算法</w:t>
      </w:r>
      <w:r>
        <w:rPr>
          <w:rFonts w:ascii="微软雅黑" w:hAnsi="微软雅黑" w:eastAsia="微软雅黑"/>
          <w:sz w:val="21"/>
        </w:rPr>
        <w:t>（</w:t>
      </w:r>
      <w:r>
        <w:rPr>
          <w:rFonts w:ascii="Consolas" w:hAnsi="Consolas" w:eastAsia="Consolas"/>
          <w:b w:val="0"/>
          <w:color w:val="A31818"/>
          <w:sz w:val="21"/>
        </w:rPr>
        <w:t>src/lib/force-layout.ts</w:t>
      </w:r>
      <w:r>
        <w:rPr>
          <w:rFonts w:ascii="微软雅黑" w:hAnsi="微软雅黑" w:eastAsia="微软雅黑"/>
          <w:sz w:val="21"/>
        </w:rPr>
        <w:t>）。亦无 i18n 框架、表单库、校验库、Toast 库、SSE/WS 客户端。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1F3864"/>
          <w:sz w:val="24"/>
        </w:rPr>
        <w:t>2.2 后端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2436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2436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436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语言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Python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3.11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见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.python-version</w:t>
            </w:r>
          </w:p>
        </w:tc>
      </w:tr>
      <w:tr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Web 框架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FastAPI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全异步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数据校验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Pydantic / pydantic-settings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契约与配置的唯一真源</w:t>
            </w:r>
          </w:p>
        </w:tc>
      </w:tr>
      <w:tr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ORM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SQLAlchemy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声明式模型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数据库驱动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psycopg (binary)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PostgreSQL 访问</w:t>
            </w:r>
          </w:p>
        </w:tc>
      </w:tr>
      <w:tr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迁移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Alembic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幂等迁移，纳入等价性测试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图数据库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neo4j 驱动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6.3.1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Bolt 协议，官方驱动</w:t>
            </w:r>
          </w:p>
        </w:tc>
      </w:tr>
      <w:tr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LLM 编排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langchain-openai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ChatOpenAI</w:t>
            </w:r>
            <w:r>
              <w:rPr>
                <w:rFonts w:ascii="微软雅黑" w:hAnsi="微软雅黑" w:eastAsia="微软雅黑"/>
                <w:sz w:val="18"/>
              </w:rPr>
              <w:t>（DeepSeek 兼容 OpenAI 接口）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HTTP 客户端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httpx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MinerU 云解析等外部调用</w:t>
            </w:r>
          </w:p>
        </w:tc>
      </w:tr>
      <w:tr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限流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slowapi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60 次/分钟/IP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重试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tenacity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指数退避，最多 3 次</w:t>
            </w:r>
          </w:p>
        </w:tc>
      </w:tr>
      <w:tr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日志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loguru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JSON 输出 + 脱敏 patcher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密码学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cryptography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Ed25519 License 验签</w:t>
            </w:r>
          </w:p>
        </w:tc>
      </w:tr>
      <w:tr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包管理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uv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禁止</w:t>
            </w:r>
            <w:r>
              <w:rPr>
                <w:rFonts w:ascii="微软雅黑" w:hAnsi="微软雅黑" w:eastAsia="微软雅黑"/>
                <w:sz w:val="18"/>
              </w:rPr>
              <w:t xml:space="preserve"> conda / poetry / pipenv；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uv.lock</w:t>
            </w:r>
            <w:r>
              <w:rPr>
                <w:rFonts w:ascii="微软雅黑" w:hAnsi="微软雅黑" w:eastAsia="微软雅黑"/>
                <w:sz w:val="18"/>
              </w:rPr>
              <w:t xml:space="preserve"> 必须入库</w:t>
            </w:r>
          </w:p>
        </w:tc>
      </w:tr>
    </w:tbl>
    <w:p>
      <w:pPr>
        <w:spacing w:before="160" w:after="120"/>
      </w:pPr>
      <w:r>
        <w:rPr>
          <w:rFonts w:ascii="微软雅黑" w:hAnsi="微软雅黑" w:eastAsia="微软雅黑"/>
          <w:b/>
          <w:color w:val="1F3864"/>
          <w:sz w:val="24"/>
        </w:rPr>
        <w:t>2.3 数据与运行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3249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249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位置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PostgreSQL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postgres:16-alpine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deploy/docker-compose.yml:68</w:t>
            </w:r>
          </w:p>
        </w:tc>
      </w:tr>
      <w:tr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Neo4j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neo4j:5.26-community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deploy/docker-compose.yml:44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Redis / MQ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无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任务采用进程内 BackgroundTasks，无队列、无 worker</w:t>
            </w:r>
          </w:p>
        </w:tc>
      </w:tr>
      <w:tr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对象存储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本地文件系统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backend/app/storage/local_fs.py</w:t>
            </w:r>
            <w:r>
              <w:rPr>
                <w:rFonts w:ascii="微软雅黑" w:hAnsi="微软雅黑" w:eastAsia="微软雅黑"/>
                <w:sz w:val="18"/>
              </w:rPr>
              <w:t>；S3/MinIO 实现为抽象层预留，</w:t>
            </w:r>
            <w:r>
              <w:rPr>
                <w:rFonts w:ascii="微软雅黑" w:hAnsi="微软雅黑" w:eastAsia="微软雅黑"/>
                <w:b/>
                <w:sz w:val="18"/>
              </w:rPr>
              <w:t>当前零代码</w:t>
            </w:r>
          </w:p>
        </w:tc>
      </w:tr>
    </w:tbl>
    <w:p>
      <w:pPr>
        <w:spacing w:before="160" w:after="120"/>
      </w:pPr>
      <w:r>
        <w:rPr>
          <w:rFonts w:ascii="微软雅黑" w:hAnsi="微软雅黑" w:eastAsia="微软雅黑"/>
          <w:b/>
          <w:color w:val="1F3864"/>
          <w:sz w:val="24"/>
        </w:rPr>
        <w:t>2.4 第三方服务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服务</w:t>
            </w:r>
          </w:p>
        </w:tc>
        <w:tc>
          <w:tcPr>
            <w:tcW w:type="dxa" w:w="2436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436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接入方式</w:t>
            </w:r>
          </w:p>
        </w:tc>
        <w:tc>
          <w:tcPr>
            <w:tcW w:type="dxa" w:w="2436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可否内网替换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MinerU 云解析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PDF/DOCX → Markdown / 结构化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httpx 自建客户端轮询（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https://mineru.net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可通过出向白名单改写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base_url</w:t>
            </w:r>
            <w:r>
              <w:rPr>
                <w:rFonts w:ascii="微软雅黑" w:hAnsi="微软雅黑" w:eastAsia="微软雅黑"/>
                <w:sz w:val="18"/>
              </w:rPr>
              <w:t xml:space="preserve"> 切内网</w:t>
            </w:r>
          </w:p>
        </w:tc>
      </w:tr>
      <w:tr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LLM（DeepSeek 兼容）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抽取、问答、本体建议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langchain-openai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ChatOpenAI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同上</w:t>
            </w:r>
          </w:p>
        </w:tc>
      </w:tr>
    </w:tbl>
    <w:p>
      <w:pPr>
        <w:spacing w:before="80" w:after="80"/>
        <w:pBdr>
          <w:bottom w:val="single" w:sz="6" w:color="BFBFBF"/>
        </w:pBdr>
      </w:pP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27"/>
        </w:rPr>
        <w:t>3. 后端架构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1F3864"/>
          <w:sz w:val="24"/>
        </w:rPr>
        <w:t>3.1 目录与职责</w:t>
      </w:r>
    </w:p>
    <w:p>
      <w:pPr>
        <w:spacing w:after="120" w:line="336" w:lineRule="auto"/>
      </w:pPr>
      <w:r>
        <w:rPr>
          <w:rFonts w:ascii="Consolas" w:hAnsi="Consolas" w:eastAsia="Consolas"/>
          <w:b w:val="0"/>
          <w:color w:val="A31818"/>
          <w:sz w:val="21"/>
        </w:rPr>
        <w:t>backend/app/</w:t>
      </w:r>
      <w:r>
        <w:rPr>
          <w:rFonts w:ascii="微软雅黑" w:hAnsi="微软雅黑" w:eastAsia="微软雅黑"/>
          <w:sz w:val="21"/>
        </w:rPr>
        <w:t xml:space="preserve"> 共 131 个 Python 文件。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包</w:t>
            </w:r>
          </w:p>
        </w:tc>
        <w:tc>
          <w:tcPr>
            <w:tcW w:type="dxa" w:w="3249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关键文件</w:t>
            </w:r>
          </w:p>
        </w:tc>
        <w:tc>
          <w:tcPr>
            <w:tcW w:type="dxa" w:w="3249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根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main.py:30-100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create_app()</w:t>
            </w:r>
            <w:r>
              <w:rPr>
                <w:rFonts w:ascii="微软雅黑" w:hAnsi="微软雅黑" w:eastAsia="微软雅黑"/>
                <w:sz w:val="18"/>
              </w:rPr>
              <w:t>：装配中间件链、异常处理器、路由、自定义 OpenAPI</w:t>
            </w:r>
          </w:p>
        </w:tc>
      </w:tr>
      <w:tr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api/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deps.py:41-107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TraceId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get_current_identity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DbSession</w:t>
            </w:r>
            <w:r>
              <w:rPr>
                <w:rFonts w:ascii="微软雅黑" w:hAnsi="微软雅黑" w:eastAsia="微软雅黑"/>
                <w:sz w:val="18"/>
              </w:rPr>
              <w:t>（事务内绑定租户）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api/v1/routes/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12 个模块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路由层，见 §3.3</w:t>
            </w:r>
          </w:p>
        </w:tc>
      </w:tr>
      <w:tr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api/v1/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responses.py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契约复用的响应声明（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TENANT_ERROR_RESPONSES</w:t>
            </w:r>
            <w:r>
              <w:rPr>
                <w:rFonts w:ascii="微软雅黑" w:hAnsi="微软雅黑" w:eastAsia="微软雅黑"/>
                <w:sz w:val="18"/>
              </w:rPr>
              <w:t xml:space="preserve"> 等）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core/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config.py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errors.py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exception_handlers.py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middleware.py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limiter.py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auth.py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token.py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masking.py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logging.py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egress.py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openapi.py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基础设施，见 §6</w:t>
            </w:r>
          </w:p>
        </w:tc>
      </w:tr>
      <w:tr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db/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models.py</w:t>
            </w:r>
            <w:r>
              <w:rPr>
                <w:rFonts w:ascii="微软雅黑" w:hAnsi="微软雅黑" w:eastAsia="微软雅黑"/>
                <w:sz w:val="18"/>
              </w:rPr>
              <w:t xml:space="preserve">（18 表）/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session.py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rls.py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ORM + 事务级 RLS GUC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schemas/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13 个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Pydantic 契约模型，OpenAPI 唯一真源</w:t>
            </w:r>
          </w:p>
        </w:tc>
      </w:tr>
      <w:tr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services/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顶层 11 个 + 10 个子包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业务服务层，见 §3.4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storage/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base.py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local_fs.py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存储键抽象与本地实现</w:t>
            </w:r>
          </w:p>
        </w:tc>
      </w:tr>
      <w:tr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tasks/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manager.py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registry.py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pipeline.py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types.py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异步任务框架，见 §3.5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prompts/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prompt_loader.py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加载器；模板在</w:t>
            </w:r>
            <w:r>
              <w:rPr>
                <w:rFonts w:ascii="微软雅黑" w:hAnsi="微软雅黑" w:eastAsia="微软雅黑"/>
                <w:b/>
                <w:sz w:val="18"/>
              </w:rPr>
              <w:t>仓库根 `prompts/`</w:t>
            </w:r>
            <w:r>
              <w:rPr>
                <w:rFonts w:ascii="微软雅黑" w:hAnsi="微软雅黑" w:eastAsia="微软雅黑"/>
                <w:sz w:val="18"/>
              </w:rPr>
              <w:t xml:space="preserve">（13 个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*_vN.md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</w:tr>
      <w:tr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evaluation/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10 个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离线评测与 CI 门禁，</w:t>
            </w:r>
            <w:r>
              <w:rPr>
                <w:rFonts w:ascii="微软雅黑" w:hAnsi="微软雅黑" w:eastAsia="微软雅黑"/>
                <w:b/>
                <w:sz w:val="18"/>
              </w:rPr>
              <w:t>不暴露 HTTP 端点</w:t>
            </w:r>
          </w:p>
        </w:tc>
      </w:tr>
    </w:tbl>
    <w:p>
      <w:pPr>
        <w:spacing w:before="160" w:after="120"/>
      </w:pPr>
      <w:r>
        <w:rPr>
          <w:rFonts w:ascii="微软雅黑" w:hAnsi="微软雅黑" w:eastAsia="微软雅黑"/>
          <w:b/>
          <w:color w:val="1F3864"/>
          <w:sz w:val="24"/>
        </w:rPr>
        <w:t>3.2 请求生命周期与中间件链</w:t>
      </w:r>
    </w:p>
    <w:p>
      <w:pPr>
        <w:spacing w:after="120" w:line="336" w:lineRule="auto"/>
      </w:pPr>
      <w:r>
        <w:rPr>
          <w:rFonts w:ascii="微软雅黑" w:hAnsi="微软雅黑" w:eastAsia="微软雅黑"/>
          <w:sz w:val="21"/>
        </w:rPr>
        <w:t>由外到内（</w:t>
      </w:r>
      <w:r>
        <w:rPr>
          <w:rFonts w:ascii="Consolas" w:hAnsi="Consolas" w:eastAsia="Consolas"/>
          <w:b w:val="0"/>
          <w:color w:val="A31818"/>
          <w:sz w:val="21"/>
        </w:rPr>
        <w:t>main.py:75-89</w:t>
      </w:r>
      <w:r>
        <w:rPr>
          <w:rFonts w:ascii="微软雅黑" w:hAnsi="微软雅黑" w:eastAsia="微软雅黑"/>
          <w:sz w:val="21"/>
        </w:rPr>
        <w:t>，顺序有约束，不可调换）：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3249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中间件</w:t>
            </w:r>
          </w:p>
        </w:tc>
        <w:tc>
          <w:tcPr>
            <w:tcW w:type="dxa" w:w="3249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CORS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跨域；预检响应也回显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X-Trace-Id</w:t>
            </w:r>
          </w:p>
        </w:tc>
      </w:tr>
      <w:tr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TraceId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生成或透传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X-Trace-Id</w:t>
            </w:r>
            <w:r>
              <w:rPr>
                <w:rFonts w:ascii="微软雅黑" w:hAnsi="微软雅黑" w:eastAsia="微软雅黑"/>
                <w:sz w:val="18"/>
              </w:rPr>
              <w:t>，写入 contextvar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Audit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所有请求成功/失败落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audit_log</w:t>
            </w:r>
            <w:r>
              <w:rPr>
                <w:rFonts w:ascii="微软雅黑" w:hAnsi="微软雅黑" w:eastAsia="微软雅黑"/>
                <w:sz w:val="18"/>
              </w:rPr>
              <w:t>（含 actor、IP、资源、耗时、结果）</w:t>
            </w:r>
          </w:p>
        </w:tc>
      </w:tr>
      <w:tr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License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Ed25519 验签结果驱动的多维准入；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/license/status</w:t>
            </w:r>
            <w:r>
              <w:rPr>
                <w:rFonts w:ascii="微软雅黑" w:hAnsi="微软雅黑" w:eastAsia="微软雅黑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/health</w:t>
            </w:r>
            <w:r>
              <w:rPr>
                <w:rFonts w:ascii="微软雅黑" w:hAnsi="微软雅黑" w:eastAsia="微软雅黑"/>
                <w:sz w:val="18"/>
              </w:rPr>
              <w:t xml:space="preserve"> 豁免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RateLimit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slowapi 60/min/IP + 自研 FastAPI 中间件（因官方中间件在 FastAPI 新版本失效）</w:t>
            </w:r>
          </w:p>
        </w:tc>
      </w:tr>
      <w:tr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路由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RBAC 依赖在</w:t>
            </w:r>
            <w:r>
              <w:rPr>
                <w:rFonts w:ascii="微软雅黑" w:hAnsi="微软雅黑" w:eastAsia="微软雅黑"/>
                <w:b/>
                <w:sz w:val="18"/>
              </w:rPr>
              <w:t>路由体之前</w:t>
            </w:r>
            <w:r>
              <w:rPr>
                <w:rFonts w:ascii="微软雅黑" w:hAnsi="微软雅黑" w:eastAsia="微软雅黑"/>
                <w:sz w:val="18"/>
              </w:rPr>
              <w:t>执行，拒绝即 403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异常处理器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统一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{code, message, detail, trace_id}</w:t>
            </w:r>
          </w:p>
        </w:tc>
      </w:tr>
    </w:tbl>
    <w:p>
      <w:pPr>
        <w:spacing w:before="160" w:after="120"/>
      </w:pPr>
      <w:r>
        <w:rPr>
          <w:rFonts w:ascii="微软雅黑" w:hAnsi="微软雅黑" w:eastAsia="微软雅黑"/>
          <w:b/>
          <w:color w:val="1F3864"/>
          <w:sz w:val="24"/>
        </w:rPr>
        <w:t>3.3 API 全量清单（29 个端点，前缀 `/api/v1`）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436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2436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2436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/health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健康探测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豁免认证与限流；DB 异常时为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degraded</w:t>
            </w:r>
            <w:r>
              <w:rPr>
                <w:rFonts w:ascii="微软雅黑" w:hAnsi="微软雅黑" w:eastAsia="微软雅黑"/>
                <w:sz w:val="18"/>
              </w:rPr>
              <w:t xml:space="preserve"> 仍返回 200</w:t>
            </w:r>
          </w:p>
        </w:tc>
      </w:tr>
      <w:tr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/documents/upload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上传 PDF/DOCX/CSV（≤100MB）并投递首阶段任务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立即返回，状态恒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pending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/documents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租户内文档列表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RLS 隔离</w:t>
            </w:r>
          </w:p>
        </w:tc>
      </w:tr>
      <w:tr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/documents/{id}/status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状态机查询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pending→processing→completed/failed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跨租户返回 403 而非 404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/documents/{id}/graph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单文档子图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Neo4j 不可用时 501</w:t>
            </w:r>
          </w:p>
        </w:tc>
      </w:tr>
      <w:tr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/documents/{id}/chunks/{chunk_id}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片段级证据回查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前端原文抽屉依赖它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/graph/overview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图谱概览（一次性全量）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无按需展开</w:t>
            </w:r>
          </w:p>
        </w:tc>
      </w:tr>
      <w:tr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/entities/{id}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实体详情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/graph/versions/{version}/activate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激活指定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kg_version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仅可读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active</w:t>
            </w:r>
            <w:r>
              <w:rPr>
                <w:rFonts w:ascii="微软雅黑" w:hAnsi="微软雅黑" w:eastAsia="微软雅黑"/>
                <w:sz w:val="18"/>
              </w:rPr>
              <w:t xml:space="preserve"> 版本，禁静默降级</w:t>
            </w:r>
          </w:p>
        </w:tc>
      </w:tr>
      <w:tr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/agent/query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图谱问答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含引用覆盖门禁与 fail-closed 拒答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/affiliation/detect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关联交易检测（异步，覆盖多文档）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</w:p>
        </w:tc>
      </w:tr>
      <w:tr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/affiliation/tasks/{id}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检测任务状态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/affiliation/suspicions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疑点列表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</w:p>
        </w:tc>
      </w:tr>
      <w:tr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PATCH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/affiliation/suspicions/{id}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疑点处置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契约禁止改回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open</w:t>
            </w:r>
            <w:r>
              <w:rPr>
                <w:rFonts w:ascii="微软雅黑" w:hAnsi="微软雅黑" w:eastAsia="微软雅黑"/>
                <w:sz w:val="18"/>
              </w:rPr>
              <w:t>（无撤销）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/audit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审计日志分页查询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支持成败筛选</w:t>
            </w:r>
          </w:p>
        </w:tc>
      </w:tr>
      <w:tr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/audit/trace/{trace_id}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按 trace 回放整条调用链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/attendance/compliance/scan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考勤合规扫描（同步）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返回规则取值、风险、跳过规则</w:t>
            </w:r>
          </w:p>
        </w:tc>
      </w:tr>
      <w:tr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/attendance/anomalies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缺卡/缺勤待归因清单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/attendance/anomalies/explain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单条异常归因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</w:p>
        </w:tc>
      </w:tr>
      <w:tr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/ontology/cold-start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LLM 建议本体类型（不写库）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/ontology/confirm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确认生效，写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ontology_schemas</w:t>
            </w:r>
            <w:r>
              <w:rPr>
                <w:rFonts w:ascii="微软雅黑" w:hAnsi="微软雅黑" w:eastAsia="微软雅黑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ontology_actions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重复确认 409</w:t>
            </w:r>
          </w:p>
        </w:tc>
      </w:tr>
      <w:tr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/ontology/active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读生效本体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无 active 返回 409，不回落默认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/ontology/merge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合并实体，产出新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kg_version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</w:p>
        </w:tc>
      </w:tr>
      <w:tr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/ontology/split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拆分实体（≥2 个新名）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/ontology/rename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改规范名，旧名进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aliases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</w:p>
        </w:tc>
      </w:tr>
      <w:tr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/ontology/candidates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消解候选分页列表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/cost/dashboard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成本总览（UTC 30 天窗口）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读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cost_metrics</w:t>
            </w:r>
            <w:r>
              <w:rPr>
                <w:rFonts w:ascii="微软雅黑" w:hAnsi="微软雅黑" w:eastAsia="微软雅黑"/>
                <w:sz w:val="18"/>
              </w:rPr>
              <w:t xml:space="preserve"> 日聚合</w:t>
            </w:r>
          </w:p>
        </w:tc>
      </w:tr>
      <w:tr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/license/status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License 自检</w:t>
            </w:r>
          </w:p>
        </w:tc>
        <w:tc>
          <w:tcPr>
            <w:tcW w:type="dxa" w:w="2436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豁免 License 拦截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/auth/login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口令登录签发 HS256 JWT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回填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users.activated_at</w:t>
            </w:r>
            <w:r>
              <w:rPr>
                <w:rFonts w:ascii="微软雅黑" w:hAnsi="微软雅黑" w:eastAsia="微软雅黑"/>
                <w:sz w:val="18"/>
              </w:rPr>
              <w:t>（席位计数来源）</w:t>
            </w:r>
          </w:p>
        </w:tc>
      </w:tr>
    </w:tbl>
    <w:p>
      <w:pPr>
        <w:spacing w:after="120" w:line="336" w:lineRule="auto"/>
      </w:pPr>
      <w:r>
        <w:rPr>
          <w:rFonts w:ascii="微软雅黑" w:hAnsi="微软雅黑" w:eastAsia="微软雅黑"/>
          <w:b/>
          <w:sz w:val="21"/>
        </w:rPr>
        <w:t>关于 501 的两种语义</w:t>
      </w:r>
      <w:r>
        <w:rPr>
          <w:rFonts w:ascii="微软雅黑" w:hAnsi="微软雅黑" w:eastAsia="微软雅黑"/>
          <w:sz w:val="21"/>
        </w:rPr>
        <w:t>（前端与集成方必须区分）：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  <w:sz w:val="21"/>
        </w:rPr>
        <w:t>基础设施故障 → 501</w:t>
      </w:r>
      <w:r>
        <w:rPr>
          <w:rFonts w:ascii="微软雅黑" w:hAnsi="微软雅黑" w:eastAsia="微软雅黑"/>
          <w:sz w:val="21"/>
        </w:rPr>
        <w:t>：Neo4j 不可用、LLM 未配置。属运行期降级。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  <w:sz w:val="21"/>
        </w:rPr>
        <w:t>功能占位 → 501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b w:val="0"/>
          <w:color w:val="A31818"/>
          <w:sz w:val="21"/>
        </w:rPr>
        <w:t>responses.py:149-161</w:t>
      </w:r>
      <w:r>
        <w:rPr>
          <w:rFonts w:ascii="微软雅黑" w:hAnsi="微软雅黑" w:eastAsia="微软雅黑"/>
          <w:sz w:val="21"/>
        </w:rPr>
        <w:t xml:space="preserve"> 定义了此形态，</w:t>
      </w:r>
      <w:r>
        <w:rPr>
          <w:rFonts w:ascii="微软雅黑" w:hAnsi="微软雅黑" w:eastAsia="微软雅黑"/>
          <w:b/>
          <w:sz w:val="21"/>
        </w:rPr>
        <w:t>当前 0 个端点使用</w:t>
      </w:r>
      <w:r>
        <w:rPr>
          <w:rFonts w:ascii="微软雅黑" w:hAnsi="微软雅黑" w:eastAsia="微软雅黑"/>
          <w:sz w:val="21"/>
        </w:rPr>
        <w:t>。</w:t>
      </w:r>
    </w:p>
    <w:p>
      <w:pPr>
        <w:spacing w:after="120"/>
        <w:ind w:left="454"/>
      </w:pPr>
      <w:r>
        <w:rPr>
          <w:rFonts w:ascii="微软雅黑" w:hAnsi="微软雅黑" w:eastAsia="微软雅黑"/>
          <w:i/>
          <w:color w:val="595959"/>
          <w:sz w:val="19"/>
        </w:rPr>
        <w:t>⚠️ **契约文本滞后提示**：`routes/cost.py`、`router.py`、`documents.py` 内仍有少量旧描述文字写着"占位/未接入/恒返回 501"，与实现不符。判定请以本表与代码为准。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1F3864"/>
          <w:sz w:val="24"/>
        </w:rPr>
        <w:t>3.4 服务层模块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子模块</w:t>
            </w:r>
          </w:p>
        </w:tc>
        <w:tc>
          <w:tcPr>
            <w:tcW w:type="dxa" w:w="3249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关键文件</w:t>
            </w:r>
          </w:p>
        </w:tc>
        <w:tc>
          <w:tcPr>
            <w:tcW w:type="dxa" w:w="3249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行为要点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parsing/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mineru.py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page_index.py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document_date.py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MinerU 云解析轮询（5s/600s 上限）、页面索引、业务日期识别</w:t>
            </w:r>
          </w:p>
        </w:tc>
      </w:tr>
      <w:tr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extraction/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langextract.py</w:t>
            </w:r>
            <w:r>
              <w:rPr>
                <w:rFonts w:ascii="微软雅黑" w:hAnsi="微软雅黑" w:eastAsia="微软雅黑"/>
                <w:sz w:val="18"/>
              </w:rPr>
              <w:t>（53KB）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抽取引擎：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llm</w:t>
            </w:r>
            <w:r>
              <w:rPr>
                <w:rFonts w:ascii="微软雅黑" w:hAnsi="微软雅黑" w:eastAsia="微软雅黑"/>
                <w:sz w:val="18"/>
              </w:rPr>
              <w:t xml:space="preserve"> 档走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langchain_core</w:t>
            </w:r>
            <w:r>
              <w:rPr>
                <w:rFonts w:ascii="微软雅黑" w:hAnsi="微软雅黑" w:eastAsia="微软雅黑"/>
                <w:sz w:val="18"/>
              </w:rPr>
              <w:t xml:space="preserve"> HumanMessage/SystemMessage +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build_chat_model()</w:t>
            </w:r>
            <w:r>
              <w:rPr>
                <w:rFonts w:ascii="微软雅黑" w:hAnsi="微软雅黑" w:eastAsia="微软雅黑"/>
                <w:sz w:val="18"/>
              </w:rPr>
              <w:t>。注意：</w:t>
            </w:r>
            <w:r>
              <w:rPr>
                <w:rFonts w:ascii="微软雅黑" w:hAnsi="微软雅黑" w:eastAsia="微软雅黑"/>
                <w:b/>
                <w:sz w:val="18"/>
              </w:rPr>
              <w:t>使用 LangChain 适配器，非官方 langextract SDK</w:t>
            </w:r>
            <w:r>
              <w:rPr>
                <w:rFonts w:ascii="微软雅黑" w:hAnsi="微软雅黑" w:eastAsia="微软雅黑"/>
                <w:sz w:val="18"/>
              </w:rPr>
              <w:t>；失败不回落 mock，记录失败 chunk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kg/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builder.py</w:t>
            </w:r>
            <w:r>
              <w:rPr>
                <w:rFonts w:ascii="微软雅黑" w:hAnsi="微软雅黑" w:eastAsia="微软雅黑"/>
                <w:sz w:val="18"/>
              </w:rPr>
              <w:t xml:space="preserve">（52KB）/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versioning.py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incremental.py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correction.py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entity_resolution.py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temporal.py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version_view.py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version_scope.py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policies.py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affiliation.py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Neo4j 三段式写入、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kg_version</w:t>
            </w:r>
            <w:r>
              <w:rPr>
                <w:rFonts w:ascii="微软雅黑" w:hAnsi="微软雅黑" w:eastAsia="微软雅黑"/>
                <w:sz w:val="18"/>
              </w:rPr>
              <w:t xml:space="preserve"> 状态机、增量重算、本体三动作、实体消解候选、时态仲裁</w:t>
            </w:r>
          </w:p>
        </w:tc>
      </w:tr>
      <w:tr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graphs.py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147KB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核心图查询层，官方驱动单例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GraphDatabase.driver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agents.py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reasoning.py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51KB / 42KB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Agentic-RAG：子图选择 → Prompt（根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prompts/kg_qa_v5.md</w:t>
            </w:r>
            <w:r>
              <w:rPr>
                <w:rFonts w:ascii="微软雅黑" w:hAnsi="微软雅黑" w:eastAsia="微软雅黑"/>
                <w:sz w:val="18"/>
              </w:rPr>
              <w:t>）→ LLM → 引用覆盖门禁 → 失败必拒答；Token 用量真实回算</w:t>
            </w:r>
          </w:p>
        </w:tc>
      </w:tr>
      <w:tr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rules/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engine.py</w:t>
            </w:r>
            <w:r>
              <w:rPr>
                <w:rFonts w:ascii="微软雅黑" w:hAnsi="微软雅黑" w:eastAsia="微软雅黑"/>
                <w:sz w:val="18"/>
              </w:rPr>
              <w:t xml:space="preserve">（27KB）/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attribution.py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policy_values.py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确定性数值规则引擎</w:t>
            </w:r>
            <w:r>
              <w:rPr>
                <w:rFonts w:ascii="微软雅黑" w:hAnsi="微软雅黑" w:eastAsia="微软雅黑"/>
                <w:sz w:val="18"/>
              </w:rPr>
              <w:t>：守"数值不出 LLM"的纪律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auth/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base/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local/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login/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password/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本地 AuthProvider（接缝 1 唯一实现）+ PBKDF2 口令哈希 + JWT 签发</w:t>
            </w:r>
          </w:p>
        </w:tc>
      </w:tr>
      <w:tr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rbac/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policy.py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deps.py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service.py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roles.py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12 类资源 × 读/写矩阵、三角色、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doc_scope</w:t>
            </w:r>
            <w:r>
              <w:rPr>
                <w:rFonts w:ascii="微软雅黑" w:hAnsi="微软雅黑" w:eastAsia="微软雅黑"/>
                <w:sz w:val="18"/>
              </w:rPr>
              <w:t xml:space="preserve"> 文档级粒度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license/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provider.py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policy.py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fingerprint.py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store.py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Ed25519 验签 + 机器指纹 + orgs/seats/modules 多维校验 + 宽限期</w:t>
            </w:r>
          </w:p>
        </w:tc>
      </w:tr>
      <w:tr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events/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base / bus / db / log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域事件总线（落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domain_events</w:t>
            </w:r>
            <w:r>
              <w:rPr>
                <w:rFonts w:ascii="微软雅黑" w:hAnsi="微软雅黑" w:eastAsia="微软雅黑"/>
                <w:sz w:val="18"/>
              </w:rPr>
              <w:t xml:space="preserve"> 表 + 日志）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export/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external_data/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json_csv 等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无 HTTP 端点</w:t>
            </w:r>
            <w:r>
              <w:rPr>
                <w:rFonts w:ascii="微软雅黑" w:hAnsi="微软雅黑" w:eastAsia="微软雅黑"/>
                <w:sz w:val="18"/>
              </w:rPr>
              <w:t>，仅 CLI / 导出管道使用</w:t>
            </w:r>
          </w:p>
        </w:tc>
      </w:tr>
      <w:tr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audit.py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cost_metrics.py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backup.py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lexical.py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审计落库、成本日聚合、备份清单、自实现词法召回</w:t>
            </w:r>
          </w:p>
        </w:tc>
      </w:tr>
    </w:tbl>
    <w:p>
      <w:pPr>
        <w:spacing w:before="160" w:after="120"/>
      </w:pPr>
      <w:r>
        <w:rPr>
          <w:rFonts w:ascii="微软雅黑" w:hAnsi="微软雅黑" w:eastAsia="微软雅黑"/>
          <w:b/>
          <w:color w:val="1F3864"/>
          <w:sz w:val="24"/>
        </w:rPr>
        <w:t>3.5 异步任务机制</w:t>
      </w:r>
    </w:p>
    <w:p>
      <w:pPr>
        <w:spacing w:after="120" w:line="336" w:lineRule="auto"/>
      </w:pPr>
      <w:r>
        <w:rPr>
          <w:rFonts w:ascii="微软雅黑" w:hAnsi="微软雅黑" w:eastAsia="微软雅黑"/>
          <w:b/>
          <w:sz w:val="21"/>
        </w:rPr>
        <w:t>不是</w:t>
      </w:r>
      <w:r>
        <w:rPr>
          <w:rFonts w:ascii="微软雅黑" w:hAnsi="微软雅黑" w:eastAsia="微软雅黑"/>
          <w:sz w:val="21"/>
        </w:rPr>
        <w:t xml:space="preserve"> Celery / RQ / Redis 队列（依赖表中无任何 broker，无 worker 进程）。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机制</w:t>
            </w:r>
          </w:p>
        </w:tc>
        <w:tc>
          <w:tcPr>
            <w:tcW w:type="dxa" w:w="4873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实现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载体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FastAPI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BackgroundTasks</w:t>
            </w:r>
            <w:r>
              <w:rPr>
                <w:rFonts w:ascii="微软雅黑" w:hAnsi="微软雅黑" w:eastAsia="微软雅黑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tasks/manager.py:58-60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</w:tr>
      <w:tr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状态持久化</w:t>
            </w:r>
          </w:p>
        </w:tc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PostgreSQL（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documents.status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affiliation_tasks.status</w:t>
            </w:r>
            <w:r>
              <w:rPr>
                <w:rFonts w:ascii="微软雅黑" w:hAnsi="微软雅黑" w:eastAsia="微软雅黑"/>
                <w:sz w:val="18"/>
              </w:rPr>
              <w:t>），</w:t>
            </w:r>
            <w:r>
              <w:rPr>
                <w:rFonts w:ascii="微软雅黑" w:hAnsi="微软雅黑" w:eastAsia="微软雅黑"/>
                <w:b/>
                <w:sz w:val="18"/>
              </w:rPr>
              <w:t>严禁</w:t>
            </w:r>
            <w:r>
              <w:rPr>
                <w:rFonts w:ascii="微软雅黑" w:hAnsi="微软雅黑" w:eastAsia="微软雅黑"/>
                <w:sz w:val="18"/>
              </w:rPr>
              <w:t>内存字典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幂等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submit()</w:t>
            </w:r>
            <w:r>
              <w:rPr>
                <w:rFonts w:ascii="微软雅黑" w:hAnsi="微软雅黑" w:eastAsia="微软雅黑"/>
                <w:sz w:val="18"/>
              </w:rPr>
              <w:t xml:space="preserve"> 校验非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pending/processing</w:t>
            </w:r>
            <w:r>
              <w:rPr>
                <w:rFonts w:ascii="微软雅黑" w:hAnsi="微软雅黑" w:eastAsia="微软雅黑"/>
                <w:sz w:val="18"/>
              </w:rPr>
              <w:t xml:space="preserve"> 不重投</w:t>
            </w:r>
          </w:p>
        </w:tc>
      </w:tr>
      <w:tr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并发控制</w:t>
            </w:r>
          </w:p>
        </w:tc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模块级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asyncio.Semaphore</w:t>
            </w:r>
            <w:r>
              <w:rPr>
                <w:rFonts w:ascii="微软雅黑" w:hAnsi="微软雅黑" w:eastAsia="微软雅黑"/>
                <w:sz w:val="18"/>
              </w:rPr>
              <w:t>（默认 2）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重试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tenacity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AsyncRetrying</w:t>
            </w:r>
            <w:r>
              <w:rPr>
                <w:rFonts w:ascii="微软雅黑" w:hAnsi="微软雅黑" w:eastAsia="微软雅黑"/>
                <w:sz w:val="18"/>
              </w:rPr>
              <w:t>，最多 3 次，初始 1s 指数退避；仅重试 Timeout/Connection/OSError/httpx 错误；次数回写 DB</w:t>
            </w:r>
          </w:p>
        </w:tc>
      </w:tr>
      <w:tr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孤儿回收</w:t>
            </w:r>
          </w:p>
        </w:tc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启动时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recover_orphan_tasks()</w:t>
            </w:r>
            <w:r>
              <w:rPr>
                <w:rFonts w:ascii="微软雅黑" w:hAnsi="微软雅黑" w:eastAsia="微软雅黑"/>
                <w:sz w:val="18"/>
              </w:rPr>
              <w:t xml:space="preserve"> 逐租户把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pending/processing</w:t>
            </w:r>
            <w:r>
              <w:rPr>
                <w:rFonts w:ascii="微软雅黑" w:hAnsi="微软雅黑" w:eastAsia="微软雅黑"/>
                <w:sz w:val="18"/>
              </w:rPr>
              <w:t xml:space="preserve"> 置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failed</w:t>
            </w:r>
            <w:r>
              <w:rPr>
                <w:rFonts w:ascii="微软雅黑" w:hAnsi="微软雅黑" w:eastAsia="微软雅黑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error_code=TASK_INTERRUPTED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注册任务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document.parse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document.extract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kg.build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risk.detect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affiliation.detect</w:t>
            </w:r>
          </w:p>
        </w:tc>
      </w:tr>
    </w:tbl>
    <w:p>
      <w:pPr>
        <w:spacing w:after="120"/>
        <w:ind w:left="454"/>
      </w:pPr>
      <w:r>
        <w:rPr>
          <w:rFonts w:ascii="微软雅黑" w:hAnsi="微软雅黑" w:eastAsia="微软雅黑"/>
          <w:i/>
          <w:color w:val="595959"/>
          <w:sz w:val="19"/>
        </w:rPr>
        <w:t>⚠️ **真实缺口（代码自述，`registry.py:17-20`）**：**管线阶段之间无自动接续**。上传只提交首个阶段，后续阶段需由脚本或人工按序驱动。根因：TaskManager 依赖请求级 BackgroundTasks，请求结束即失效。</w:t>
      </w:r>
    </w:p>
    <w:p>
      <w:pPr>
        <w:spacing w:before="80" w:after="80"/>
        <w:pBdr>
          <w:bottom w:val="single" w:sz="6" w:color="BFBFBF"/>
        </w:pBdr>
      </w:pP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27"/>
        </w:rPr>
        <w:t>4. 数据架构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1F3864"/>
          <w:sz w:val="24"/>
        </w:rPr>
        <w:t>4.1 PostgreSQL（18 张表，`db/models.py`）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表</w:t>
            </w:r>
          </w:p>
        </w:tc>
        <w:tc>
          <w:tcPr>
            <w:tcW w:type="dxa" w:w="3249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3249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documents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id, org_id, filename_hash(SHA-256), status, storage_key, document_date, retry_count, extract_retry_count, kg_build_retry_count, error_code, error_detail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RLS</w:t>
            </w:r>
          </w:p>
        </w:tc>
      </w:tr>
      <w:tr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kg_versions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version, org_id, status(pending/active/superseded)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RLS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entity_merge_candidates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org_id, left/right entity, status(pending/auto_merged/human_review/rejected/applied)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RLS</w:t>
            </w:r>
          </w:p>
        </w:tc>
      </w:tr>
      <w:tr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ontology_schemas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org_id, version, entity_types, relation_types, status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RLS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ontology_actions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org_id, action_type, actor, trace_id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本体变更审计</w:t>
            </w:r>
          </w:p>
        </w:tc>
      </w:tr>
      <w:tr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relation_expiry_policies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org_id, relation_type, 期限规则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时态治理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affiliation_tasks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检测任务状态机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RLS</w:t>
            </w:r>
          </w:p>
        </w:tc>
      </w:tr>
      <w:tr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affiliation_suspicions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疑点 + causes + 证据引用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RLS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unaligned_subjects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未对齐主体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RLS</w:t>
            </w:r>
          </w:p>
        </w:tc>
      </w:tr>
      <w:tr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external_refs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外部 ID ↔ 系统 ID 唯一映射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集成接缝预留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domain_events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事件类型 / payload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RLS</w:t>
            </w:r>
          </w:p>
        </w:tc>
      </w:tr>
      <w:tr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audit_log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trace_id, actor, action, resource, outcome, ip, document_id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RLS，detail 落库前脱敏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qa_logs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question_hash, refused, blocked_by, token 用量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RLS</w:t>
            </w:r>
          </w:p>
        </w:tc>
      </w:tr>
      <w:tr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cost_metrics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org_id, day, token 用量 / 成本日聚合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RLS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users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username, password_hash, org_id, activated_at, disabled_at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RLS</w:t>
            </w:r>
          </w:p>
        </w:tc>
      </w:tr>
      <w:tr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roles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全局角色字典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RLS 豁免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user_roles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角色, 资源, 操作, doc_scope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RLS</w:t>
            </w:r>
          </w:p>
        </w:tc>
      </w:tr>
      <w:tr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licenses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实例级 License 记录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__rls_exempt__</w:t>
            </w:r>
          </w:p>
        </w:tc>
      </w:tr>
    </w:tbl>
    <w:p>
      <w:pPr>
        <w:spacing w:before="160" w:after="120"/>
      </w:pPr>
      <w:r>
        <w:rPr>
          <w:rFonts w:ascii="微软雅黑" w:hAnsi="微软雅黑" w:eastAsia="微软雅黑"/>
          <w:b/>
          <w:color w:val="1F3864"/>
          <w:sz w:val="24"/>
        </w:rPr>
        <w:t>4.2 Neo4j 图模型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节点：</w:t>
      </w:r>
      <w:r>
        <w:rPr>
          <w:rFonts w:ascii="Consolas" w:hAnsi="Consolas" w:eastAsia="Consolas"/>
          <w:b w:val="0"/>
          <w:color w:val="A31818"/>
          <w:sz w:val="21"/>
        </w:rPr>
        <w:t>Entity</w:t>
      </w:r>
      <w:r>
        <w:rPr>
          <w:rFonts w:ascii="微软雅黑" w:hAnsi="微软雅黑" w:eastAsia="微软雅黑"/>
          <w:sz w:val="21"/>
        </w:rPr>
        <w:t>（</w:t>
      </w:r>
      <w:r>
        <w:rPr>
          <w:rFonts w:ascii="Consolas" w:hAnsi="Consolas" w:eastAsia="Consolas"/>
          <w:b w:val="0"/>
          <w:color w:val="A31818"/>
          <w:sz w:val="21"/>
        </w:rPr>
        <w:t>canonical_name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b w:val="0"/>
          <w:color w:val="A31818"/>
          <w:sz w:val="21"/>
        </w:rPr>
        <w:t>aliases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b w:val="0"/>
          <w:color w:val="A31818"/>
          <w:sz w:val="21"/>
        </w:rPr>
        <w:t>confidence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b w:val="0"/>
          <w:color w:val="A31818"/>
          <w:sz w:val="21"/>
        </w:rPr>
        <w:t>pii_flags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b w:val="0"/>
          <w:color w:val="A31818"/>
          <w:sz w:val="21"/>
        </w:rPr>
        <w:t>org_id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b w:val="0"/>
          <w:color w:val="A31818"/>
          <w:sz w:val="21"/>
        </w:rPr>
        <w:t>kg_version</w:t>
      </w:r>
      <w:r>
        <w:rPr>
          <w:rFonts w:ascii="微软雅黑" w:hAnsi="微软雅黑" w:eastAsia="微软雅黑"/>
          <w:sz w:val="21"/>
        </w:rPr>
        <w:t>）、</w:t>
      </w:r>
      <w:r>
        <w:rPr>
          <w:rFonts w:ascii="Consolas" w:hAnsi="Consolas" w:eastAsia="Consolas"/>
          <w:b w:val="0"/>
          <w:color w:val="A31818"/>
          <w:sz w:val="21"/>
        </w:rPr>
        <w:t>Evidence</w:t>
      </w:r>
      <w:r>
        <w:rPr>
          <w:rFonts w:ascii="微软雅黑" w:hAnsi="微软雅黑" w:eastAsia="微软雅黑"/>
          <w:sz w:val="21"/>
        </w:rPr>
        <w:t>（文本块证据）、另含业务节点（考勤/关联域的事实记录）。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 xml:space="preserve">关系：带 </w:t>
      </w:r>
      <w:r>
        <w:rPr>
          <w:rFonts w:ascii="Consolas" w:hAnsi="Consolas" w:eastAsia="Consolas"/>
          <w:b w:val="0"/>
          <w:color w:val="A31818"/>
          <w:sz w:val="21"/>
        </w:rPr>
        <w:t>kg_version</w:t>
      </w:r>
      <w:r>
        <w:rPr>
          <w:rFonts w:ascii="微软雅黑" w:hAnsi="微软雅黑" w:eastAsia="微软雅黑"/>
          <w:sz w:val="21"/>
        </w:rPr>
        <w:t xml:space="preserve"> 属性；全部节点与关系均带 </w:t>
      </w:r>
      <w:r>
        <w:rPr>
          <w:rFonts w:ascii="Consolas" w:hAnsi="Consolas" w:eastAsia="Consolas"/>
          <w:b w:val="0"/>
          <w:color w:val="A31818"/>
          <w:sz w:val="21"/>
        </w:rPr>
        <w:t>org_id</w:t>
      </w:r>
      <w:r>
        <w:rPr>
          <w:rFonts w:ascii="微软雅黑" w:hAnsi="微软雅黑" w:eastAsia="微软雅黑"/>
          <w:sz w:val="21"/>
        </w:rPr>
        <w:t>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 xml:space="preserve">所有查询按 </w:t>
      </w:r>
      <w:r>
        <w:rPr>
          <w:rFonts w:ascii="Consolas" w:hAnsi="Consolas" w:eastAsia="Consolas"/>
          <w:b w:val="0"/>
          <w:color w:val="A31818"/>
          <w:sz w:val="21"/>
        </w:rPr>
        <w:t>kg_version</w:t>
      </w:r>
      <w:r>
        <w:rPr>
          <w:rFonts w:ascii="微软雅黑" w:hAnsi="微软雅黑" w:eastAsia="微软雅黑"/>
          <w:sz w:val="21"/>
        </w:rPr>
        <w:t xml:space="preserve"> 过滤，仅 </w:t>
      </w:r>
      <w:r>
        <w:rPr>
          <w:rFonts w:ascii="Consolas" w:hAnsi="Consolas" w:eastAsia="Consolas"/>
          <w:b w:val="0"/>
          <w:color w:val="A31818"/>
          <w:sz w:val="21"/>
        </w:rPr>
        <w:t>active</w:t>
      </w:r>
      <w:r>
        <w:rPr>
          <w:rFonts w:ascii="微软雅黑" w:hAnsi="微软雅黑" w:eastAsia="微软雅黑"/>
          <w:sz w:val="21"/>
        </w:rPr>
        <w:t xml:space="preserve"> 版本对外可读。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1F3864"/>
          <w:sz w:val="24"/>
        </w:rPr>
        <w:t>4.3 一致性策略</w:t>
      </w:r>
    </w:p>
    <w:p>
      <w:pPr>
        <w:spacing w:after="120" w:line="336" w:lineRule="auto"/>
      </w:pPr>
      <w:r>
        <w:rPr>
          <w:rFonts w:ascii="微软雅黑" w:hAnsi="微软雅黑" w:eastAsia="微软雅黑"/>
          <w:b/>
          <w:sz w:val="21"/>
        </w:rPr>
        <w:t>PostgreSQL 为 Source of Truth，先 PG 后 Neo4j + 补偿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Number"/>
        <w:spacing w:after="60"/>
      </w:pPr>
      <w:r>
        <w:rPr>
          <w:rFonts w:ascii="Consolas" w:hAnsi="Consolas" w:eastAsia="Consolas"/>
          <w:b w:val="0"/>
          <w:color w:val="A31818"/>
          <w:sz w:val="21"/>
        </w:rPr>
        <w:t>kg_versions</w:t>
      </w:r>
      <w:r>
        <w:rPr>
          <w:rFonts w:ascii="微软雅黑" w:hAnsi="微软雅黑" w:eastAsia="微软雅黑"/>
          <w:sz w:val="21"/>
        </w:rPr>
        <w:t xml:space="preserve"> 先落 </w:t>
      </w:r>
      <w:r>
        <w:rPr>
          <w:rFonts w:ascii="Consolas" w:hAnsi="Consolas" w:eastAsia="Consolas"/>
          <w:b w:val="0"/>
          <w:color w:val="A31818"/>
          <w:sz w:val="21"/>
        </w:rPr>
        <w:t>writing</w:t>
      </w:r>
      <w:r>
        <w:rPr>
          <w:rFonts w:ascii="微软雅黑" w:hAnsi="微软雅黑" w:eastAsia="微软雅黑"/>
          <w:sz w:val="21"/>
        </w:rPr>
        <w:t>；</w:t>
      </w:r>
    </w:p>
    <w:p>
      <w:pPr>
        <w:pStyle w:val="ListNumber"/>
        <w:spacing w:after="60"/>
      </w:pPr>
      <w:r>
        <w:rPr>
          <w:rFonts w:ascii="微软雅黑" w:hAnsi="微软雅黑" w:eastAsia="微软雅黑"/>
          <w:sz w:val="21"/>
        </w:rPr>
        <w:t>写 Neo4j（</w:t>
      </w:r>
      <w:r>
        <w:rPr>
          <w:rFonts w:ascii="Consolas" w:hAnsi="Consolas" w:eastAsia="Consolas"/>
          <w:b w:val="0"/>
          <w:color w:val="A31818"/>
          <w:sz w:val="21"/>
        </w:rPr>
        <w:t>MERGE</w:t>
      </w:r>
      <w:r>
        <w:rPr>
          <w:rFonts w:ascii="微软雅黑" w:hAnsi="微软雅黑" w:eastAsia="微软雅黑"/>
          <w:sz w:val="21"/>
        </w:rPr>
        <w:t xml:space="preserve"> 幂等）；</w:t>
      </w:r>
    </w:p>
    <w:p>
      <w:pPr>
        <w:pStyle w:val="ListNumber"/>
        <w:spacing w:after="60"/>
      </w:pPr>
      <w:r>
        <w:rPr>
          <w:rFonts w:ascii="微软雅黑" w:hAnsi="微软雅黑" w:eastAsia="微软雅黑"/>
          <w:sz w:val="21"/>
        </w:rPr>
        <w:t xml:space="preserve">成功置 </w:t>
      </w:r>
      <w:r>
        <w:rPr>
          <w:rFonts w:ascii="Consolas" w:hAnsi="Consolas" w:eastAsia="Consolas"/>
          <w:b w:val="0"/>
          <w:color w:val="A31818"/>
          <w:sz w:val="21"/>
        </w:rPr>
        <w:t>active</w:t>
      </w:r>
      <w:r>
        <w:rPr>
          <w:rFonts w:ascii="微软雅黑" w:hAnsi="微软雅黑" w:eastAsia="微软雅黑"/>
          <w:sz w:val="21"/>
        </w:rPr>
        <w:t xml:space="preserve">，失败置 </w:t>
      </w:r>
      <w:r>
        <w:rPr>
          <w:rFonts w:ascii="Consolas" w:hAnsi="Consolas" w:eastAsia="Consolas"/>
          <w:b w:val="0"/>
          <w:color w:val="A31818"/>
          <w:sz w:val="21"/>
        </w:rPr>
        <w:t>failed</w:t>
      </w:r>
      <w:r>
        <w:rPr>
          <w:rFonts w:ascii="微软雅黑" w:hAnsi="微软雅黑" w:eastAsia="微软雅黑"/>
          <w:sz w:val="21"/>
        </w:rPr>
        <w:t xml:space="preserve"> 且</w:t>
      </w:r>
      <w:r>
        <w:rPr>
          <w:rFonts w:ascii="微软雅黑" w:hAnsi="微软雅黑" w:eastAsia="微软雅黑"/>
          <w:b/>
          <w:sz w:val="21"/>
        </w:rPr>
        <w:t>不对外提供</w:t>
      </w:r>
      <w:r>
        <w:rPr>
          <w:rFonts w:ascii="微软雅黑" w:hAnsi="微软雅黑" w:eastAsia="微软雅黑"/>
          <w:sz w:val="21"/>
        </w:rPr>
        <w:t>；</w:t>
      </w:r>
    </w:p>
    <w:p>
      <w:pPr>
        <w:pStyle w:val="ListNumber"/>
        <w:spacing w:after="60"/>
      </w:pPr>
      <w:r>
        <w:rPr>
          <w:rFonts w:ascii="微软雅黑" w:hAnsi="微软雅黑" w:eastAsia="微软雅黑"/>
          <w:sz w:val="21"/>
        </w:rPr>
        <w:t xml:space="preserve">查询层只认 </w:t>
      </w:r>
      <w:r>
        <w:rPr>
          <w:rFonts w:ascii="Consolas" w:hAnsi="Consolas" w:eastAsia="Consolas"/>
          <w:b w:val="0"/>
          <w:color w:val="A31818"/>
          <w:sz w:val="21"/>
        </w:rPr>
        <w:t>active</w:t>
      </w:r>
      <w:r>
        <w:rPr>
          <w:rFonts w:ascii="微软雅黑" w:hAnsi="微软雅黑" w:eastAsia="微软雅黑"/>
          <w:sz w:val="21"/>
        </w:rPr>
        <w:t>，</w:t>
      </w:r>
      <w:r>
        <w:rPr>
          <w:rFonts w:ascii="微软雅黑" w:hAnsi="微软雅黑" w:eastAsia="微软雅黑"/>
          <w:b/>
          <w:sz w:val="21"/>
        </w:rPr>
        <w:t>不允许幽灵版本</w:t>
      </w:r>
      <w:r>
        <w:rPr>
          <w:rFonts w:ascii="微软雅黑" w:hAnsi="微软雅黑" w:eastAsia="微软雅黑"/>
          <w:sz w:val="21"/>
        </w:rPr>
        <w:t>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1F3864"/>
          <w:sz w:val="24"/>
        </w:rPr>
        <w:t>4.4 存储抽象</w:t>
      </w:r>
    </w:p>
    <w:p>
      <w:pPr>
        <w:spacing w:after="120" w:line="336" w:lineRule="auto"/>
      </w:pPr>
      <w:r>
        <w:rPr>
          <w:rFonts w:ascii="Consolas" w:hAnsi="Consolas" w:eastAsia="Consolas"/>
          <w:b w:val="0"/>
          <w:color w:val="A31818"/>
          <w:sz w:val="21"/>
        </w:rPr>
        <w:t>storage/base.py</w:t>
      </w:r>
      <w:r>
        <w:rPr>
          <w:rFonts w:ascii="微软雅黑" w:hAnsi="微软雅黑" w:eastAsia="微软雅黑"/>
          <w:sz w:val="21"/>
        </w:rPr>
        <w:t xml:space="preserve"> 定义键抽象，</w:t>
      </w:r>
      <w:r>
        <w:rPr>
          <w:rFonts w:ascii="Consolas" w:hAnsi="Consolas" w:eastAsia="Consolas"/>
          <w:b w:val="0"/>
          <w:color w:val="A31818"/>
          <w:sz w:val="21"/>
        </w:rPr>
        <w:t>local_fs.py</w:t>
      </w:r>
      <w:r>
        <w:rPr>
          <w:rFonts w:ascii="微软雅黑" w:hAnsi="微软雅黑" w:eastAsia="微软雅黑"/>
          <w:sz w:val="21"/>
        </w:rPr>
        <w:t xml:space="preserve"> 为唯一实现。</w:t>
      </w:r>
      <w:r>
        <w:rPr>
          <w:rFonts w:ascii="Consolas" w:hAnsi="Consolas" w:eastAsia="Consolas"/>
          <w:b w:val="0"/>
          <w:color w:val="A31818"/>
          <w:sz w:val="21"/>
        </w:rPr>
        <w:t>storage_key</w:t>
      </w:r>
      <w:r>
        <w:rPr>
          <w:rFonts w:ascii="微软雅黑" w:hAnsi="微软雅黑" w:eastAsia="微软雅黑"/>
          <w:sz w:val="21"/>
        </w:rPr>
        <w:t xml:space="preserve"> 以 </w:t>
      </w:r>
      <w:r>
        <w:rPr>
          <w:rFonts w:ascii="Consolas" w:hAnsi="Consolas" w:eastAsia="Consolas"/>
          <w:b w:val="0"/>
          <w:color w:val="A31818"/>
          <w:sz w:val="21"/>
        </w:rPr>
        <w:t>org_id</w:t>
      </w:r>
      <w:r>
        <w:rPr>
          <w:rFonts w:ascii="微软雅黑" w:hAnsi="微软雅黑" w:eastAsia="微软雅黑"/>
          <w:sz w:val="21"/>
        </w:rPr>
        <w:t xml:space="preserve"> 为前缀并做越权校验。S3/MinIO/OSS </w:t>
      </w:r>
      <w:r>
        <w:rPr>
          <w:rFonts w:ascii="微软雅黑" w:hAnsi="微软雅黑" w:eastAsia="微软雅黑"/>
          <w:b/>
          <w:sz w:val="21"/>
        </w:rPr>
        <w:t>零代码</w:t>
      </w:r>
      <w:r>
        <w:rPr>
          <w:rFonts w:ascii="微软雅黑" w:hAnsi="微软雅黑" w:eastAsia="微软雅黑"/>
          <w:sz w:val="21"/>
        </w:rPr>
        <w:t>（</w:t>
      </w:r>
      <w:r>
        <w:rPr>
          <w:rFonts w:ascii="Consolas" w:hAnsi="Consolas" w:eastAsia="Consolas"/>
          <w:b w:val="0"/>
          <w:color w:val="A31818"/>
          <w:sz w:val="21"/>
        </w:rPr>
        <w:t>storage/__init__.py:8-10</w:t>
      </w:r>
      <w:r>
        <w:rPr>
          <w:rFonts w:ascii="微软雅黑" w:hAnsi="微软雅黑" w:eastAsia="微软雅黑"/>
          <w:sz w:val="21"/>
        </w:rPr>
        <w:t xml:space="preserve"> 明确 by design，故意不做 stub）。</w:t>
      </w:r>
    </w:p>
    <w:p>
      <w:pPr>
        <w:spacing w:before="80" w:after="80"/>
        <w:pBdr>
          <w:bottom w:val="single" w:sz="6" w:color="BFBFBF"/>
        </w:pBdr>
      </w:pP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27"/>
        </w:rPr>
        <w:t>5. 前端架构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1F3864"/>
          <w:sz w:val="24"/>
        </w:rPr>
        <w:t>5.1 页面清单（14 个 `page.tsx`）</w:t>
      </w:r>
    </w:p>
    <w:p>
      <w:pPr>
        <w:spacing w:after="120" w:line="336" w:lineRule="auto"/>
      </w:pPr>
      <w:r>
        <w:rPr>
          <w:rFonts w:ascii="微软雅黑" w:hAnsi="微软雅黑" w:eastAsia="微软雅黑"/>
          <w:sz w:val="21"/>
        </w:rPr>
        <w:t>无路由组、无嵌套 layout、无 loading/error/not-found 约定文件，仅一个根 layout。</w:t>
      </w:r>
    </w:p>
    <w:p>
      <w:pPr>
        <w:spacing w:after="120" w:line="336" w:lineRule="auto"/>
      </w:pPr>
      <w:r>
        <w:rPr>
          <w:rFonts w:ascii="微软雅黑" w:hAnsi="微软雅黑" w:eastAsia="微软雅黑"/>
          <w:b/>
          <w:sz w:val="21"/>
        </w:rPr>
        <w:t>可用页面（11 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路由</w:t>
            </w:r>
          </w:p>
        </w:tc>
        <w:tc>
          <w:tcPr>
            <w:tcW w:type="dxa" w:w="3249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249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依赖端点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工作台总览：KPI 卡 + 业务域卡 + 运行近况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/graph/overview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/documents</w:t>
            </w:r>
          </w:p>
        </w:tc>
      </w:tr>
      <w:tr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/documents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文档管理：列表 + 搜索 + 状态筛选 + 上传弹窗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/documents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/documents/upload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/documents/{id}/status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/qa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知识问答三栏：会话 / 对话 / 引用证据 + 原文溯源抽屉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/agent/query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/documents/{id}/chunks/{chunk_id}</w:t>
            </w:r>
          </w:p>
        </w:tc>
      </w:tr>
      <w:tr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/graph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知识图谱：力导向 SVG 画布 + 缩放拖拽 + 实体详情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/graph/overview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/entities/{id}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/affiliation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疑点清单：筛选 + 表格 + 详情抽屉 + 发起检测 + 复核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4 个 affiliation 端点</w:t>
            </w:r>
          </w:p>
        </w:tc>
      </w:tr>
      <w:tr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/ontology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本体校正 GUI：候选表 + 合并/拆分/改名 + 新版本横幅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/ontology/candidates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/ontology/{merge,rename,split}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/audit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权限审计：成败筛选 + 分页 + trace 回看调用链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/audit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/audit/trace/{trace_id}</w:t>
            </w:r>
          </w:p>
        </w:tc>
      </w:tr>
      <w:tr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/attendance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考勤域首页（纯导航）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/attendance/compliance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合规预警：即时重扫 + 规则值面板 + 风险表 + 详情抽屉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/attendance/compliance/scan</w:t>
            </w:r>
          </w:p>
        </w:tc>
      </w:tr>
      <w:tr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/attendance/attribution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异常归因：案例列表 + 跨系统取证面板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/attendance/anomalies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/anomalies/explain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/attendance/qa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政策问答：预设问句 + 推理路径可视化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/agent/query</w:t>
            </w:r>
          </w:p>
        </w:tc>
      </w:tr>
    </w:tbl>
    <w:p>
      <w:pPr>
        <w:spacing w:after="120" w:line="336" w:lineRule="auto"/>
      </w:pPr>
      <w:r>
        <w:rPr>
          <w:rFonts w:ascii="微软雅黑" w:hAnsi="微软雅黑" w:eastAsia="微软雅黑"/>
          <w:b/>
          <w:sz w:val="21"/>
        </w:rPr>
        <w:t>占位页面（3 个，均为静态 `PlaceholderPage`，零后端调用）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路由</w:t>
            </w:r>
          </w:p>
        </w:tc>
        <w:tc>
          <w:tcPr>
            <w:tcW w:type="dxa" w:w="3249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占位标题</w:t>
            </w:r>
          </w:p>
        </w:tc>
        <w:tc>
          <w:tcPr>
            <w:tcW w:type="dxa" w:w="3249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/settings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系统设置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契约无对应路径，无配置项</w:t>
            </w:r>
          </w:p>
        </w:tc>
      </w:tr>
      <w:tr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/data-sources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数据源接入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契约无端点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/roles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权限与角色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契约无端点，</w:t>
            </w:r>
            <w:r>
              <w:rPr>
                <w:rFonts w:ascii="微软雅黑" w:hAnsi="微软雅黑" w:eastAsia="微软雅黑"/>
                <w:b/>
                <w:sz w:val="18"/>
              </w:rPr>
              <w:t>无</w:t>
            </w:r>
            <w:r>
              <w:rPr>
                <w:rFonts w:ascii="微软雅黑" w:hAnsi="微软雅黑" w:eastAsia="微软雅黑"/>
                <w:sz w:val="18"/>
              </w:rPr>
              <w:t>任何角色矩阵/用户/租户 UI</w:t>
            </w:r>
          </w:p>
        </w:tc>
      </w:tr>
    </w:tbl>
    <w:p>
      <w:pPr>
        <w:spacing w:after="120" w:line="336" w:lineRule="auto"/>
      </w:pPr>
      <w:r>
        <w:rPr>
          <w:rFonts w:ascii="微软雅黑" w:hAnsi="微软雅黑" w:eastAsia="微软雅黑"/>
          <w:b/>
          <w:sz w:val="21"/>
        </w:rPr>
        <w:t>契约有端点但前端零 UI（技术债）</w:t>
      </w:r>
    </w:p>
    <w:p>
      <w:pPr>
        <w:spacing w:after="120" w:line="336" w:lineRule="auto"/>
      </w:pPr>
      <w:r>
        <w:rPr>
          <w:rFonts w:ascii="Consolas" w:hAnsi="Consolas" w:eastAsia="Consolas"/>
          <w:b w:val="0"/>
          <w:color w:val="A31818"/>
          <w:sz w:val="21"/>
        </w:rPr>
        <w:t>GET /documents/{id}/graph</w:t>
      </w:r>
      <w:r>
        <w:rPr>
          <w:rFonts w:ascii="微软雅黑" w:hAnsi="微软雅黑" w:eastAsia="微软雅黑"/>
          <w:sz w:val="21"/>
        </w:rPr>
        <w:t xml:space="preserve">（定义了 </w:t>
      </w:r>
      <w:r>
        <w:rPr>
          <w:rFonts w:ascii="Consolas" w:hAnsi="Consolas" w:eastAsia="Consolas"/>
          <w:b w:val="0"/>
          <w:color w:val="A31818"/>
          <w:sz w:val="21"/>
        </w:rPr>
        <w:t>getDocumentGraph()</w:t>
      </w:r>
      <w:r>
        <w:rPr>
          <w:rFonts w:ascii="微软雅黑" w:hAnsi="微软雅黑" w:eastAsia="微软雅黑"/>
          <w:sz w:val="21"/>
        </w:rPr>
        <w:t xml:space="preserve"> 但无组件调用）、</w:t>
      </w:r>
      <w:r>
        <w:rPr>
          <w:rFonts w:ascii="Consolas" w:hAnsi="Consolas" w:eastAsia="Consolas"/>
          <w:b w:val="0"/>
          <w:color w:val="A31818"/>
          <w:sz w:val="21"/>
        </w:rPr>
        <w:t>POST /auth/login</w:t>
      </w:r>
      <w:r>
        <w:rPr>
          <w:rFonts w:ascii="微软雅黑" w:hAnsi="微软雅黑" w:eastAsia="微软雅黑"/>
          <w:sz w:val="21"/>
        </w:rPr>
        <w:t>（零调用）、</w:t>
      </w:r>
      <w:r>
        <w:rPr>
          <w:rFonts w:ascii="Consolas" w:hAnsi="Consolas" w:eastAsia="Consolas"/>
          <w:b w:val="0"/>
          <w:color w:val="A31818"/>
          <w:sz w:val="21"/>
        </w:rPr>
        <w:t>/cost/dashboard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Consolas"/>
          <w:b w:val="0"/>
          <w:color w:val="A31818"/>
          <w:sz w:val="21"/>
        </w:rPr>
        <w:t>/health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Consolas"/>
          <w:b w:val="0"/>
          <w:color w:val="A31818"/>
          <w:sz w:val="21"/>
        </w:rPr>
        <w:t>/license/status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Consolas"/>
          <w:b w:val="0"/>
          <w:color w:val="A31818"/>
          <w:sz w:val="21"/>
        </w:rPr>
        <w:t>/ontology/active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Consolas"/>
          <w:b w:val="0"/>
          <w:color w:val="A31818"/>
          <w:sz w:val="21"/>
        </w:rPr>
        <w:t>/ontology/cold-start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Consolas"/>
          <w:b w:val="0"/>
          <w:color w:val="A31818"/>
          <w:sz w:val="21"/>
        </w:rPr>
        <w:t>/ontology/confirm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Consolas"/>
          <w:b w:val="0"/>
          <w:color w:val="A31818"/>
          <w:sz w:val="21"/>
        </w:rPr>
        <w:t>POST /graph/versions/{v}/activate</w:t>
      </w:r>
      <w:r>
        <w:rPr>
          <w:rFonts w:ascii="微软雅黑" w:hAnsi="微软雅黑" w:eastAsia="微软雅黑"/>
          <w:sz w:val="21"/>
        </w:rPr>
        <w:t>。</w:t>
      </w:r>
    </w:p>
    <w:p>
      <w:pPr>
        <w:spacing w:after="120" w:line="336" w:lineRule="auto"/>
      </w:pPr>
      <w:r>
        <w:rPr>
          <w:rFonts w:ascii="微软雅黑" w:hAnsi="微软雅黑" w:eastAsia="微软雅黑"/>
          <w:sz w:val="21"/>
        </w:rPr>
        <w:t xml:space="preserve">另有 6 个业务域（售后 / 研发 / 供应链 / HR / 质量 / 专利）仅在 </w:t>
      </w:r>
      <w:r>
        <w:rPr>
          <w:rFonts w:ascii="Consolas" w:hAnsi="Consolas" w:eastAsia="Consolas"/>
          <w:b w:val="0"/>
          <w:color w:val="A31818"/>
          <w:sz w:val="21"/>
        </w:rPr>
        <w:t>nav.ts:81-129</w:t>
      </w:r>
      <w:r>
        <w:rPr>
          <w:rFonts w:ascii="微软雅黑" w:hAnsi="微软雅黑" w:eastAsia="微软雅黑"/>
          <w:sz w:val="21"/>
        </w:rPr>
        <w:t xml:space="preserve"> 中以 </w:t>
      </w:r>
      <w:r>
        <w:rPr>
          <w:rFonts w:ascii="Consolas" w:hAnsi="Consolas" w:eastAsia="Consolas"/>
          <w:b w:val="0"/>
          <w:color w:val="A31818"/>
          <w:sz w:val="21"/>
        </w:rPr>
        <w:t>disabled: true</w:t>
      </w:r>
      <w:r>
        <w:rPr>
          <w:rFonts w:ascii="微软雅黑" w:hAnsi="微软雅黑" w:eastAsia="微软雅黑"/>
          <w:sz w:val="21"/>
        </w:rPr>
        <w:t xml:space="preserve"> 存在，无 </w:t>
      </w:r>
      <w:r>
        <w:rPr>
          <w:rFonts w:ascii="Consolas" w:hAnsi="Consolas" w:eastAsia="Consolas"/>
          <w:b w:val="0"/>
          <w:color w:val="A31818"/>
          <w:sz w:val="21"/>
        </w:rPr>
        <w:t>page.tsx</w:t>
      </w:r>
      <w:r>
        <w:rPr>
          <w:rFonts w:ascii="微软雅黑" w:hAnsi="微软雅黑" w:eastAsia="微软雅黑"/>
          <w:sz w:val="21"/>
        </w:rPr>
        <w:t>，访问落到 404。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1F3864"/>
          <w:sz w:val="24"/>
        </w:rPr>
        <w:t>5.2 组件清单（63 个 tsx）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组</w:t>
            </w:r>
          </w:p>
        </w:tc>
        <w:tc>
          <w:tcPr>
            <w:tcW w:type="dxa" w:w="4873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组件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布局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app-shell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page-shell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sidebar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top-bar</w:t>
            </w:r>
          </w:p>
        </w:tc>
      </w:tr>
      <w:tr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基础 UI（Radix 封装，13 个）</w:t>
            </w:r>
          </w:p>
        </w:tc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avatar badge button card dialog dropdown-menu input select separator sheet skeleton table textarea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文档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upload-dialog</w:t>
            </w:r>
            <w:r>
              <w:rPr>
                <w:rFonts w:ascii="微软雅黑" w:hAnsi="微软雅黑" w:eastAsia="微软雅黑"/>
                <w:sz w:val="18"/>
              </w:rPr>
              <w:t>（点击 + 拖拽 + 扩展名/体积校验 + 可选文档日期）、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document-toolbar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document-table</w:t>
            </w:r>
          </w:p>
        </w:tc>
      </w:tr>
      <w:tr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图谱</w:t>
            </w:r>
          </w:p>
        </w:tc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graph-canvas</w:t>
            </w:r>
            <w:r>
              <w:rPr>
                <w:rFonts w:ascii="微软雅黑" w:hAnsi="微软雅黑" w:eastAsia="微软雅黑"/>
                <w:sz w:val="18"/>
              </w:rPr>
              <w:t>（自研 SVG，节点半径随权重变化、整图拖拽平移、ResizeObserver 测像素、过滤零度孤点）、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graph-legend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entity-detail-panel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问答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session-list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chat-panel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chat-composer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chat-message-item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evidence-panel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chunk-viewer</w:t>
            </w:r>
            <w:r>
              <w:rPr>
                <w:rFonts w:ascii="微软雅黑" w:hAnsi="微软雅黑" w:eastAsia="微软雅黑"/>
                <w:sz w:val="18"/>
              </w:rPr>
              <w:t xml:space="preserve">（关键词高亮）/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reasoning-path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verdict-bar</w:t>
            </w:r>
          </w:p>
        </w:tc>
      </w:tr>
      <w:tr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疑点</w:t>
            </w:r>
          </w:p>
        </w:tc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suspicion-toolbar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suspicion-table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suspicion-detail-sheet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审计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audit-toolbar</w:t>
            </w:r>
            <w:r>
              <w:rPr>
                <w:rFonts w:ascii="微软雅黑" w:hAnsi="微软雅黑" w:eastAsia="微软雅黑"/>
                <w:sz w:val="18"/>
              </w:rPr>
              <w:t xml:space="preserve">（含 trace_id 输入回放）/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audit-table</w:t>
            </w:r>
          </w:p>
        </w:tc>
      </w:tr>
      <w:tr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本体</w:t>
            </w:r>
          </w:p>
        </w:tc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candidate-table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correction-dialog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考勤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scan-toolbar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rule-value-panel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risk-table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finding-detail-sheet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anomaly-case-list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attribution-panel</w:t>
            </w:r>
          </w:p>
        </w:tc>
      </w:tr>
      <w:tr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工作台</w:t>
            </w:r>
          </w:p>
        </w:tc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metric-card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domain-card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recent-documents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recent-qa-history</w:t>
            </w:r>
          </w:p>
        </w:tc>
      </w:tr>
    </w:tbl>
    <w:p>
      <w:pPr>
        <w:spacing w:after="120" w:line="336" w:lineRule="auto"/>
      </w:pPr>
      <w:r>
        <w:rPr>
          <w:rFonts w:ascii="微软雅黑" w:hAnsi="微软雅黑" w:eastAsia="微软雅黑"/>
          <w:b/>
          <w:sz w:val="21"/>
        </w:rPr>
        <w:t>无</w:t>
      </w:r>
      <w:r>
        <w:rPr>
          <w:rFonts w:ascii="微软雅黑" w:hAnsi="微软雅黑" w:eastAsia="微软雅黑"/>
          <w:sz w:val="21"/>
        </w:rPr>
        <w:t>用户/角色/权限/租户类组件。顶栏"林默 · 管理员"为硬编码假账号，下拉项无 onClick。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1F3864"/>
          <w:sz w:val="24"/>
        </w:rPr>
        <w:t>5.3 数据层与 Mock 机制</w:t>
      </w:r>
    </w:p>
    <w:p>
      <w:pPr>
        <w:spacing w:after="120" w:line="336" w:lineRule="auto"/>
      </w:pPr>
      <w:r>
        <w:rPr>
          <w:rFonts w:ascii="微软雅黑" w:hAnsi="微软雅黑" w:eastAsia="微软雅黑"/>
          <w:sz w:val="21"/>
        </w:rPr>
        <w:t>架构：</w:t>
      </w:r>
      <w:r>
        <w:rPr>
          <w:rFonts w:ascii="Consolas" w:hAnsi="Consolas" w:eastAsia="Consolas"/>
          <w:b w:val="0"/>
          <w:color w:val="A31818"/>
          <w:sz w:val="21"/>
        </w:rPr>
        <w:t>page / store → src/api/* → src/api/client.ts → fetch</w:t>
      </w:r>
      <w:r>
        <w:rPr>
          <w:rFonts w:ascii="微软雅黑" w:hAnsi="微软雅黑" w:eastAsia="微软雅黑"/>
          <w:sz w:val="21"/>
        </w:rPr>
        <w:t xml:space="preserve">（或走 </w:t>
      </w:r>
      <w:r>
        <w:rPr>
          <w:rFonts w:ascii="Consolas" w:hAnsi="Consolas" w:eastAsia="Consolas"/>
          <w:b w:val="0"/>
          <w:color w:val="A31818"/>
          <w:sz w:val="21"/>
        </w:rPr>
        <w:t>src/api/mock/*</w:t>
      </w:r>
      <w:r>
        <w:rPr>
          <w:rFonts w:ascii="微软雅黑" w:hAnsi="微软雅黑" w:eastAsia="微软雅黑"/>
          <w:sz w:val="21"/>
        </w:rPr>
        <w:t>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HTTP 客户端为</w:t>
      </w:r>
      <w:r>
        <w:rPr>
          <w:rFonts w:ascii="微软雅黑" w:hAnsi="微软雅黑" w:eastAsia="微软雅黑"/>
          <w:b/>
          <w:sz w:val="21"/>
        </w:rPr>
        <w:t>手写 fetch 封装</w:t>
      </w:r>
      <w:r>
        <w:rPr>
          <w:rFonts w:ascii="微软雅黑" w:hAnsi="微软雅黑" w:eastAsia="微软雅黑"/>
          <w:sz w:val="21"/>
        </w:rPr>
        <w:t>（</w:t>
      </w:r>
      <w:r>
        <w:rPr>
          <w:rFonts w:ascii="Consolas" w:hAnsi="Consolas" w:eastAsia="Consolas"/>
          <w:b w:val="0"/>
          <w:color w:val="A31818"/>
          <w:sz w:val="21"/>
        </w:rPr>
        <w:t>client.ts</w:t>
      </w:r>
      <w:r>
        <w:rPr>
          <w:rFonts w:ascii="微软雅黑" w:hAnsi="微软雅黑" w:eastAsia="微软雅黑"/>
          <w:sz w:val="21"/>
        </w:rPr>
        <w:t>），非 openapi-fetch。</w:t>
      </w:r>
      <w:r>
        <w:rPr>
          <w:rFonts w:ascii="Consolas" w:hAnsi="Consolas" w:eastAsia="Consolas"/>
          <w:b w:val="0"/>
          <w:color w:val="A31818"/>
          <w:sz w:val="21"/>
        </w:rPr>
        <w:t>cache: "no-store"</w:t>
      </w:r>
      <w:r>
        <w:rPr>
          <w:rFonts w:ascii="微软雅黑" w:hAnsi="微软雅黑" w:eastAsia="微软雅黑"/>
          <w:sz w:val="21"/>
        </w:rPr>
        <w:t xml:space="preserve">，FormData 不设 Content-Type，dev 环境注入 </w:t>
      </w:r>
      <w:r>
        <w:rPr>
          <w:rFonts w:ascii="Consolas" w:hAnsi="Consolas" w:eastAsia="Consolas"/>
          <w:b w:val="0"/>
          <w:color w:val="A31818"/>
          <w:sz w:val="21"/>
        </w:rPr>
        <w:t>X-Org-Id</w:t>
      </w:r>
      <w:r>
        <w:rPr>
          <w:rFonts w:ascii="微软雅黑" w:hAnsi="微软雅黑" w:eastAsia="微软雅黑"/>
          <w:sz w:val="21"/>
        </w:rPr>
        <w:t>。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color w:val="A31818"/>
          <w:sz w:val="21"/>
        </w:rPr>
        <w:t>ApiError</w:t>
      </w:r>
      <w:r>
        <w:rPr>
          <w:rFonts w:ascii="微软雅黑" w:hAnsi="微软雅黑" w:eastAsia="微软雅黑"/>
          <w:sz w:val="21"/>
        </w:rPr>
        <w:t xml:space="preserve"> 承载契约统一的 </w:t>
      </w:r>
      <w:r>
        <w:rPr>
          <w:rFonts w:ascii="Consolas" w:hAnsi="Consolas" w:eastAsia="Consolas"/>
          <w:b w:val="0"/>
          <w:color w:val="A31818"/>
          <w:sz w:val="21"/>
        </w:rPr>
        <w:t>code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b w:val="0"/>
          <w:color w:val="A31818"/>
          <w:sz w:val="21"/>
        </w:rPr>
        <w:t>status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b w:val="0"/>
          <w:color w:val="A31818"/>
          <w:sz w:val="21"/>
        </w:rPr>
        <w:t>trace_id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b w:val="0"/>
          <w:color w:val="A31818"/>
          <w:sz w:val="21"/>
        </w:rPr>
        <w:t>detail</w:t>
      </w:r>
      <w:r>
        <w:rPr>
          <w:rFonts w:ascii="微软雅黑" w:hAnsi="微软雅黑" w:eastAsia="微软雅黑"/>
          <w:sz w:val="21"/>
        </w:rPr>
        <w:t>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无重试、无拦截器、无 token 刷新、无请求取消、无 SSE/流式</w:t>
      </w:r>
      <w:r>
        <w:rPr>
          <w:rFonts w:ascii="微软雅黑" w:hAnsi="微软雅黑" w:eastAsia="微软雅黑"/>
          <w:sz w:val="21"/>
        </w:rPr>
        <w:t xml:space="preserve">（全仓 </w:t>
      </w:r>
      <w:r>
        <w:rPr>
          <w:rFonts w:ascii="Consolas" w:hAnsi="Consolas" w:eastAsia="Consolas"/>
          <w:b w:val="0"/>
          <w:color w:val="A31818"/>
          <w:sz w:val="21"/>
        </w:rPr>
        <w:t>EventSource|WebSocket|getReader|stream</w:t>
      </w:r>
      <w:r>
        <w:rPr>
          <w:rFonts w:ascii="微软雅黑" w:hAnsi="微软雅黑" w:eastAsia="微软雅黑"/>
          <w:sz w:val="21"/>
        </w:rPr>
        <w:t xml:space="preserve"> 搜索结果 0 条）。</w:t>
      </w:r>
    </w:p>
    <w:p>
      <w:pPr>
        <w:spacing w:after="120"/>
        <w:ind w:left="454"/>
      </w:pPr>
      <w:r>
        <w:rPr>
          <w:rFonts w:ascii="微软雅黑" w:hAnsi="微软雅黑" w:eastAsia="微软雅黑"/>
          <w:i/>
          <w:color w:val="595959"/>
          <w:sz w:val="19"/>
        </w:rPr>
        <w:t>⚠️ **Mock 开关是部署红线**：`USE_MOCK = process.env.NEXT_PUBLIC_USE_MOCK !== "false"`，即**默认全 Mock**。</w:t>
      </w:r>
    </w:p>
    <w:p>
      <w:pPr>
        <w:spacing w:after="120"/>
        <w:ind w:left="454"/>
      </w:pPr>
      <w:r>
        <w:rPr>
          <w:rFonts w:ascii="微软雅黑" w:hAnsi="微软雅黑" w:eastAsia="微软雅黑"/>
          <w:i/>
          <w:color w:val="595959"/>
          <w:sz w:val="19"/>
        </w:rPr>
        <w:t>`USE_MOCK=false` 时，只有命中 `CONTRACT_COVERED_PATTERNS`（21 条正则白名单）的端点走真实 HTTP，其余仍走 Mock —— **漏登记 = 静默假数据**。</w:t>
      </w:r>
    </w:p>
    <w:p>
      <w:pPr>
        <w:spacing w:after="120"/>
        <w:ind w:left="454"/>
      </w:pPr>
      <w:r>
        <w:rPr>
          <w:rFonts w:ascii="微软雅黑" w:hAnsi="微软雅黑" w:eastAsia="微软雅黑"/>
          <w:i/>
          <w:color w:val="595959"/>
          <w:sz w:val="19"/>
        </w:rPr>
        <w:t>生产/演示部署**必须**设 `NEXT_PUBLIC_USE_MOCK=false`，并确认白名单覆盖所需端点。</w:t>
      </w:r>
    </w:p>
    <w:p>
      <w:pPr>
        <w:spacing w:after="120" w:line="336" w:lineRule="auto"/>
      </w:pPr>
      <w:r>
        <w:rPr>
          <w:rFonts w:ascii="微软雅黑" w:hAnsi="微软雅黑" w:eastAsia="微软雅黑"/>
          <w:sz w:val="21"/>
        </w:rPr>
        <w:t>Mock 数据的真伪成分（影响"UI 上看到的是不是真的"）：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Mock 文件</w:t>
            </w:r>
          </w:p>
        </w:tc>
        <w:tc>
          <w:tcPr>
            <w:tcW w:type="dxa" w:w="4873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性质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compliance.ts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anomaly.ts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真机返回照录（2026-09-28 实跑）</w:t>
            </w:r>
          </w:p>
        </w:tc>
      </w:tr>
      <w:tr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ontology.ts</w:t>
            </w:r>
          </w:p>
        </w:tc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真机候选快照；动作回显的 kg_version </w:t>
            </w:r>
            <w:r>
              <w:rPr>
                <w:rFonts w:ascii="微软雅黑" w:hAnsi="微软雅黑" w:eastAsia="微软雅黑"/>
                <w:b/>
                <w:sz w:val="18"/>
              </w:rPr>
              <w:t>刻意标注"未接后端"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policy-qa.ts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半真：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reasoning_path</w:t>
            </w:r>
            <w:r>
              <w:rPr>
                <w:rFonts w:ascii="微软雅黑" w:hAnsi="微软雅黑" w:eastAsia="微软雅黑"/>
                <w:sz w:val="18"/>
              </w:rPr>
              <w:t xml:space="preserve"> 真机产出，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answer</w:t>
            </w:r>
            <w:r>
              <w:rPr>
                <w:rFonts w:ascii="微软雅黑" w:hAnsi="微软雅黑" w:eastAsia="微软雅黑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confidence</w:t>
            </w:r>
            <w:r>
              <w:rPr>
                <w:rFonts w:ascii="微软雅黑" w:hAnsi="微软雅黑" w:eastAsia="微软雅黑"/>
                <w:sz w:val="18"/>
              </w:rPr>
              <w:t xml:space="preserve"> 为占位</w:t>
            </w:r>
          </w:p>
        </w:tc>
      </w:tr>
      <w:tr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affiliation.ts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audit.ts</w:t>
            </w:r>
          </w:p>
        </w:tc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刻意造假（"示例甲/示例乙"、保留网段 IP、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?mock=1</w:t>
            </w:r>
            <w:r>
              <w:rPr>
                <w:rFonts w:ascii="微软雅黑" w:hAnsi="微软雅黑" w:eastAsia="微软雅黑"/>
                <w:sz w:val="18"/>
              </w:rPr>
              <w:t>），一眼可辨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documents.ts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graph.ts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构造数据（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MOCK_DOCUMENT_TOTAL = 1248</w:t>
            </w:r>
            <w:r>
              <w:rPr>
                <w:rFonts w:ascii="微软雅黑" w:hAnsi="微软雅黑" w:eastAsia="微软雅黑"/>
                <w:sz w:val="18"/>
              </w:rPr>
              <w:t xml:space="preserve"> 为设计稿固定值）</w:t>
            </w:r>
          </w:p>
        </w:tc>
      </w:tr>
    </w:tbl>
    <w:p>
      <w:pPr>
        <w:spacing w:before="160" w:after="120"/>
      </w:pPr>
      <w:r>
        <w:rPr>
          <w:rFonts w:ascii="微软雅黑" w:hAnsi="微软雅黑" w:eastAsia="微软雅黑"/>
          <w:b/>
          <w:color w:val="1F3864"/>
          <w:sz w:val="24"/>
        </w:rPr>
        <w:t>5.4 类型来源</w:t>
      </w:r>
    </w:p>
    <w:p>
      <w:pPr>
        <w:spacing w:after="120" w:line="336" w:lineRule="auto"/>
      </w:pPr>
      <w:r>
        <w:rPr>
          <w:rFonts w:ascii="Consolas" w:hAnsi="Consolas" w:eastAsia="Consolas"/>
          <w:b w:val="0"/>
          <w:color w:val="A31818"/>
          <w:sz w:val="21"/>
        </w:rPr>
        <w:t>src/types/api.d.ts</w:t>
      </w:r>
      <w:r>
        <w:rPr>
          <w:rFonts w:ascii="微软雅黑" w:hAnsi="微软雅黑" w:eastAsia="微软雅黑"/>
          <w:sz w:val="21"/>
        </w:rPr>
        <w:t xml:space="preserve">（约 210KB）由 </w:t>
      </w:r>
      <w:r>
        <w:rPr>
          <w:rFonts w:ascii="Consolas" w:hAnsi="Consolas" w:eastAsia="Consolas"/>
          <w:b w:val="0"/>
          <w:color w:val="A31818"/>
          <w:sz w:val="21"/>
        </w:rPr>
        <w:t>npm run gen:api</w:t>
      </w:r>
      <w:r>
        <w:rPr>
          <w:rFonts w:ascii="微软雅黑" w:hAnsi="微软雅黑" w:eastAsia="微软雅黑"/>
          <w:sz w:val="21"/>
        </w:rPr>
        <w:t xml:space="preserve"> 从 </w:t>
      </w:r>
      <w:r>
        <w:rPr>
          <w:rFonts w:ascii="Consolas" w:hAnsi="Consolas" w:eastAsia="Consolas"/>
          <w:b w:val="0"/>
          <w:color w:val="A31818"/>
          <w:sz w:val="21"/>
        </w:rPr>
        <w:t>contracts/openapi.yaml</w:t>
      </w:r>
      <w:r>
        <w:rPr>
          <w:rFonts w:ascii="微软雅黑" w:hAnsi="微软雅黑" w:eastAsia="微软雅黑"/>
          <w:sz w:val="21"/>
        </w:rPr>
        <w:t xml:space="preserve"> 生成，</w:t>
      </w:r>
      <w:r>
        <w:rPr>
          <w:rFonts w:ascii="Consolas" w:hAnsi="Consolas" w:eastAsia="Consolas"/>
          <w:b w:val="0"/>
          <w:color w:val="A31818"/>
          <w:sz w:val="21"/>
        </w:rPr>
        <w:t>Path</w:t>
      </w:r>
      <w:r>
        <w:rPr>
          <w:rFonts w:ascii="微软雅黑" w:hAnsi="微软雅黑" w:eastAsia="微软雅黑"/>
          <w:sz w:val="21"/>
        </w:rPr>
        <w:t xml:space="preserve"> 与 </w:t>
      </w:r>
      <w:r>
        <w:rPr>
          <w:rFonts w:ascii="Consolas" w:hAnsi="Consolas" w:eastAsia="Consolas"/>
          <w:b w:val="0"/>
          <w:color w:val="A31818"/>
          <w:sz w:val="21"/>
        </w:rPr>
        <w:t>components["schemas"]</w:t>
      </w:r>
      <w:r>
        <w:rPr>
          <w:rFonts w:ascii="微软雅黑" w:hAnsi="微软雅黑" w:eastAsia="微软雅黑"/>
          <w:sz w:val="21"/>
        </w:rPr>
        <w:t xml:space="preserve"> 直接消费。另 </w:t>
      </w:r>
      <w:r>
        <w:rPr>
          <w:rFonts w:ascii="Consolas" w:hAnsi="Consolas" w:eastAsia="Consolas"/>
          <w:b w:val="0"/>
          <w:color w:val="A31818"/>
          <w:sz w:val="21"/>
        </w:rPr>
        <w:t>src/types/mock.d.ts</w:t>
      </w:r>
      <w:r>
        <w:rPr>
          <w:rFonts w:ascii="微软雅黑" w:hAnsi="微软雅黑" w:eastAsia="微软雅黑"/>
          <w:sz w:val="21"/>
        </w:rPr>
        <w:t xml:space="preserve"> 为 Mock 层手工视图类型。</w:t>
      </w:r>
    </w:p>
    <w:p>
      <w:pPr>
        <w:spacing w:after="120"/>
        <w:ind w:left="454"/>
      </w:pPr>
      <w:r>
        <w:rPr>
          <w:rFonts w:ascii="微软雅黑" w:hAnsi="微软雅黑" w:eastAsia="微软雅黑"/>
          <w:i/>
          <w:color w:val="595959"/>
          <w:sz w:val="19"/>
        </w:rPr>
        <w:t>⚠️ 仓库内**无 CI 校验**两者与契约一致，属技术债。</w:t>
      </w:r>
    </w:p>
    <w:p>
      <w:pPr>
        <w:spacing w:before="80" w:after="80"/>
        <w:pBdr>
          <w:bottom w:val="single" w:sz="6" w:color="BFBFBF"/>
        </w:pBdr>
      </w:pP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27"/>
        </w:rPr>
        <w:t>6. 安全与合规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1F3864"/>
          <w:sz w:val="24"/>
        </w:rPr>
        <w:t>6.1 认证</w:t>
      </w:r>
    </w:p>
    <w:p>
      <w:pPr>
        <w:spacing w:after="120" w:line="336" w:lineRule="auto"/>
      </w:pPr>
      <w:r>
        <w:rPr>
          <w:rFonts w:ascii="微软雅黑" w:hAnsi="微软雅黑" w:eastAsia="微软雅黑"/>
          <w:sz w:val="21"/>
        </w:rPr>
        <w:t>Bearer JWT（</w:t>
      </w:r>
      <w:r>
        <w:rPr>
          <w:rFonts w:ascii="Consolas" w:hAnsi="Consolas" w:eastAsia="Consolas"/>
          <w:b w:val="0"/>
          <w:color w:val="A31818"/>
          <w:sz w:val="21"/>
        </w:rPr>
        <w:t>core/token.py</w:t>
      </w:r>
      <w:r>
        <w:rPr>
          <w:rFonts w:ascii="微软雅黑" w:hAnsi="微软雅黑" w:eastAsia="微软雅黑"/>
          <w:sz w:val="21"/>
        </w:rPr>
        <w:t xml:space="preserve">，HS256）。开发态兜底头 </w:t>
      </w:r>
      <w:r>
        <w:rPr>
          <w:rFonts w:ascii="Consolas" w:hAnsi="Consolas" w:eastAsia="Consolas"/>
          <w:b w:val="0"/>
          <w:color w:val="A31818"/>
          <w:sz w:val="21"/>
        </w:rPr>
        <w:t>X-Org-Id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b w:val="0"/>
          <w:color w:val="A31818"/>
          <w:sz w:val="21"/>
        </w:rPr>
        <w:t>X-Actor-Id</w:t>
      </w:r>
      <w:r>
        <w:rPr>
          <w:rFonts w:ascii="微软雅黑" w:hAnsi="微软雅黑" w:eastAsia="微软雅黑"/>
          <w:sz w:val="21"/>
        </w:rPr>
        <w:t xml:space="preserve"> 仅在 </w:t>
      </w:r>
      <w:r>
        <w:rPr>
          <w:rFonts w:ascii="Consolas" w:hAnsi="Consolas" w:eastAsia="Consolas"/>
          <w:b w:val="0"/>
          <w:color w:val="A31818"/>
          <w:sz w:val="21"/>
        </w:rPr>
        <w:t>allow_dev_org_header=true</w:t>
      </w:r>
      <w:r>
        <w:rPr>
          <w:rFonts w:ascii="微软雅黑" w:hAnsi="微软雅黑" w:eastAsia="微软雅黑"/>
          <w:sz w:val="21"/>
        </w:rPr>
        <w:t xml:space="preserve"> 且非生产生效。</w:t>
      </w:r>
      <w:r>
        <w:rPr>
          <w:rFonts w:ascii="微软雅黑" w:hAnsi="微软雅黑" w:eastAsia="微软雅黑"/>
          <w:b/>
          <w:sz w:val="21"/>
        </w:rPr>
        <w:t>无匿名路径</w:t>
      </w:r>
      <w:r>
        <w:rPr>
          <w:rFonts w:ascii="微软雅黑" w:hAnsi="微软雅黑" w:eastAsia="微软雅黑"/>
          <w:sz w:val="21"/>
        </w:rPr>
        <w:t>。</w:t>
      </w:r>
    </w:p>
    <w:p>
      <w:pPr>
        <w:spacing w:after="120" w:line="336" w:lineRule="auto"/>
      </w:pPr>
      <w:r>
        <w:rPr>
          <w:rFonts w:ascii="Consolas" w:hAnsi="Consolas" w:eastAsia="Consolas"/>
          <w:b w:val="0"/>
          <w:color w:val="A31818"/>
          <w:sz w:val="21"/>
        </w:rPr>
        <w:t>POST /auth/login</w:t>
      </w:r>
      <w:r>
        <w:rPr>
          <w:rFonts w:ascii="微软雅黑" w:hAnsi="微软雅黑" w:eastAsia="微软雅黑"/>
          <w:sz w:val="21"/>
        </w:rPr>
        <w:t xml:space="preserve"> 校验本库 </w:t>
      </w:r>
      <w:r>
        <w:rPr>
          <w:rFonts w:ascii="Consolas" w:hAnsi="Consolas" w:eastAsia="Consolas"/>
          <w:b w:val="0"/>
          <w:color w:val="A31818"/>
          <w:sz w:val="21"/>
        </w:rPr>
        <w:t>users</w:t>
      </w:r>
      <w:r>
        <w:rPr>
          <w:rFonts w:ascii="微软雅黑" w:hAnsi="微软雅黑" w:eastAsia="微软雅黑"/>
          <w:sz w:val="21"/>
        </w:rPr>
        <w:t xml:space="preserve"> 表口令：租户由账号推导（</w:t>
      </w:r>
      <w:r>
        <w:rPr>
          <w:rFonts w:ascii="微软雅黑" w:hAnsi="微软雅黑" w:eastAsia="微软雅黑"/>
          <w:b/>
          <w:sz w:val="21"/>
        </w:rPr>
        <w:t>严禁</w:t>
      </w:r>
      <w:r>
        <w:rPr>
          <w:rFonts w:ascii="微软雅黑" w:hAnsi="微软雅黑" w:eastAsia="微软雅黑"/>
          <w:sz w:val="21"/>
        </w:rPr>
        <w:t xml:space="preserve">来自 body/query）、失败一律 401 且不区分原因（防账号枚举旁路）、首次成功登录回填 </w:t>
      </w:r>
      <w:r>
        <w:rPr>
          <w:rFonts w:ascii="Consolas" w:hAnsi="Consolas" w:eastAsia="Consolas"/>
          <w:b w:val="0"/>
          <w:color w:val="A31818"/>
          <w:sz w:val="21"/>
        </w:rPr>
        <w:t>activated_at</w:t>
      </w:r>
      <w:r>
        <w:rPr>
          <w:rFonts w:ascii="微软雅黑" w:hAnsi="微软雅黑" w:eastAsia="微软雅黑"/>
          <w:sz w:val="21"/>
        </w:rPr>
        <w:t>（席位计数唯一来源）。</w:t>
      </w:r>
      <w:r>
        <w:rPr>
          <w:rFonts w:ascii="微软雅黑" w:hAnsi="微软雅黑" w:eastAsia="微软雅黑"/>
          <w:b/>
          <w:sz w:val="21"/>
        </w:rPr>
        <w:t>不做 SSO</w:t>
      </w:r>
      <w:r>
        <w:rPr>
          <w:rFonts w:ascii="微软雅黑" w:hAnsi="微软雅黑" w:eastAsia="微软雅黑"/>
          <w:sz w:val="21"/>
        </w:rPr>
        <w:t>（</w:t>
      </w:r>
      <w:r>
        <w:rPr>
          <w:rFonts w:ascii="Consolas" w:hAnsi="Consolas" w:eastAsia="Consolas"/>
          <w:b w:val="0"/>
          <w:color w:val="A31818"/>
          <w:sz w:val="21"/>
        </w:rPr>
        <w:t>routes/auth.py:14-15</w:t>
      </w:r>
      <w:r>
        <w:rPr>
          <w:rFonts w:ascii="微软雅黑" w:hAnsi="微软雅黑" w:eastAsia="微软雅黑"/>
          <w:sz w:val="21"/>
        </w:rPr>
        <w:t xml:space="preserve"> 明写为顺延项）。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1F3864"/>
          <w:sz w:val="24"/>
        </w:rPr>
        <w:t>6.2 授权（RBAC）</w:t>
      </w:r>
    </w:p>
    <w:p>
      <w:pPr>
        <w:spacing w:after="120" w:line="336" w:lineRule="auto"/>
      </w:pPr>
      <w:r>
        <w:rPr>
          <w:rFonts w:ascii="微软雅黑" w:hAnsi="微软雅黑" w:eastAsia="微软雅黑"/>
          <w:sz w:val="21"/>
        </w:rPr>
        <w:t>12 类资源 × 读/写矩阵，三类角色，</w:t>
      </w:r>
      <w:r>
        <w:rPr>
          <w:rFonts w:ascii="Consolas" w:hAnsi="Consolas" w:eastAsia="Consolas"/>
          <w:b w:val="0"/>
          <w:color w:val="A31818"/>
          <w:sz w:val="21"/>
        </w:rPr>
        <w:t>doc_scope</w:t>
      </w:r>
      <w:r>
        <w:rPr>
          <w:rFonts w:ascii="微软雅黑" w:hAnsi="微软雅黑" w:eastAsia="微软雅黑"/>
          <w:sz w:val="21"/>
        </w:rPr>
        <w:t xml:space="preserve"> 支持文档级粒度。执行点在 </w:t>
      </w:r>
      <w:r>
        <w:rPr>
          <w:rFonts w:ascii="Consolas" w:hAnsi="Consolas" w:eastAsia="Consolas"/>
          <w:b w:val="0"/>
          <w:color w:val="A31818"/>
          <w:sz w:val="21"/>
        </w:rPr>
        <w:t>dependencies=</w:t>
      </w:r>
      <w:r>
        <w:rPr>
          <w:rFonts w:ascii="微软雅黑" w:hAnsi="微软雅黑" w:eastAsia="微软雅黑"/>
          <w:sz w:val="21"/>
        </w:rPr>
        <w:t xml:space="preserve">，路由体之前；拒绝返回 403 + </w:t>
      </w:r>
      <w:r>
        <w:rPr>
          <w:rFonts w:ascii="Consolas" w:hAnsi="Consolas" w:eastAsia="Consolas"/>
          <w:b w:val="0"/>
          <w:color w:val="A31818"/>
          <w:sz w:val="21"/>
        </w:rPr>
        <w:t>permission.denied</w:t>
      </w:r>
      <w:r>
        <w:rPr>
          <w:rFonts w:ascii="微软雅黑" w:hAnsi="微软雅黑" w:eastAsia="微软雅黑"/>
          <w:sz w:val="21"/>
        </w:rPr>
        <w:t xml:space="preserve"> 留痕。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1F3864"/>
          <w:sz w:val="24"/>
        </w:rPr>
        <w:t>6.3 租户隔离（三层）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层</w:t>
            </w:r>
          </w:p>
        </w:tc>
        <w:tc>
          <w:tcPr>
            <w:tcW w:type="dxa" w:w="3249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机制</w:t>
            </w:r>
          </w:p>
        </w:tc>
        <w:tc>
          <w:tcPr>
            <w:tcW w:type="dxa" w:w="3249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PostgreSQL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RLS</w:t>
            </w:r>
            <w:r>
              <w:rPr>
                <w:rFonts w:ascii="微软雅黑" w:hAnsi="微软雅黑" w:eastAsia="微软雅黑"/>
                <w:sz w:val="18"/>
              </w:rPr>
              <w:t xml:space="preserve">：14 张租户表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ENABLE</w:t>
            </w:r>
            <w:r>
              <w:rPr>
                <w:rFonts w:ascii="微软雅黑" w:hAnsi="微软雅黑" w:eastAsia="微软雅黑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FORCE</w:t>
            </w:r>
            <w:r>
              <w:rPr>
                <w:rFonts w:ascii="微软雅黑" w:hAnsi="微软雅黑" w:eastAsia="微软雅黑"/>
                <w:sz w:val="18"/>
              </w:rPr>
              <w:t xml:space="preserve"> + 策略（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org_id = nullif(current_setting('app.current_org', true), '')::uuid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每事务经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after_begin</w:t>
            </w:r>
            <w:r>
              <w:rPr>
                <w:rFonts w:ascii="微软雅黑" w:hAnsi="微软雅黑" w:eastAsia="微软雅黑"/>
                <w:sz w:val="18"/>
              </w:rPr>
              <w:t xml:space="preserve"> 重放 GUC（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SET LOCAL</w:t>
            </w:r>
            <w:r>
              <w:rPr>
                <w:rFonts w:ascii="微软雅黑" w:hAnsi="微软雅黑" w:eastAsia="微软雅黑"/>
                <w:sz w:val="18"/>
              </w:rPr>
              <w:t xml:space="preserve"> 语义）。未绑 org ⇒ 谓词 NULL ⇒ </w:t>
            </w:r>
            <w:r>
              <w:rPr>
                <w:rFonts w:ascii="微软雅黑" w:hAnsi="微软雅黑" w:eastAsia="微软雅黑"/>
                <w:b/>
                <w:sz w:val="18"/>
              </w:rPr>
              <w:t>0 行 fail-closed</w:t>
            </w:r>
          </w:p>
        </w:tc>
      </w:tr>
      <w:tr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应用账号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受限角色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app_rls</w:t>
            </w:r>
            <w:r>
              <w:rPr>
                <w:rFonts w:ascii="微软雅黑" w:hAnsi="微软雅黑" w:eastAsia="微软雅黑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NOBYPASSRLS</w:t>
            </w:r>
            <w:r>
              <w:rPr>
                <w:rFonts w:ascii="微软雅黑" w:hAnsi="微软雅黑" w:eastAsia="微软雅黑"/>
                <w:sz w:val="18"/>
              </w:rPr>
              <w:t>，非超级用户、非表 owner）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超级用户会绕过一切 RLS，禁止使用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应用层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所有查询显式传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org_id</w:t>
            </w:r>
            <w:r>
              <w:rPr>
                <w:rFonts w:ascii="微软雅黑" w:hAnsi="微软雅黑" w:eastAsia="微软雅黑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system_session()</w:t>
            </w:r>
            <w:r>
              <w:rPr>
                <w:rFonts w:ascii="微软雅黑" w:hAnsi="微软雅黑" w:eastAsia="微软雅黑"/>
                <w:sz w:val="18"/>
              </w:rPr>
              <w:t xml:space="preserve"> 为唯一刻意不绑 org 的通道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这是 ADR-0003 裁决的</w:t>
            </w:r>
            <w:r>
              <w:rPr>
                <w:rFonts w:ascii="微软雅黑" w:hAnsi="微软雅黑" w:eastAsia="微软雅黑"/>
                <w:b/>
                <w:sz w:val="18"/>
              </w:rPr>
              <w:t>常设防线</w:t>
            </w:r>
            <w:r>
              <w:rPr>
                <w:rFonts w:ascii="微软雅黑" w:hAnsi="微软雅黑" w:eastAsia="微软雅黑"/>
                <w:sz w:val="18"/>
              </w:rPr>
              <w:t>，不因 RLS 生效而移除</w:t>
            </w:r>
          </w:p>
        </w:tc>
      </w:tr>
      <w:tr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图谱侧（Neo4j）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节点/关系全量带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org_id</w:t>
            </w:r>
            <w:r>
              <w:rPr>
                <w:rFonts w:ascii="微软雅黑" w:hAnsi="微软雅黑" w:eastAsia="微软雅黑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validate_kg_version_tenant_boundary</w:t>
            </w:r>
            <w:r>
              <w:rPr>
                <w:rFonts w:ascii="微软雅黑" w:hAnsi="微软雅黑" w:eastAsia="微软雅黑"/>
                <w:sz w:val="18"/>
              </w:rPr>
              <w:t xml:space="preserve"> 校验；跨 org ⇒ 403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KG_TENANT_LEAK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Neo4j 社区版没有 RLS</w:t>
            </w:r>
            <w:r>
              <w:rPr>
                <w:rFonts w:ascii="微软雅黑" w:hAnsi="微软雅黑" w:eastAsia="微软雅黑"/>
                <w:sz w:val="18"/>
              </w:rPr>
              <w:t>，应用层是</w:t>
            </w: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  <w:r>
              <w:rPr>
                <w:rFonts w:ascii="微软雅黑" w:hAnsi="微软雅黑" w:eastAsia="微软雅黑"/>
                <w:sz w:val="18"/>
              </w:rPr>
              <w:t>防线</w:t>
            </w:r>
          </w:p>
        </w:tc>
      </w:tr>
    </w:tbl>
    <w:p>
      <w:pPr>
        <w:spacing w:before="160" w:after="120"/>
      </w:pPr>
      <w:r>
        <w:rPr>
          <w:rFonts w:ascii="微软雅黑" w:hAnsi="微软雅黑" w:eastAsia="微软雅黑"/>
          <w:b/>
          <w:color w:val="1F3864"/>
          <w:sz w:val="24"/>
        </w:rPr>
        <w:t>6.4 出向管控（私域部署）</w:t>
      </w:r>
    </w:p>
    <w:p>
      <w:pPr>
        <w:spacing w:after="120" w:line="336" w:lineRule="auto"/>
      </w:pPr>
      <w:r>
        <w:rPr>
          <w:rFonts w:ascii="Consolas" w:hAnsi="Consolas" w:eastAsia="Consolas"/>
          <w:b w:val="0"/>
          <w:color w:val="A31818"/>
          <w:sz w:val="21"/>
        </w:rPr>
        <w:t>core/egress.py</w:t>
      </w:r>
      <w:r>
        <w:rPr>
          <w:rFonts w:ascii="微软雅黑" w:hAnsi="微软雅黑" w:eastAsia="微软雅黑"/>
          <w:sz w:val="21"/>
        </w:rPr>
        <w:t xml:space="preserve"> 在</w:t>
      </w:r>
      <w:r>
        <w:rPr>
          <w:rFonts w:ascii="微软雅黑" w:hAnsi="微软雅黑" w:eastAsia="微软雅黑"/>
          <w:b/>
          <w:sz w:val="21"/>
        </w:rPr>
        <w:t>构造客户端之前</w:t>
      </w:r>
      <w:r>
        <w:rPr>
          <w:rFonts w:ascii="微软雅黑" w:hAnsi="微软雅黑" w:eastAsia="微软雅黑"/>
          <w:sz w:val="21"/>
        </w:rPr>
        <w:t xml:space="preserve">阻断（而非发出去再判），白名单精确匹配 </w:t>
      </w:r>
      <w:r>
        <w:rPr>
          <w:rFonts w:ascii="Consolas" w:hAnsi="Consolas" w:eastAsia="Consolas"/>
          <w:b w:val="0"/>
          <w:color w:val="A31818"/>
          <w:sz w:val="21"/>
        </w:rPr>
        <w:t>host[:port]</w:t>
      </w:r>
      <w:r>
        <w:rPr>
          <w:rFonts w:ascii="微软雅黑" w:hAnsi="微软雅黑" w:eastAsia="微软雅黑"/>
          <w:sz w:val="21"/>
        </w:rPr>
        <w:t>（不含通配），内网与回环天然放行，违规落审计。开关关闭时零副作用。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1F3864"/>
          <w:sz w:val="24"/>
        </w:rPr>
        <w:t>6.5 脱敏</w:t>
      </w:r>
    </w:p>
    <w:p>
      <w:pPr>
        <w:spacing w:after="120" w:line="336" w:lineRule="auto"/>
      </w:pPr>
      <w:r>
        <w:rPr>
          <w:rFonts w:ascii="微软雅黑" w:hAnsi="微软雅黑" w:eastAsia="微软雅黑"/>
          <w:sz w:val="21"/>
        </w:rPr>
        <w:t xml:space="preserve">loguru patcher </w:t>
      </w:r>
      <w:r>
        <w:rPr>
          <w:rFonts w:ascii="Consolas" w:hAnsi="Consolas" w:eastAsia="Consolas"/>
          <w:b w:val="0"/>
          <w:color w:val="A31818"/>
          <w:sz w:val="21"/>
        </w:rPr>
        <w:t>mask_log_record</w:t>
      </w:r>
      <w:r>
        <w:rPr>
          <w:rFonts w:ascii="微软雅黑" w:hAnsi="微软雅黑" w:eastAsia="微软雅黑"/>
          <w:sz w:val="21"/>
        </w:rPr>
        <w:t xml:space="preserve"> 在落地前脱敏 </w:t>
      </w:r>
      <w:r>
        <w:rPr>
          <w:rFonts w:ascii="Consolas" w:hAnsi="Consolas" w:eastAsia="Consolas"/>
          <w:b w:val="0"/>
          <w:color w:val="A31818"/>
          <w:sz w:val="21"/>
        </w:rPr>
        <w:t>logger.bind</w:t>
      </w:r>
      <w:r>
        <w:rPr>
          <w:rFonts w:ascii="微软雅黑" w:hAnsi="微软雅黑" w:eastAsia="微软雅黑"/>
          <w:sz w:val="21"/>
        </w:rPr>
        <w:t xml:space="preserve"> 的 extra 字段，覆盖合同金额、发票号、税号、法人、银行、身份证、电话、文件名等八类策略，共 144+ 调用点。</w:t>
      </w:r>
    </w:p>
    <w:p>
      <w:pPr>
        <w:spacing w:after="120"/>
        <w:ind w:left="454"/>
      </w:pPr>
      <w:r>
        <w:rPr>
          <w:rFonts w:ascii="微软雅黑" w:hAnsi="微软雅黑" w:eastAsia="微软雅黑"/>
          <w:i/>
          <w:color w:val="595959"/>
          <w:sz w:val="19"/>
        </w:rPr>
        <w:t>⚠️ 不覆盖日志 `message` 正文原文与未登记 key —— 属已知缺口。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1F3864"/>
          <w:sz w:val="24"/>
        </w:rPr>
        <w:t>6.6 限流</w:t>
      </w:r>
    </w:p>
    <w:p>
      <w:pPr>
        <w:spacing w:after="120" w:line="336" w:lineRule="auto"/>
      </w:pPr>
      <w:r>
        <w:rPr>
          <w:rFonts w:ascii="微软雅黑" w:hAnsi="微软雅黑" w:eastAsia="微软雅黑"/>
          <w:sz w:val="21"/>
        </w:rPr>
        <w:t>slowapi 60 次/分钟/IP；</w:t>
      </w:r>
      <w:r>
        <w:rPr>
          <w:rFonts w:ascii="Consolas" w:hAnsi="Consolas" w:eastAsia="Consolas"/>
          <w:b w:val="0"/>
          <w:color w:val="A31818"/>
          <w:sz w:val="21"/>
        </w:rPr>
        <w:t>/health</w:t>
      </w:r>
      <w:r>
        <w:rPr>
          <w:rFonts w:ascii="微软雅黑" w:hAnsi="微软雅黑" w:eastAsia="微软雅黑"/>
          <w:sz w:val="21"/>
        </w:rPr>
        <w:t xml:space="preserve"> 豁免；429 带 </w:t>
      </w:r>
      <w:r>
        <w:rPr>
          <w:rFonts w:ascii="Consolas" w:hAnsi="Consolas" w:eastAsia="Consolas"/>
          <w:b w:val="0"/>
          <w:color w:val="A31818"/>
          <w:sz w:val="21"/>
        </w:rPr>
        <w:t>Retry-After</w:t>
      </w:r>
      <w:r>
        <w:rPr>
          <w:rFonts w:ascii="微软雅黑" w:hAnsi="微软雅黑" w:eastAsia="微软雅黑"/>
          <w:sz w:val="21"/>
        </w:rPr>
        <w:t xml:space="preserve">。当前存储为 </w:t>
      </w:r>
      <w:r>
        <w:rPr>
          <w:rFonts w:ascii="Consolas" w:hAnsi="Consolas" w:eastAsia="Consolas"/>
          <w:b w:val="0"/>
          <w:color w:val="A31818"/>
          <w:sz w:val="21"/>
        </w:rPr>
        <w:t>memory://</w:t>
      </w:r>
      <w:r>
        <w:rPr>
          <w:rFonts w:ascii="微软雅黑" w:hAnsi="微软雅黑" w:eastAsia="微软雅黑"/>
          <w:sz w:val="21"/>
        </w:rPr>
        <w:t>（单机），切 Redis 只需改一处。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1F3864"/>
          <w:sz w:val="24"/>
        </w:rPr>
        <w:t>6.7 审计与可追溯</w:t>
      </w:r>
    </w:p>
    <w:p>
      <w:pPr>
        <w:spacing w:after="120" w:line="336" w:lineRule="auto"/>
      </w:pPr>
      <w:r>
        <w:rPr>
          <w:rFonts w:ascii="微软雅黑" w:hAnsi="微软雅黑" w:eastAsia="微软雅黑"/>
          <w:sz w:val="21"/>
        </w:rPr>
        <w:t xml:space="preserve">所有请求成功/失败落 </w:t>
      </w:r>
      <w:r>
        <w:rPr>
          <w:rFonts w:ascii="Consolas" w:hAnsi="Consolas" w:eastAsia="Consolas"/>
          <w:b w:val="0"/>
          <w:color w:val="A31818"/>
          <w:sz w:val="21"/>
        </w:rPr>
        <w:t>audit_log</w:t>
      </w:r>
      <w:r>
        <w:rPr>
          <w:rFonts w:ascii="微软雅黑" w:hAnsi="微软雅黑" w:eastAsia="微软雅黑"/>
          <w:sz w:val="21"/>
        </w:rPr>
        <w:t xml:space="preserve">（actor、IP、资源、document_id、耗时、outcome）；全链路 </w:t>
      </w:r>
      <w:r>
        <w:rPr>
          <w:rFonts w:ascii="Consolas" w:hAnsi="Consolas" w:eastAsia="Consolas"/>
          <w:b w:val="0"/>
          <w:color w:val="A31818"/>
          <w:sz w:val="21"/>
        </w:rPr>
        <w:t>trace_id</w:t>
      </w:r>
      <w:r>
        <w:rPr>
          <w:rFonts w:ascii="微软雅黑" w:hAnsi="微软雅黑" w:eastAsia="微软雅黑"/>
          <w:sz w:val="21"/>
        </w:rPr>
        <w:t xml:space="preserve"> 贯穿并在所有响应（含 CORS 预检）回显；前端支持按 trace_id 回放整条调用链。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1F3864"/>
          <w:sz w:val="24"/>
        </w:rPr>
        <w:t>6.8 License 控权</w:t>
      </w:r>
    </w:p>
    <w:p>
      <w:pPr>
        <w:spacing w:after="120" w:line="336" w:lineRule="auto"/>
      </w:pPr>
      <w:r>
        <w:rPr>
          <w:rFonts w:ascii="微软雅黑" w:hAnsi="微软雅黑" w:eastAsia="微软雅黑"/>
          <w:sz w:val="21"/>
        </w:rPr>
        <w:t>Ed25519 签名验证 + 机器指纹 + 四维度（租户数 / 席位数 / 功能模块 / 有效期）组合校验 + 宽限期；</w:t>
      </w:r>
      <w:r>
        <w:rPr>
          <w:rFonts w:ascii="Consolas" w:hAnsi="Consolas" w:eastAsia="Consolas"/>
          <w:b w:val="0"/>
          <w:color w:val="A31818"/>
          <w:sz w:val="21"/>
        </w:rPr>
        <w:t>LicenseMiddleware</w:t>
      </w:r>
      <w:r>
        <w:rPr>
          <w:rFonts w:ascii="微软雅黑" w:hAnsi="微软雅黑" w:eastAsia="微软雅黑"/>
          <w:sz w:val="21"/>
        </w:rPr>
        <w:t xml:space="preserve"> 全局拦截，</w:t>
      </w:r>
      <w:r>
        <w:rPr>
          <w:rFonts w:ascii="Consolas" w:hAnsi="Consolas" w:eastAsia="Consolas"/>
          <w:b w:val="0"/>
          <w:color w:val="A31818"/>
          <w:sz w:val="21"/>
        </w:rPr>
        <w:t>/license/status</w:t>
      </w:r>
      <w:r>
        <w:rPr>
          <w:rFonts w:ascii="微软雅黑" w:hAnsi="微软雅黑" w:eastAsia="微软雅黑"/>
          <w:sz w:val="21"/>
        </w:rPr>
        <w:t xml:space="preserve"> 与 </w:t>
      </w:r>
      <w:r>
        <w:rPr>
          <w:rFonts w:ascii="Consolas" w:hAnsi="Consolas" w:eastAsia="Consolas"/>
          <w:b w:val="0"/>
          <w:color w:val="A31818"/>
          <w:sz w:val="21"/>
        </w:rPr>
        <w:t>/health</w:t>
      </w:r>
      <w:r>
        <w:rPr>
          <w:rFonts w:ascii="微软雅黑" w:hAnsi="微软雅黑" w:eastAsia="微软雅黑"/>
          <w:sz w:val="21"/>
        </w:rPr>
        <w:t xml:space="preserve"> 豁免；6 个 </w:t>
      </w:r>
      <w:r>
        <w:rPr>
          <w:rFonts w:ascii="Consolas" w:hAnsi="Consolas" w:eastAsia="Consolas"/>
          <w:b w:val="0"/>
          <w:color w:val="A31818"/>
          <w:sz w:val="21"/>
        </w:rPr>
        <w:t>LICENSE_*</w:t>
      </w:r>
      <w:r>
        <w:rPr>
          <w:rFonts w:ascii="微软雅黑" w:hAnsi="微软雅黑" w:eastAsia="微软雅黑"/>
          <w:sz w:val="21"/>
        </w:rPr>
        <w:t xml:space="preserve"> 错误码进契约；离线签发第一步由 </w:t>
      </w:r>
      <w:r>
        <w:rPr>
          <w:rFonts w:ascii="Consolas" w:hAnsi="Consolas" w:eastAsia="Consolas"/>
          <w:b w:val="0"/>
          <w:color w:val="A31818"/>
          <w:sz w:val="21"/>
        </w:rPr>
        <w:t>backend/scripts/license_cli.py fingerprint</w:t>
      </w:r>
      <w:r>
        <w:rPr>
          <w:rFonts w:ascii="微软雅黑" w:hAnsi="微软雅黑" w:eastAsia="微软雅黑"/>
          <w:sz w:val="21"/>
        </w:rPr>
        <w:t xml:space="preserve"> 提供。</w:t>
      </w:r>
    </w:p>
    <w:p>
      <w:pPr>
        <w:spacing w:before="80" w:after="80"/>
        <w:pBdr>
          <w:bottom w:val="single" w:sz="6" w:color="BFBFBF"/>
        </w:pBdr>
      </w:pP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27"/>
        </w:rPr>
        <w:t>7. 契约与集成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1F3864"/>
          <w:sz w:val="24"/>
        </w:rPr>
        <w:t>7.1 OpenAPI 契约治理</w:t>
      </w:r>
    </w:p>
    <w:p>
      <w:pPr>
        <w:spacing w:after="120" w:line="336" w:lineRule="auto"/>
      </w:pPr>
      <w:r>
        <w:rPr>
          <w:rFonts w:ascii="Consolas" w:hAnsi="Consolas" w:eastAsia="Consolas"/>
          <w:b w:val="0"/>
          <w:color w:val="A31818"/>
          <w:sz w:val="21"/>
        </w:rPr>
        <w:t>contracts/openapi.yaml</w:t>
      </w:r>
      <w:r>
        <w:rPr>
          <w:rFonts w:ascii="微软雅黑" w:hAnsi="微软雅黑" w:eastAsia="微软雅黑"/>
          <w:sz w:val="21"/>
        </w:rPr>
        <w:t xml:space="preserve"> 为</w:t>
      </w:r>
      <w:r>
        <w:rPr>
          <w:rFonts w:ascii="微软雅黑" w:hAnsi="微软雅黑" w:eastAsia="微软雅黑"/>
          <w:b/>
          <w:sz w:val="21"/>
        </w:rPr>
        <w:t>唯一真源</w:t>
      </w:r>
      <w:r>
        <w:rPr>
          <w:rFonts w:ascii="微软雅黑" w:hAnsi="微软雅黑" w:eastAsia="微软雅黑"/>
          <w:sz w:val="21"/>
        </w:rPr>
        <w:t>，由 Pydantic 模型导出（</w:t>
      </w:r>
      <w:r>
        <w:rPr>
          <w:rFonts w:ascii="Consolas" w:hAnsi="Consolas" w:eastAsia="Consolas"/>
          <w:b w:val="0"/>
          <w:color w:val="A31818"/>
          <w:sz w:val="21"/>
        </w:rPr>
        <w:t>scripts/export_openapi.py</w:t>
      </w:r>
      <w:r>
        <w:rPr>
          <w:rFonts w:ascii="微软雅黑" w:hAnsi="微软雅黑" w:eastAsia="微软雅黑"/>
          <w:sz w:val="21"/>
        </w:rPr>
        <w:t>），</w:t>
      </w:r>
      <w:r>
        <w:rPr>
          <w:rFonts w:ascii="Consolas" w:hAnsi="Consolas" w:eastAsia="Consolas"/>
          <w:b w:val="0"/>
          <w:color w:val="A31818"/>
          <w:sz w:val="21"/>
        </w:rPr>
        <w:t>app.openapi</w:t>
      </w:r>
      <w:r>
        <w:rPr>
          <w:rFonts w:ascii="微软雅黑" w:hAnsi="微软雅黑" w:eastAsia="微软雅黑"/>
          <w:sz w:val="21"/>
        </w:rPr>
        <w:t xml:space="preserve"> 被替换为 </w:t>
      </w:r>
      <w:r>
        <w:rPr>
          <w:rFonts w:ascii="Consolas" w:hAnsi="Consolas" w:eastAsia="Consolas"/>
          <w:b w:val="0"/>
          <w:color w:val="A31818"/>
          <w:sz w:val="21"/>
        </w:rPr>
        <w:t>build_openapi(app)</w:t>
      </w:r>
      <w:r>
        <w:rPr>
          <w:rFonts w:ascii="微软雅黑" w:hAnsi="微软雅黑" w:eastAsia="微软雅黑"/>
          <w:sz w:val="21"/>
        </w:rPr>
        <w:t xml:space="preserve">。前端经 </w:t>
      </w:r>
      <w:r>
        <w:rPr>
          <w:rFonts w:ascii="Consolas" w:hAnsi="Consolas" w:eastAsia="Consolas"/>
          <w:b w:val="0"/>
          <w:color w:val="A31818"/>
          <w:sz w:val="21"/>
        </w:rPr>
        <w:t>gen:api</w:t>
      </w:r>
      <w:r>
        <w:rPr>
          <w:rFonts w:ascii="微软雅黑" w:hAnsi="微软雅黑" w:eastAsia="微软雅黑"/>
          <w:sz w:val="21"/>
        </w:rPr>
        <w:t xml:space="preserve"> 生成 TS 类型。CI 的 contract job 校验零漂移（</w:t>
      </w:r>
      <w:r>
        <w:rPr>
          <w:rFonts w:ascii="Consolas" w:hAnsi="Consolas" w:eastAsia="Consolas"/>
          <w:b w:val="0"/>
          <w:color w:val="A31818"/>
          <w:sz w:val="21"/>
        </w:rPr>
        <w:t>--check</w:t>
      </w:r>
      <w:r>
        <w:rPr>
          <w:rFonts w:ascii="微软雅黑" w:hAnsi="微软雅黑" w:eastAsia="微软雅黑"/>
          <w:sz w:val="21"/>
        </w:rPr>
        <w:t xml:space="preserve"> + </w:t>
      </w:r>
      <w:r>
        <w:rPr>
          <w:rFonts w:ascii="Consolas" w:hAnsi="Consolas" w:eastAsia="Consolas"/>
          <w:b w:val="0"/>
          <w:color w:val="A31818"/>
          <w:sz w:val="21"/>
        </w:rPr>
        <w:t>gen:api</w:t>
      </w:r>
      <w:r>
        <w:rPr>
          <w:rFonts w:ascii="微软雅黑" w:hAnsi="微软雅黑" w:eastAsia="微软雅黑"/>
          <w:sz w:val="21"/>
        </w:rPr>
        <w:t xml:space="preserve"> 后 </w:t>
      </w:r>
      <w:r>
        <w:rPr>
          <w:rFonts w:ascii="Consolas" w:hAnsi="Consolas" w:eastAsia="Consolas"/>
          <w:b w:val="0"/>
          <w:color w:val="A31818"/>
          <w:sz w:val="21"/>
        </w:rPr>
        <w:t>git diff --exit-code</w:t>
      </w:r>
      <w:r>
        <w:rPr>
          <w:rFonts w:ascii="微软雅黑" w:hAnsi="微软雅黑" w:eastAsia="微软雅黑"/>
          <w:sz w:val="21"/>
        </w:rPr>
        <w:t>）。</w:t>
      </w:r>
    </w:p>
    <w:p>
      <w:pPr>
        <w:spacing w:after="120" w:line="336" w:lineRule="auto"/>
      </w:pPr>
      <w:r>
        <w:rPr>
          <w:rFonts w:ascii="微软雅黑" w:hAnsi="微软雅黑" w:eastAsia="微软雅黑"/>
          <w:b/>
          <w:sz w:val="21"/>
        </w:rPr>
        <w:t>版本语义</w:t>
      </w:r>
      <w:r>
        <w:rPr>
          <w:rFonts w:ascii="微软雅黑" w:hAnsi="微软雅黑" w:eastAsia="微软雅黑"/>
          <w:sz w:val="21"/>
        </w:rPr>
        <w:t>（商业承诺的技术基础）：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段</w:t>
            </w:r>
          </w:p>
        </w:tc>
        <w:tc>
          <w:tcPr>
            <w:tcW w:type="dxa" w:w="3249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递增时机</w:t>
            </w:r>
          </w:p>
        </w:tc>
        <w:tc>
          <w:tcPr>
            <w:tcW w:type="dxa" w:w="3249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契约约束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MAJOR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架构代际更替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允许打破；</w:t>
            </w:r>
            <w:r>
              <w:rPr>
                <w:rFonts w:ascii="微软雅黑" w:hAnsi="微软雅黑" w:eastAsia="微软雅黑"/>
                <w:b/>
                <w:sz w:val="18"/>
              </w:rPr>
              <w:t>插件需重做</w:t>
            </w:r>
          </w:p>
        </w:tc>
      </w:tr>
      <w:tr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MINOR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功能版本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契约只加不改；接缝签名不变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PATCH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补丁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契约零 diff + 接缝签名快照逐字相同</w:t>
            </w:r>
          </w:p>
        </w:tc>
      </w:tr>
    </w:tbl>
    <w:p>
      <w:pPr>
        <w:spacing w:before="160" w:after="120"/>
      </w:pPr>
      <w:r>
        <w:rPr>
          <w:rFonts w:ascii="微软雅黑" w:hAnsi="微软雅黑" w:eastAsia="微软雅黑"/>
          <w:b/>
          <w:color w:val="1F3864"/>
          <w:sz w:val="24"/>
        </w:rPr>
        <w:t>7.2 集成接缝</w:t>
      </w:r>
    </w:p>
    <w:p>
      <w:pPr>
        <w:spacing w:after="120" w:line="336" w:lineRule="auto"/>
      </w:pPr>
      <w:r>
        <w:rPr>
          <w:rFonts w:ascii="微软雅黑" w:hAnsi="微软雅黑" w:eastAsia="微软雅黑"/>
          <w:sz w:val="21"/>
        </w:rPr>
        <w:t>8 个插件式接缝 + 1 个 License 接缝，每个接缝的实现集合必须</w:t>
      </w:r>
      <w:r>
        <w:rPr>
          <w:rFonts w:ascii="微软雅黑" w:hAnsi="微软雅黑" w:eastAsia="微软雅黑"/>
          <w:b/>
          <w:sz w:val="21"/>
        </w:rPr>
        <w:t>恰好等于</w:t>
      </w:r>
      <w:r>
        <w:rPr>
          <w:rFonts w:ascii="微软雅黑" w:hAnsi="微软雅黑" w:eastAsia="微软雅黑"/>
          <w:sz w:val="21"/>
        </w:rPr>
        <w:t xml:space="preserve"> ADR-0004 §2.1 登记集合（不多不少），由 </w:t>
      </w:r>
      <w:r>
        <w:rPr>
          <w:rFonts w:ascii="Consolas" w:hAnsi="Consolas" w:eastAsia="Consolas"/>
          <w:b w:val="0"/>
          <w:color w:val="A31818"/>
          <w:sz w:val="21"/>
        </w:rPr>
        <w:t>scripts/check_seams.py</w:t>
      </w:r>
      <w:r>
        <w:rPr>
          <w:rFonts w:ascii="微软雅黑" w:hAnsi="微软雅黑" w:eastAsia="微软雅黑"/>
          <w:sz w:val="21"/>
        </w:rPr>
        <w:t xml:space="preserve"> 机械校验。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接缝</w:t>
            </w:r>
          </w:p>
        </w:tc>
        <w:tc>
          <w:tcPr>
            <w:tcW w:type="dxa" w:w="3249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3249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当前实现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1 身份源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AuthProvider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LocalAuthProvider</w:t>
            </w:r>
            <w:r>
              <w:rPr>
                <w:rFonts w:ascii="微软雅黑" w:hAnsi="微软雅黑" w:eastAsia="微软雅黑"/>
                <w:sz w:val="18"/>
              </w:rPr>
              <w:t>（</w:t>
            </w: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  <w:r>
              <w:rPr>
                <w:rFonts w:ascii="微软雅黑" w:hAnsi="微软雅黑" w:eastAsia="微软雅黑"/>
                <w:sz w:val="18"/>
              </w:rPr>
              <w:t>；SSO/AD/LDAP 未实现）</w:t>
            </w:r>
          </w:p>
        </w:tc>
      </w:tr>
      <w:tr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2 摄入源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IngestionSource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0 实现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3 LLM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build_chat_model()</w:t>
            </w:r>
            <w:r>
              <w:rPr>
                <w:rFonts w:ascii="微软雅黑" w:hAnsi="微软雅黑" w:eastAsia="微软雅黑"/>
                <w:sz w:val="18"/>
              </w:rPr>
              <w:t xml:space="preserve"> 统一入口（作用于问答/抽取/本体建议三条路径）</w:t>
            </w:r>
          </w:p>
        </w:tc>
      </w:tr>
      <w:tr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5 事件出口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EventSink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db</w:t>
            </w:r>
            <w:r>
              <w:rPr>
                <w:rFonts w:ascii="微软雅黑" w:hAnsi="微软雅黑" w:eastAsia="微软雅黑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log</w:t>
            </w:r>
            <w:r>
              <w:rPr>
                <w:rFonts w:ascii="微软雅黑" w:hAnsi="微软雅黑" w:eastAsia="微软雅黑"/>
                <w:sz w:val="18"/>
              </w:rPr>
              <w:t xml:space="preserve"> 两个本地实现（</w:t>
            </w:r>
            <w:r>
              <w:rPr>
                <w:rFonts w:ascii="微软雅黑" w:hAnsi="微软雅黑" w:eastAsia="微软雅黑"/>
                <w:b/>
                <w:sz w:val="18"/>
              </w:rPr>
              <w:t>唯一例外，允许 2 个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6 导出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ExportSink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JsonCsvExportSink</w:t>
            </w:r>
          </w:p>
        </w:tc>
      </w:tr>
      <w:tr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9 License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LicenseProvider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DevLicenseProvider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其余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存储 / 出向 / 评测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见 ADR-0004 §2.1</w:t>
            </w:r>
          </w:p>
        </w:tc>
      </w:tr>
    </w:tbl>
    <w:p>
      <w:pPr>
        <w:spacing w:after="120" w:line="336" w:lineRule="auto"/>
      </w:pPr>
      <w:r>
        <w:rPr>
          <w:rFonts w:ascii="微软雅黑" w:hAnsi="微软雅黑" w:eastAsia="微软雅黑"/>
          <w:b/>
          <w:sz w:val="21"/>
        </w:rPr>
        <w:t>接缝纪律</w:t>
      </w:r>
      <w:r>
        <w:rPr>
          <w:rFonts w:ascii="微软雅黑" w:hAnsi="微软雅黑" w:eastAsia="微软雅黑"/>
          <w:sz w:val="21"/>
        </w:rPr>
        <w:t>：新增实现必须</w:t>
      </w:r>
      <w:r>
        <w:rPr>
          <w:rFonts w:ascii="微软雅黑" w:hAnsi="微软雅黑" w:eastAsia="微软雅黑"/>
          <w:b/>
          <w:sz w:val="21"/>
        </w:rPr>
        <w:t>先扩写 ADR-0004 §2.1 登记行、再改门禁脚本</w:t>
      </w:r>
      <w:r>
        <w:rPr>
          <w:rFonts w:ascii="微软雅黑" w:hAnsi="微软雅黑" w:eastAsia="微软雅黑"/>
          <w:sz w:val="21"/>
        </w:rPr>
        <w:t>，漏任一侧 CI 必红。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1F3864"/>
          <w:sz w:val="24"/>
        </w:rPr>
        <w:t>7.3 插件式交付</w:t>
      </w:r>
    </w:p>
    <w:p>
      <w:pPr>
        <w:spacing w:after="120" w:line="336" w:lineRule="auto"/>
      </w:pPr>
      <w:r>
        <w:rPr>
          <w:rFonts w:ascii="微软雅黑" w:hAnsi="微软雅黑" w:eastAsia="微软雅黑"/>
          <w:sz w:val="21"/>
        </w:rPr>
        <w:t>构建期烘焙（</w:t>
      </w:r>
      <w:r>
        <w:rPr>
          <w:rFonts w:ascii="Consolas" w:hAnsi="Consolas" w:eastAsia="Consolas"/>
          <w:b w:val="0"/>
          <w:color w:val="A31818"/>
          <w:sz w:val="21"/>
        </w:rPr>
        <w:t>Dockerfile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ascii="Consolas" w:hAnsi="Consolas" w:eastAsia="Consolas"/>
          <w:b w:val="0"/>
          <w:color w:val="A31818"/>
          <w:sz w:val="21"/>
        </w:rPr>
        <w:t>COPY plugins ./plugins</w:t>
      </w:r>
      <w:r>
        <w:rPr>
          <w:rFonts w:ascii="微软雅黑" w:hAnsi="微软雅黑" w:eastAsia="微软雅黑"/>
          <w:sz w:val="21"/>
        </w:rPr>
        <w:t xml:space="preserve">，compose </w:t>
      </w:r>
      <w:r>
        <w:rPr>
          <w:rFonts w:ascii="Consolas" w:hAnsi="Consolas" w:eastAsia="Consolas"/>
          <w:b w:val="0"/>
          <w:color w:val="A31818"/>
          <w:sz w:val="21"/>
        </w:rPr>
        <w:t>build.context</w:t>
      </w:r>
      <w:r>
        <w:rPr>
          <w:rFonts w:ascii="微软雅黑" w:hAnsi="微软雅黑" w:eastAsia="微软雅黑"/>
          <w:sz w:val="21"/>
        </w:rPr>
        <w:t xml:space="preserve"> 为仓库根），</w:t>
      </w:r>
      <w:r>
        <w:rPr>
          <w:rFonts w:ascii="微软雅黑" w:hAnsi="微软雅黑" w:eastAsia="微软雅黑"/>
          <w:b/>
          <w:sz w:val="21"/>
        </w:rPr>
        <w:t>禁止运行时热插拔</w:t>
      </w:r>
      <w:r>
        <w:rPr>
          <w:rFonts w:ascii="微软雅黑" w:hAnsi="微软雅黑" w:eastAsia="微软雅黑"/>
          <w:sz w:val="21"/>
        </w:rPr>
        <w:t xml:space="preserve">。单一代码库 + </w:t>
      </w:r>
      <w:r>
        <w:rPr>
          <w:rFonts w:ascii="Consolas" w:hAnsi="Consolas" w:eastAsia="Consolas"/>
          <w:b w:val="0"/>
          <w:color w:val="A31818"/>
          <w:sz w:val="21"/>
        </w:rPr>
        <w:t>deploy/variants/*.yaml</w:t>
      </w:r>
      <w:r>
        <w:rPr>
          <w:rFonts w:ascii="微软雅黑" w:hAnsi="微软雅黑" w:eastAsia="微软雅黑"/>
          <w:sz w:val="21"/>
        </w:rPr>
        <w:t xml:space="preserve"> 变体配置。定制分 L0 配置 / L1 适配器 / L2 业务定制三档。当前已落 </w:t>
      </w:r>
      <w:r>
        <w:rPr>
          <w:rFonts w:ascii="Consolas" w:hAnsi="Consolas" w:eastAsia="Consolas"/>
          <w:b w:val="0"/>
          <w:color w:val="A31818"/>
          <w:sz w:val="21"/>
        </w:rPr>
        <w:t>plugins/json-csv-export/plugin.yaml</w:t>
      </w:r>
      <w:r>
        <w:rPr>
          <w:rFonts w:ascii="微软雅黑" w:hAnsi="微软雅黑" w:eastAsia="微软雅黑"/>
          <w:sz w:val="21"/>
        </w:rPr>
        <w:t>（</w:t>
      </w:r>
      <w:r>
        <w:rPr>
          <w:rFonts w:ascii="微软雅黑" w:hAnsi="微软雅黑" w:eastAsia="微软雅黑"/>
          <w:b/>
          <w:sz w:val="21"/>
        </w:rPr>
        <w:t>真实插件</w:t>
      </w:r>
      <w:r>
        <w:rPr>
          <w:rFonts w:ascii="微软雅黑" w:hAnsi="微软雅黑" w:eastAsia="微软雅黑"/>
          <w:sz w:val="21"/>
        </w:rPr>
        <w:t>，</w:t>
      </w:r>
      <w:r>
        <w:rPr>
          <w:rFonts w:ascii="Consolas" w:hAnsi="Consolas" w:eastAsia="Consolas"/>
          <w:b w:val="0"/>
          <w:color w:val="A31818"/>
          <w:sz w:val="21"/>
        </w:rPr>
        <w:t>entry_point</w:t>
      </w:r>
      <w:r>
        <w:rPr>
          <w:rFonts w:ascii="微软雅黑" w:hAnsi="微软雅黑" w:eastAsia="微软雅黑"/>
          <w:sz w:val="21"/>
        </w:rPr>
        <w:t xml:space="preserve"> 指向已投产实现并有"可导入"断言）。</w:t>
      </w:r>
    </w:p>
    <w:p>
      <w:pPr>
        <w:spacing w:after="120" w:line="336" w:lineRule="auto"/>
      </w:pPr>
      <w:r>
        <w:rPr>
          <w:rFonts w:ascii="微软雅黑" w:hAnsi="微软雅黑" w:eastAsia="微软雅黑"/>
          <w:b/>
          <w:sz w:val="21"/>
        </w:rPr>
        <w:t>语言路线</w:t>
      </w:r>
      <w:r>
        <w:rPr>
          <w:rFonts w:ascii="微软雅黑" w:hAnsi="微软雅黑" w:eastAsia="微软雅黑"/>
          <w:sz w:val="21"/>
        </w:rPr>
        <w:t>：坚持 Python，</w:t>
      </w:r>
      <w:r>
        <w:rPr>
          <w:rFonts w:ascii="微软雅黑" w:hAnsi="微软雅黑" w:eastAsia="微软雅黑"/>
          <w:b/>
          <w:sz w:val="21"/>
        </w:rPr>
        <w:t>不换 Java</w:t>
      </w:r>
      <w:r>
        <w:rPr>
          <w:rFonts w:ascii="微软雅黑" w:hAnsi="微软雅黑" w:eastAsia="微软雅黑"/>
          <w:sz w:val="21"/>
        </w:rPr>
        <w:t>（理由：</w:t>
      </w:r>
      <w:r>
        <w:rPr>
          <w:rFonts w:ascii="Consolas" w:hAnsi="Consolas" w:eastAsia="Consolas"/>
          <w:b w:val="0"/>
          <w:color w:val="A31818"/>
          <w:sz w:val="21"/>
        </w:rPr>
        <w:t>langchain-openai</w:t>
      </w:r>
      <w:r>
        <w:rPr>
          <w:rFonts w:ascii="微软雅黑" w:hAnsi="微软雅黑" w:eastAsia="微软雅黑"/>
          <w:sz w:val="21"/>
        </w:rPr>
        <w:t xml:space="preserve"> 为核心的 LLM/RAG 生态不可替代）。</w:t>
      </w:r>
    </w:p>
    <w:p>
      <w:pPr>
        <w:spacing w:before="80" w:after="80"/>
        <w:pBdr>
          <w:bottom w:val="single" w:sz="6" w:color="BFBFBF"/>
        </w:pBdr>
      </w:pP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27"/>
        </w:rPr>
        <w:t>8. 测试与质量门禁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1F3864"/>
          <w:sz w:val="24"/>
        </w:rPr>
        <w:t>8.1 测试规模与形态</w:t>
      </w:r>
    </w:p>
    <w:p>
      <w:pPr>
        <w:spacing w:after="120" w:line="336" w:lineRule="auto"/>
      </w:pPr>
      <w:r>
        <w:rPr>
          <w:rFonts w:ascii="Consolas" w:hAnsi="Consolas" w:eastAsia="Consolas"/>
          <w:b w:val="0"/>
          <w:color w:val="A31818"/>
          <w:sz w:val="21"/>
        </w:rPr>
        <w:t>backend/tests/</w:t>
      </w:r>
      <w:r>
        <w:rPr>
          <w:rFonts w:ascii="微软雅黑" w:hAnsi="微软雅黑" w:eastAsia="微软雅黑"/>
          <w:sz w:val="21"/>
        </w:rPr>
        <w:t xml:space="preserve"> 下 105 个 </w:t>
      </w:r>
      <w:r>
        <w:rPr>
          <w:rFonts w:ascii="Consolas" w:hAnsi="Consolas" w:eastAsia="Consolas"/>
          <w:b w:val="0"/>
          <w:color w:val="A31818"/>
          <w:sz w:val="21"/>
        </w:rPr>
        <w:t>test_*.py</w:t>
      </w:r>
      <w:r>
        <w:rPr>
          <w:rFonts w:ascii="微软雅黑" w:hAnsi="微软雅黑" w:eastAsia="微软雅黑"/>
          <w:sz w:val="21"/>
        </w:rPr>
        <w:t xml:space="preserve"> + </w:t>
      </w:r>
      <w:r>
        <w:rPr>
          <w:rFonts w:ascii="Consolas" w:hAnsi="Consolas" w:eastAsia="Consolas"/>
          <w:b w:val="0"/>
          <w:color w:val="A31818"/>
          <w:sz w:val="21"/>
        </w:rPr>
        <w:t>conftest.py</w:t>
      </w:r>
      <w:r>
        <w:rPr>
          <w:rFonts w:ascii="微软雅黑" w:hAnsi="微软雅黑" w:eastAsia="微软雅黑"/>
          <w:sz w:val="21"/>
        </w:rPr>
        <w:t xml:space="preserve">。CI 实测 </w:t>
      </w:r>
      <w:r>
        <w:rPr>
          <w:rFonts w:ascii="微软雅黑" w:hAnsi="微软雅黑" w:eastAsia="微软雅黑"/>
          <w:b/>
          <w:sz w:val="21"/>
        </w:rPr>
        <w:t>997 通过 / 5 跳过 / 2 预期失败</w:t>
      </w:r>
      <w:r>
        <w:rPr>
          <w:rFonts w:ascii="微软雅黑" w:hAnsi="微软雅黑" w:eastAsia="微软雅黑"/>
          <w:sz w:val="21"/>
        </w:rPr>
        <w:t>（2026-10-06）。</w:t>
      </w:r>
    </w:p>
    <w:p>
      <w:pPr>
        <w:spacing w:after="120"/>
        <w:ind w:left="454"/>
      </w:pPr>
      <w:r>
        <w:rPr>
          <w:rFonts w:ascii="微软雅黑" w:hAnsi="微软雅黑" w:eastAsia="微软雅黑"/>
          <w:i/>
          <w:color w:val="595959"/>
          <w:sz w:val="19"/>
        </w:rPr>
        <w:t>⚠️ **本地口径 ≠ CI 口径**：本地无 Neo4j 时 8 条真图用例静默 skip（本地 991 passed / 11 skipped）。**验收一律以 CI 为准**。</w:t>
      </w:r>
    </w:p>
    <w:p>
      <w:pPr>
        <w:spacing w:after="120" w:line="336" w:lineRule="auto"/>
      </w:pPr>
      <w:r>
        <w:rPr>
          <w:rFonts w:ascii="Consolas" w:hAnsi="Consolas" w:eastAsia="Consolas"/>
          <w:b w:val="0"/>
          <w:color w:val="A31818"/>
          <w:sz w:val="21"/>
        </w:rPr>
        <w:t>local_only</w:t>
      </w:r>
      <w:r>
        <w:rPr>
          <w:rFonts w:ascii="微软雅黑" w:hAnsi="微软雅黑" w:eastAsia="微软雅黑"/>
          <w:sz w:val="21"/>
        </w:rPr>
        <w:t xml:space="preserve"> 标记注册在 </w:t>
      </w:r>
      <w:r>
        <w:rPr>
          <w:rFonts w:ascii="Consolas" w:hAnsi="Consolas" w:eastAsia="Consolas"/>
          <w:b w:val="0"/>
          <w:color w:val="A31818"/>
          <w:sz w:val="21"/>
        </w:rPr>
        <w:t>pyproject.toml:51-57</w:t>
      </w:r>
      <w:r>
        <w:rPr>
          <w:rFonts w:ascii="微软雅黑" w:hAnsi="微软雅黑" w:eastAsia="微软雅黑"/>
          <w:sz w:val="21"/>
        </w:rPr>
        <w:t>，目的是让 CI 单独跑一遍并打印 skip 原因，防止"看着绿、其实没跑"。不存在大规模 xfail/skip 掩盖未实现的情况。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1F3864"/>
          <w:sz w:val="24"/>
        </w:rPr>
        <w:t>8.2 CI 流水线（4 个 job）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job</w:t>
            </w:r>
          </w:p>
        </w:tc>
        <w:tc>
          <w:tcPr>
            <w:tcW w:type="dxa" w:w="3249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服务</w:t>
            </w:r>
          </w:p>
        </w:tc>
        <w:tc>
          <w:tcPr>
            <w:tcW w:type="dxa" w:w="3249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backend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postgres:16-alpine</w:t>
            </w:r>
            <w:r>
              <w:rPr>
                <w:rFonts w:ascii="微软雅黑" w:hAnsi="微软雅黑" w:eastAsia="微软雅黑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neo4j:5.26-community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ruff + pytest（G-8 保证跑在 PG 上）+ 迁移等价性 + 评测门禁</w:t>
            </w:r>
          </w:p>
        </w:tc>
      </w:tr>
      <w:tr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frontend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ESLint + TypeScript + 契约生成物零漂移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contract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export_openapi.py --check</w:t>
            </w:r>
            <w:r>
              <w:rPr>
                <w:rFonts w:ascii="微软雅黑" w:hAnsi="微软雅黑" w:eastAsia="微软雅黑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gen:api</w:t>
            </w:r>
            <w:r>
              <w:rPr>
                <w:rFonts w:ascii="微软雅黑" w:hAnsi="微软雅黑" w:eastAsia="微软雅黑"/>
                <w:sz w:val="18"/>
              </w:rPr>
              <w:t xml:space="preserve"> 后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git diff --exit-code</w:t>
            </w:r>
          </w:p>
        </w:tc>
      </w:tr>
      <w:tr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接缝/交付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check_seams.py</w:t>
            </w:r>
            <w:r>
              <w:rPr>
                <w:rFonts w:ascii="微软雅黑" w:hAnsi="微软雅黑" w:eastAsia="微软雅黑"/>
                <w:sz w:val="18"/>
              </w:rPr>
              <w:t>、接缝签名快照、补丁期契约冻结、变体矩阵、地基纯净性</w:t>
            </w:r>
          </w:p>
        </w:tc>
      </w:tr>
    </w:tbl>
    <w:p>
      <w:pPr>
        <w:spacing w:before="160" w:after="120"/>
      </w:pPr>
      <w:r>
        <w:rPr>
          <w:rFonts w:ascii="微软雅黑" w:hAnsi="微软雅黑" w:eastAsia="微软雅黑"/>
          <w:b/>
          <w:color w:val="1F3864"/>
          <w:sz w:val="24"/>
        </w:rPr>
        <w:t>8.3 护栏清单（G-1 ~ G-26，节选关键项）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护栏</w:t>
            </w:r>
          </w:p>
        </w:tc>
        <w:tc>
          <w:tcPr>
            <w:tcW w:type="dxa" w:w="4873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拦什么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G-1 / G-5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后端 Ruff（</w:t>
            </w:r>
            <w:r>
              <w:rPr>
                <w:rFonts w:ascii="微软雅黑" w:hAnsi="微软雅黑" w:eastAsia="微软雅黑"/>
                <w:b/>
                <w:sz w:val="18"/>
              </w:rPr>
              <w:t>禁用 Black</w:t>
            </w:r>
            <w:r>
              <w:rPr>
                <w:rFonts w:ascii="微软雅黑" w:hAnsi="微软雅黑" w:eastAsia="微软雅黑"/>
                <w:sz w:val="18"/>
              </w:rPr>
              <w:t xml:space="preserve">，会与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ruff format</w:t>
            </w:r>
            <w:r>
              <w:rPr>
                <w:rFonts w:ascii="微软雅黑" w:hAnsi="微软雅黑" w:eastAsia="微软雅黑"/>
                <w:sz w:val="18"/>
              </w:rPr>
              <w:t xml:space="preserve"> 互相改写）；前端 ESLint + tsc</w:t>
            </w:r>
          </w:p>
        </w:tc>
      </w:tr>
      <w:tr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G-2</w:t>
            </w:r>
          </w:p>
        </w:tc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接缝纪律：登记外实现 / 少做 / 预留字段泄进契约 / 文档与门禁不同步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G-3 / G-6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pytest；Alembic 迁移等价性（防加表加列忘写迁移）</w:t>
            </w:r>
          </w:p>
        </w:tc>
      </w:tr>
      <w:tr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G-4 / G-15</w:t>
            </w:r>
          </w:p>
        </w:tc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契约零漂移；</w:t>
            </w:r>
            <w:r>
              <w:rPr>
                <w:rFonts w:ascii="微软雅黑" w:hAnsi="微软雅黑" w:eastAsia="微软雅黑"/>
                <w:b/>
                <w:sz w:val="18"/>
              </w:rPr>
              <w:t>补丁期契约冻结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G-7 / G-21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生产禁 SQLite；清除 SQLite 兜底（含</w:t>
            </w:r>
            <w:r>
              <w:rPr>
                <w:rFonts w:ascii="微软雅黑" w:hAnsi="微软雅黑" w:eastAsia="微软雅黑"/>
                <w:b/>
                <w:sz w:val="18"/>
              </w:rPr>
              <w:t>反向守卫</w:t>
            </w:r>
            <w:r>
              <w:rPr>
                <w:rFonts w:ascii="微软雅黑" w:hAnsi="微软雅黑" w:eastAsia="微软雅黑"/>
                <w:sz w:val="18"/>
              </w:rPr>
              <w:t>，防止清理时误删最后的底线）</w:t>
            </w:r>
          </w:p>
        </w:tc>
      </w:tr>
      <w:tr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G-8 / G-20</w:t>
            </w:r>
          </w:p>
        </w:tc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CI 必须跑在 PostgreSQL 16.x 上（真连取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server_version</w:t>
            </w:r>
            <w:r>
              <w:rPr>
                <w:rFonts w:ascii="微软雅黑" w:hAnsi="微软雅黑" w:eastAsia="微软雅黑"/>
                <w:sz w:val="18"/>
              </w:rPr>
              <w:t xml:space="preserve"> 校验）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G-9 / G-10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跨 org 越权（4 个对象 + 图谱侧）；并发串租户（24 请求 / 8 并发逼连接池复用）</w:t>
            </w:r>
          </w:p>
        </w:tc>
      </w:tr>
      <w:tr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G-11</w:t>
            </w:r>
          </w:p>
        </w:tc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接缝签名快照（PATCH/MINOR 必须逐字相同）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G-12 / G-14 / G-19 / G-22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变体矩阵；基座契约纯净性；compose 版本化镜像；插件规范</w:t>
            </w:r>
          </w:p>
        </w:tc>
      </w:tr>
      <w:tr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G-17</w:t>
            </w:r>
          </w:p>
        </w:tc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fail-open 逃生阀围栏（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agent_fail_closed</w:t>
            </w:r>
            <w:r>
              <w:rPr>
                <w:rFonts w:ascii="微软雅黑" w:hAnsi="微软雅黑" w:eastAsia="微软雅黑"/>
                <w:sz w:val="18"/>
              </w:rPr>
              <w:t xml:space="preserve"> 不得静默置 False）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G-18 / G-24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users</w:t>
            </w:r>
            <w:r>
              <w:rPr>
                <w:rFonts w:ascii="微软雅黑" w:hAnsi="微软雅黑" w:eastAsia="微软雅黑"/>
                <w:sz w:val="18"/>
              </w:rPr>
              <w:t xml:space="preserve"> 表形态；RBAC 三粒度矩阵 + 路由层强制校验入口</w:t>
            </w:r>
          </w:p>
        </w:tc>
      </w:tr>
      <w:tr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G-25 / G-26</w:t>
            </w:r>
          </w:p>
        </w:tc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评测判据进 CI；RLS 策略机械断言（28 条）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G-23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License 子系统专项（</w:t>
            </w:r>
            <w:r>
              <w:rPr>
                <w:rFonts w:ascii="微软雅黑" w:hAnsi="微软雅黑" w:eastAsia="微软雅黑"/>
                <w:b/>
                <w:sz w:val="18"/>
              </w:rPr>
              <w:t>当前为骨架，见 §11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</w:tr>
    </w:tbl>
    <w:p>
      <w:pPr>
        <w:spacing w:after="120"/>
        <w:ind w:left="454"/>
      </w:pPr>
      <w:r>
        <w:rPr>
          <w:rFonts w:ascii="微软雅黑" w:hAnsi="微软雅黑" w:eastAsia="微软雅黑"/>
          <w:i/>
          <w:color w:val="595959"/>
          <w:sz w:val="19"/>
        </w:rPr>
        <w:t>**R-9「恒绿即失效」纪律**：依赖黑名单/快照/基准/正则的护栏，若来源取不到值会**恒绿**，比没有护栏更危险，故每条都配"来源非空"守卫。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1F3864"/>
          <w:sz w:val="24"/>
        </w:rPr>
        <w:t>8.4 门禁脚本（`backend/scripts/`）</w:t>
      </w:r>
    </w:p>
    <w:p>
      <w:pPr>
        <w:spacing w:after="120" w:line="336" w:lineRule="auto"/>
      </w:pPr>
      <w:r>
        <w:rPr>
          <w:rFonts w:ascii="Consolas" w:hAnsi="Consolas" w:eastAsia="Consolas"/>
          <w:b w:val="0"/>
          <w:color w:val="A31818"/>
          <w:sz w:val="21"/>
        </w:rPr>
        <w:t>check_seams.py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Consolas"/>
          <w:b w:val="0"/>
          <w:color w:val="A31818"/>
          <w:sz w:val="21"/>
        </w:rPr>
        <w:t>check_session_drift.py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Consolas"/>
          <w:b w:val="0"/>
          <w:color w:val="A31818"/>
          <w:sz w:val="21"/>
        </w:rPr>
        <w:t>check_startup_readiness.py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Consolas"/>
          <w:b w:val="0"/>
          <w:color w:val="A31818"/>
          <w:sz w:val="21"/>
        </w:rPr>
        <w:t>check_patch_contract_freeze.py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Consolas"/>
          <w:b w:val="0"/>
          <w:color w:val="A31818"/>
          <w:sz w:val="21"/>
        </w:rPr>
        <w:t>extract_seam_signatures.py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Consolas"/>
          <w:b w:val="0"/>
          <w:color w:val="A31818"/>
          <w:sz w:val="21"/>
        </w:rPr>
        <w:t>export_openapi.py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Consolas"/>
          <w:b w:val="0"/>
          <w:color w:val="A31818"/>
          <w:sz w:val="21"/>
        </w:rPr>
        <w:t>license_cli.py</w:t>
      </w:r>
      <w:r>
        <w:rPr>
          <w:rFonts w:ascii="微软雅黑" w:hAnsi="微软雅黑" w:eastAsia="微软雅黑"/>
          <w:sz w:val="21"/>
        </w:rPr>
        <w:t xml:space="preserve"> 等 34 个脚本，另有 12 个只读探针与评测脚本。</w:t>
      </w:r>
    </w:p>
    <w:p>
      <w:pPr>
        <w:spacing w:after="120" w:line="336" w:lineRule="auto"/>
      </w:pPr>
      <w:r>
        <w:rPr>
          <w:rFonts w:ascii="微软雅黑" w:hAnsi="微软雅黑" w:eastAsia="微软雅黑"/>
          <w:sz w:val="21"/>
        </w:rPr>
        <w:t>开工自检命令：</w:t>
      </w:r>
    </w:p>
    <w:p>
      <w:pPr>
        <w:spacing w:after="160"/>
        <w:ind w:left="283"/>
      </w:pPr>
      <w:r>
        <w:rPr>
          <w:rFonts w:ascii="Consolas" w:hAnsi="Consolas" w:eastAsia="Consolas"/>
          <w:sz w:val="17"/>
        </w:rPr>
        <w:t>cd backend &amp;&amp; uv run python scripts/check_startup_readiness.py</w:t>
      </w:r>
    </w:p>
    <w:p>
      <w:pPr>
        <w:spacing w:before="80" w:after="80"/>
        <w:pBdr>
          <w:bottom w:val="single" w:sz="6" w:color="BFBFBF"/>
        </w:pBdr>
      </w:pP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27"/>
        </w:rPr>
        <w:t>9. 部署与运维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1F3864"/>
          <w:sz w:val="24"/>
        </w:rPr>
        <w:t>9.1 compose 拓扑（`deploy/docker-compose.yml`）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服务</w:t>
            </w:r>
          </w:p>
        </w:tc>
        <w:tc>
          <w:tcPr>
            <w:tcW w:type="dxa" w:w="3249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镜像</w:t>
            </w:r>
          </w:p>
        </w:tc>
        <w:tc>
          <w:tcPr>
            <w:tcW w:type="dxa" w:w="3249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neo4j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neo4j:5.26-community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图数据库</w:t>
            </w:r>
          </w:p>
        </w:tc>
      </w:tr>
      <w:tr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postgres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postgres:16-alpine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主库 +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pg_data</w:t>
            </w:r>
            <w:r>
              <w:rPr>
                <w:rFonts w:ascii="微软雅黑" w:hAnsi="微软雅黑" w:eastAsia="微软雅黑"/>
                <w:sz w:val="18"/>
              </w:rPr>
              <w:t xml:space="preserve"> 卷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db-init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graphrag-agent/backend:1.6.0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一次性</w:t>
            </w:r>
            <w:r>
              <w:rPr>
                <w:rFonts w:ascii="微软雅黑" w:hAnsi="微软雅黑" w:eastAsia="微软雅黑"/>
                <w:sz w:val="18"/>
              </w:rPr>
              <w:t>：建角色、建受控函数、建表、落 RLS 策略</w:t>
            </w:r>
          </w:p>
        </w:tc>
      </w:tr>
      <w:tr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backend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graphrag-agent/backend:1.6.0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连库账号为受限角色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app_rls</w:t>
            </w:r>
            <w:r>
              <w:rPr>
                <w:rFonts w:ascii="微软雅黑" w:hAnsi="微软雅黑" w:eastAsia="微软雅黑"/>
                <w:sz w:val="18"/>
              </w:rPr>
              <w:t xml:space="preserve">；依赖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db-init</w:t>
            </w:r>
            <w:r>
              <w:rPr>
                <w:rFonts w:ascii="微软雅黑" w:hAnsi="微软雅黑" w:eastAsia="微软雅黑"/>
                <w:sz w:val="18"/>
              </w:rPr>
              <w:t xml:space="preserve"> 以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service_completed_successfully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frontend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graphrag-agent/frontend:1.6.0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</w:p>
        </w:tc>
      </w:tr>
    </w:tbl>
    <w:p>
      <w:pPr>
        <w:spacing w:after="120" w:line="336" w:lineRule="auto"/>
      </w:pPr>
      <w:r>
        <w:rPr>
          <w:rFonts w:ascii="微软雅黑" w:hAnsi="微软雅黑" w:eastAsia="微软雅黑"/>
          <w:sz w:val="21"/>
        </w:rPr>
        <w:t>所有服务均声明</w:t>
      </w:r>
      <w:r>
        <w:rPr>
          <w:rFonts w:ascii="微软雅黑" w:hAnsi="微软雅黑" w:eastAsia="微软雅黑"/>
          <w:b/>
          <w:sz w:val="21"/>
        </w:rPr>
        <w:t>固定 tag</w:t>
      </w:r>
      <w:r>
        <w:rPr>
          <w:rFonts w:ascii="微软雅黑" w:hAnsi="微软雅黑" w:eastAsia="微软雅黑"/>
          <w:sz w:val="21"/>
        </w:rPr>
        <w:t xml:space="preserve">（非 </w:t>
      </w:r>
      <w:r>
        <w:rPr>
          <w:rFonts w:ascii="Consolas" w:hAnsi="Consolas" w:eastAsia="Consolas"/>
          <w:b w:val="0"/>
          <w:color w:val="A31818"/>
          <w:sz w:val="21"/>
        </w:rPr>
        <w:t>latest</w:t>
      </w:r>
      <w:r>
        <w:rPr>
          <w:rFonts w:ascii="微软雅黑" w:hAnsi="微软雅黑" w:eastAsia="微软雅黑"/>
          <w:sz w:val="21"/>
        </w:rPr>
        <w:t xml:space="preserve">），满足 G-19；支持改 tag 回滚。backend 镜像必须 </w:t>
      </w:r>
      <w:r>
        <w:rPr>
          <w:rFonts w:ascii="Consolas" w:hAnsi="Consolas" w:eastAsia="Consolas"/>
          <w:b w:val="0"/>
          <w:color w:val="A31818"/>
          <w:sz w:val="21"/>
        </w:rPr>
        <w:t>COPY backend/scripts</w:t>
      </w:r>
      <w:r>
        <w:rPr>
          <w:rFonts w:ascii="微软雅黑" w:hAnsi="微软雅黑" w:eastAsia="微软雅黑"/>
          <w:sz w:val="21"/>
        </w:rPr>
        <w:t>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1F3864"/>
          <w:sz w:val="24"/>
        </w:rPr>
        <w:t>9.2 关键配置分组（`core/config.py`）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组</w:t>
            </w:r>
          </w:p>
        </w:tc>
        <w:tc>
          <w:tcPr>
            <w:tcW w:type="dxa" w:w="4873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代表项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数据库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database_url</w:t>
            </w:r>
            <w:r>
              <w:rPr>
                <w:rFonts w:ascii="微软雅黑" w:hAnsi="微软雅黑" w:eastAsia="微软雅黑"/>
                <w:sz w:val="18"/>
              </w:rPr>
              <w:t>（应用受限串）、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database_url_owner</w:t>
            </w:r>
            <w:r>
              <w:rPr>
                <w:rFonts w:ascii="微软雅黑" w:hAnsi="微软雅黑" w:eastAsia="微软雅黑"/>
                <w:sz w:val="18"/>
              </w:rPr>
              <w:t>（DDL/迁移专用）</w:t>
            </w:r>
          </w:p>
        </w:tc>
      </w:tr>
      <w:tr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Neo4j</w:t>
            </w:r>
          </w:p>
        </w:tc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uri / user / password / database / timeout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License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四维度阈值与宽限期</w:t>
            </w:r>
          </w:p>
        </w:tc>
      </w:tr>
      <w:tr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LLM</w:t>
            </w:r>
          </w:p>
        </w:tc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base_url / model / api_key（经接缝 3 统一入口）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MinerU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API 地址与轮询参数</w:t>
            </w:r>
          </w:p>
        </w:tc>
      </w:tr>
      <w:tr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私有部署</w:t>
            </w:r>
          </w:p>
        </w:tc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PRIVATE_DEPLOY_ENABLED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ALLOWED_EGRESS_HOSTS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任务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重试次数/倍数/并发、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pipeline_stages</w:t>
            </w:r>
            <w:r>
              <w:rPr>
                <w:rFonts w:ascii="微软雅黑" w:hAnsi="微软雅黑" w:eastAsia="微软雅黑"/>
                <w:sz w:val="18"/>
              </w:rPr>
              <w:t>（决定上传提交哪个首阶段）</w:t>
            </w:r>
          </w:p>
        </w:tc>
      </w:tr>
      <w:tr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上传</w:t>
            </w:r>
          </w:p>
        </w:tc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大小上限 100MB、MIME 白名单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JWT / 限流 / 脱敏 / 日志 / 成本告警阈值 / 评测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见源码</w:t>
            </w:r>
          </w:p>
        </w:tc>
      </w:tr>
    </w:tbl>
    <w:p>
      <w:pPr>
        <w:spacing w:after="120"/>
        <w:ind w:left="454"/>
      </w:pPr>
      <w:r>
        <w:rPr>
          <w:rFonts w:ascii="微软雅黑" w:hAnsi="微软雅黑" w:eastAsia="微软雅黑"/>
          <w:i/>
          <w:color w:val="595959"/>
          <w:sz w:val="19"/>
        </w:rPr>
        <w:t>**R-7 纪律**：`settings.*` 必须能指出读取它的代码行，**无消费者的配置不得提交**。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1F3864"/>
          <w:sz w:val="24"/>
        </w:rPr>
        <w:t>9.3 迁移与升级</w:t>
      </w:r>
    </w:p>
    <w:p>
      <w:pPr>
        <w:spacing w:after="120" w:line="336" w:lineRule="auto"/>
      </w:pPr>
      <w:r>
        <w:rPr>
          <w:rFonts w:ascii="微软雅黑" w:hAnsi="微软雅黑" w:eastAsia="微软雅黑"/>
          <w:sz w:val="21"/>
        </w:rPr>
        <w:t>Alembic 迁移必须</w:t>
      </w:r>
      <w:r>
        <w:rPr>
          <w:rFonts w:ascii="微软雅黑" w:hAnsi="微软雅黑" w:eastAsia="微软雅黑"/>
          <w:b/>
          <w:sz w:val="21"/>
        </w:rPr>
        <w:t>幂等</w:t>
      </w:r>
      <w:r>
        <w:rPr>
          <w:rFonts w:ascii="微软雅黑" w:hAnsi="微软雅黑" w:eastAsia="微软雅黑"/>
          <w:sz w:val="21"/>
        </w:rPr>
        <w:t>，走 owner 串（</w:t>
      </w:r>
      <w:r>
        <w:rPr>
          <w:rFonts w:ascii="Consolas" w:hAnsi="Consolas" w:eastAsia="Consolas"/>
          <w:b w:val="0"/>
          <w:color w:val="A31818"/>
          <w:sz w:val="21"/>
        </w:rPr>
        <w:t>DATABASE_URL_OWNER</w:t>
      </w:r>
      <w:r>
        <w:rPr>
          <w:rFonts w:ascii="微软雅黑" w:hAnsi="微软雅黑" w:eastAsia="微软雅黑"/>
          <w:sz w:val="21"/>
        </w:rPr>
        <w:t xml:space="preserve">）—— 受限角色只有 DML，用它跑 </w:t>
      </w:r>
      <w:r>
        <w:rPr>
          <w:rFonts w:ascii="Consolas" w:hAnsi="Consolas" w:eastAsia="Consolas"/>
          <w:b w:val="0"/>
          <w:color w:val="A31818"/>
          <w:sz w:val="21"/>
        </w:rPr>
        <w:t>alembic upgrade head</w:t>
      </w:r>
      <w:r>
        <w:rPr>
          <w:rFonts w:ascii="微软雅黑" w:hAnsi="微软雅黑" w:eastAsia="微软雅黑"/>
          <w:sz w:val="21"/>
        </w:rPr>
        <w:t xml:space="preserve"> 会 </w:t>
      </w:r>
      <w:r>
        <w:rPr>
          <w:rFonts w:ascii="Consolas" w:hAnsi="Consolas" w:eastAsia="Consolas"/>
          <w:b w:val="0"/>
          <w:color w:val="A31818"/>
          <w:sz w:val="21"/>
        </w:rPr>
        <w:t>permission denied for schema public</w:t>
      </w:r>
      <w:r>
        <w:rPr>
          <w:rFonts w:ascii="微软雅黑" w:hAnsi="微软雅黑" w:eastAsia="微软雅黑"/>
          <w:sz w:val="21"/>
        </w:rPr>
        <w:t>，症状是"部署之后升不了级，平时毫无症状"。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1F3864"/>
          <w:sz w:val="24"/>
        </w:rPr>
        <w:t>9.4 备份、恢复与升级演练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873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备份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services/backup.py</w:t>
            </w:r>
            <w:r>
              <w:rPr>
                <w:rFonts w:ascii="微软雅黑" w:hAnsi="微软雅黑" w:eastAsia="微软雅黑"/>
                <w:sz w:val="18"/>
              </w:rPr>
              <w:t xml:space="preserve"> 有逻辑但</w:t>
            </w:r>
            <w:r>
              <w:rPr>
                <w:rFonts w:ascii="微软雅黑" w:hAnsi="微软雅黑" w:eastAsia="微软雅黑"/>
                <w:b/>
                <w:sz w:val="18"/>
              </w:rPr>
              <w:t>无 API 端点</w:t>
            </w:r>
            <w:r>
              <w:rPr>
                <w:rFonts w:ascii="微软雅黑" w:hAnsi="微软雅黑" w:eastAsia="微软雅黑"/>
                <w:sz w:val="18"/>
              </w:rPr>
              <w:t xml:space="preserve">，仅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scripts/backup.py</w:t>
            </w:r>
            <w:r>
              <w:rPr>
                <w:rFonts w:ascii="微软雅黑" w:hAnsi="微软雅黑" w:eastAsia="微软雅黑"/>
                <w:sz w:val="18"/>
              </w:rPr>
              <w:t xml:space="preserve"> CLI；六类对象备份与清单</w:t>
            </w:r>
          </w:p>
        </w:tc>
      </w:tr>
      <w:tr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恢复演练</w:t>
            </w:r>
          </w:p>
        </w:tc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未做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升级回滚演练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未做</w:t>
            </w:r>
            <w:r>
              <w:rPr>
                <w:rFonts w:ascii="微软雅黑" w:hAnsi="微软雅黑" w:eastAsia="微软雅黑"/>
                <w:sz w:val="18"/>
              </w:rPr>
              <w:t>（机制已备：改 tag 回滚）</w:t>
            </w:r>
          </w:p>
        </w:tc>
      </w:tr>
      <w:tr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安装验收清单脚本化</w:t>
            </w:r>
          </w:p>
        </w:tc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未做</w:t>
            </w:r>
            <w:r>
              <w:rPr>
                <w:rFonts w:ascii="微软雅黑" w:hAnsi="微软雅黑" w:eastAsia="微软雅黑"/>
                <w:sz w:val="18"/>
              </w:rPr>
              <w:t xml:space="preserve">（清单定义在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docs/deployment-spec.md</w:t>
            </w:r>
            <w:r>
              <w:rPr>
                <w:rFonts w:ascii="微软雅黑" w:hAnsi="微软雅黑" w:eastAsia="微软雅黑"/>
                <w:sz w:val="18"/>
              </w:rPr>
              <w:t xml:space="preserve"> §10）</w:t>
            </w:r>
          </w:p>
        </w:tc>
      </w:tr>
    </w:tbl>
    <w:p>
      <w:pPr>
        <w:spacing w:after="120"/>
        <w:ind w:left="454"/>
      </w:pPr>
      <w:r>
        <w:rPr>
          <w:rFonts w:ascii="微软雅黑" w:hAnsi="微软雅黑" w:eastAsia="微软雅黑"/>
          <w:i/>
          <w:color w:val="595959"/>
          <w:sz w:val="19"/>
        </w:rPr>
        <w:t>上述三项属运维类的**人工判据**，需在正式交付前补齐并留存演练证据，不得以"内部演练"对外表述为"客户现场验收"。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1F3864"/>
          <w:sz w:val="24"/>
        </w:rPr>
        <w:t>9.5 已知运维缺口（诚实登记）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无 `/metrics`（Prometheus）、无 OpenTelemetry/OTLP exporter、无 tracing SDK</w:t>
      </w:r>
      <w:r>
        <w:rPr>
          <w:rFonts w:ascii="微软雅黑" w:hAnsi="微软雅黑" w:eastAsia="微软雅黑"/>
          <w:sz w:val="21"/>
        </w:rPr>
        <w:t xml:space="preserve">；配置项 </w:t>
      </w:r>
      <w:r>
        <w:rPr>
          <w:rFonts w:ascii="Consolas" w:hAnsi="Consolas" w:eastAsia="Consolas"/>
          <w:b w:val="0"/>
          <w:color w:val="A31818"/>
          <w:sz w:val="21"/>
        </w:rPr>
        <w:t>log_export=true</w:t>
      </w:r>
      <w:r>
        <w:rPr>
          <w:rFonts w:ascii="微软雅黑" w:hAnsi="微软雅黑" w:eastAsia="微软雅黑"/>
          <w:sz w:val="21"/>
        </w:rPr>
        <w:t xml:space="preserve"> 时启动即抛 </w:t>
      </w:r>
      <w:r>
        <w:rPr>
          <w:rFonts w:ascii="Consolas" w:hAnsi="Consolas" w:eastAsia="Consolas"/>
          <w:b w:val="0"/>
          <w:color w:val="A31818"/>
          <w:sz w:val="21"/>
        </w:rPr>
        <w:t>NOT_IMPLEMENTED</w:t>
      </w:r>
      <w:r>
        <w:rPr>
          <w:rFonts w:ascii="微软雅黑" w:hAnsi="微软雅黑" w:eastAsia="微软雅黑"/>
          <w:sz w:val="21"/>
        </w:rPr>
        <w:t>（显式报错的占位）。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无备份恢复 API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微软雅黑" w:hAnsi="微软雅黑" w:eastAsia="微软雅黑"/>
          <w:b/>
          <w:sz w:val="21"/>
        </w:rPr>
        <w:t>无导出 API</w:t>
      </w:r>
      <w:r>
        <w:rPr>
          <w:rFonts w:ascii="微软雅黑" w:hAnsi="微软雅黑" w:eastAsia="微软雅黑"/>
          <w:sz w:val="21"/>
        </w:rPr>
        <w:t>（均为 CLI 形态）。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color w:val="A31818"/>
          <w:sz w:val="21"/>
        </w:rPr>
        <w:t>prompts/</w:t>
      </w:r>
      <w:r>
        <w:rPr>
          <w:rFonts w:ascii="微软雅黑" w:hAnsi="微软雅黑" w:eastAsia="微软雅黑"/>
          <w:sz w:val="21"/>
        </w:rPr>
        <w:t xml:space="preserve"> 模板文件位于</w:t>
      </w:r>
      <w:r>
        <w:rPr>
          <w:rFonts w:ascii="微软雅黑" w:hAnsi="微软雅黑" w:eastAsia="微软雅黑"/>
          <w:b/>
          <w:sz w:val="21"/>
        </w:rPr>
        <w:t>仓库根</w:t>
      </w:r>
      <w:r>
        <w:rPr>
          <w:rFonts w:ascii="微软雅黑" w:hAnsi="微软雅黑" w:eastAsia="微软雅黑"/>
          <w:sz w:val="21"/>
        </w:rPr>
        <w:t>，打包部署需注意路径挂载。</w:t>
      </w:r>
    </w:p>
    <w:p>
      <w:pPr>
        <w:spacing w:after="120"/>
        <w:ind w:left="454"/>
      </w:pPr>
      <w:r>
        <w:rPr>
          <w:rFonts w:ascii="微软雅黑" w:hAnsi="微软雅黑" w:eastAsia="微软雅黑"/>
          <w:i/>
          <w:color w:val="595959"/>
          <w:sz w:val="19"/>
        </w:rPr>
        <w:t>上述三项（恢复演练 / 升级演练 / 安装验收清单）在正式签约交付前建议补做，见 §9.4。</w:t>
      </w:r>
    </w:p>
    <w:p>
      <w:pPr>
        <w:spacing w:before="80" w:after="80"/>
        <w:pBdr>
          <w:bottom w:val="single" w:sz="6" w:color="BFBFBF"/>
        </w:pBdr>
      </w:pP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27"/>
        </w:rPr>
        <w:t>10. 已知限制与技术债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3249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限制</w:t>
            </w:r>
          </w:p>
        </w:tc>
        <w:tc>
          <w:tcPr>
            <w:tcW w:type="dxa" w:w="3249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影响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管线阶段之间无自动接续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上传后需脚本/人工驱动后续阶段</w:t>
            </w:r>
          </w:p>
        </w:tc>
      </w:tr>
      <w:tr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任务为进程内 BackgroundTasks，无分布式队列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重启后孤儿任务置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failed</w:t>
            </w:r>
            <w:r>
              <w:rPr>
                <w:rFonts w:ascii="微软雅黑" w:hAnsi="微软雅黑" w:eastAsia="微软雅黑"/>
                <w:sz w:val="18"/>
              </w:rPr>
              <w:t xml:space="preserve"> 而非续跑；无法水平扩展到多 worker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产品链路</w:t>
            </w:r>
            <w:r>
              <w:rPr>
                <w:rFonts w:ascii="微软雅黑" w:hAnsi="微软雅黑" w:eastAsia="微软雅黑"/>
                <w:b/>
                <w:sz w:val="18"/>
              </w:rPr>
              <w:t>无向量检索 / embedding 运行时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检索靠图结构 + 自实现词法召回；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fastembed</w:t>
            </w:r>
            <w:r>
              <w:rPr>
                <w:rFonts w:ascii="微软雅黑" w:hAnsi="微软雅黑" w:eastAsia="微软雅黑"/>
                <w:sz w:val="18"/>
              </w:rPr>
              <w:t xml:space="preserve"> 仅 dev 依赖用于评测基线</w:t>
            </w:r>
          </w:p>
        </w:tc>
      </w:tr>
      <w:tr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无 SSO / AD / LDAP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企业身份源接入需二次开发（接缝 1 第二个实现）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无多进程限流存储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当前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memory://</w:t>
            </w:r>
            <w:r>
              <w:rPr>
                <w:rFonts w:ascii="微软雅黑" w:hAnsi="微软雅黑" w:eastAsia="微软雅黑"/>
                <w:sz w:val="18"/>
              </w:rPr>
              <w:t xml:space="preserve"> 单机</w:t>
            </w:r>
          </w:p>
        </w:tc>
      </w:tr>
      <w:tr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无 S3/MinIO 存储实现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集群部署需先补实现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日志脱敏不覆盖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message</w:t>
            </w:r>
            <w:r>
              <w:rPr>
                <w:rFonts w:ascii="微软雅黑" w:hAnsi="微软雅黑" w:eastAsia="微软雅黑"/>
                <w:sz w:val="18"/>
              </w:rPr>
              <w:t xml:space="preserve"> 正文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仍有泄漏面</w:t>
            </w:r>
          </w:p>
        </w:tc>
      </w:tr>
      <w:tr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前端缺少登录页、权限管理页、数据源接入页、设置页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见 §5.1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前端无 CI 校验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api.d.ts</w:t>
            </w:r>
            <w:r>
              <w:rPr>
                <w:rFonts w:ascii="微软雅黑" w:hAnsi="微软雅黑" w:eastAsia="微软雅黑"/>
                <w:sz w:val="18"/>
              </w:rPr>
              <w:t xml:space="preserve"> 与契约一致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契约漂移风险</w:t>
            </w:r>
          </w:p>
        </w:tc>
      </w:tr>
      <w:tr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无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/internal/*</w:t>
            </w:r>
            <w:r>
              <w:rPr>
                <w:rFonts w:ascii="微软雅黑" w:hAnsi="微软雅黑" w:eastAsia="微软雅黑"/>
                <w:sz w:val="18"/>
              </w:rPr>
              <w:t xml:space="preserve"> 租户与账号管理 API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建租户/建账号靠脚本直连 DB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演示语料为</w:t>
            </w:r>
            <w:r>
              <w:rPr>
                <w:rFonts w:ascii="微软雅黑" w:hAnsi="微软雅黑" w:eastAsia="微软雅黑"/>
                <w:b/>
                <w:sz w:val="18"/>
              </w:rPr>
              <w:t>虚构数据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demo/attendance/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demo/affiliation/</w:t>
            </w:r>
            <w:r>
              <w:rPr>
                <w:rFonts w:ascii="微软雅黑" w:hAnsi="微软雅黑" w:eastAsia="微软雅黑"/>
                <w:sz w:val="18"/>
              </w:rPr>
              <w:t xml:space="preserve"> 非真实客户数据</w:t>
            </w:r>
          </w:p>
        </w:tc>
      </w:tr>
      <w:tr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评测阈值尚为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provisional</w:t>
            </w:r>
            <w:r>
              <w:rPr>
                <w:rFonts w:ascii="微软雅黑" w:hAnsi="微软雅黑" w:eastAsia="微软雅黑"/>
                <w:sz w:val="18"/>
              </w:rPr>
              <w:t>，未校准</w:t>
            </w:r>
          </w:p>
        </w:tc>
        <w:tc>
          <w:tcPr>
            <w:tcW w:type="dxa" w:w="3249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CI 只判"不退化"，不判"达标"；端到端 L2 评测未完成</w:t>
            </w:r>
          </w:p>
        </w:tc>
      </w:tr>
    </w:tbl>
    <w:p>
      <w:pPr>
        <w:spacing w:before="80" w:after="80"/>
        <w:pBdr>
          <w:bottom w:val="single" w:sz="6" w:color="BFBFBF"/>
        </w:pBdr>
      </w:pP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27"/>
        </w:rPr>
        <w:t>11. 附录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1F3864"/>
          <w:sz w:val="24"/>
        </w:rPr>
        <w:t>11.1 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4873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task_id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异步任务唯一标识（UUIDv4）</w:t>
            </w:r>
          </w:p>
        </w:tc>
      </w:tr>
      <w:tr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trace_id</w:t>
            </w:r>
          </w:p>
        </w:tc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全链路追踪标识，跨模块一致，响应回显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kg_version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知识图谱版本号；只允许 </w:t>
            </w:r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active</w:t>
            </w:r>
            <w:r>
              <w:rPr>
                <w:rFonts w:ascii="微软雅黑" w:hAnsi="微软雅黑" w:eastAsia="微软雅黑"/>
                <w:sz w:val="18"/>
              </w:rPr>
              <w:t xml:space="preserve"> 版本对外可读</w:t>
            </w:r>
          </w:p>
        </w:tc>
      </w:tr>
      <w:tr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org_id</w:t>
            </w:r>
          </w:p>
        </w:tc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租户标识；</w:t>
            </w:r>
            <w:r>
              <w:rPr>
                <w:rFonts w:ascii="微软雅黑" w:hAnsi="微软雅黑" w:eastAsia="微软雅黑"/>
                <w:b/>
                <w:sz w:val="18"/>
              </w:rPr>
              <w:t>严禁</w:t>
            </w:r>
            <w:r>
              <w:rPr>
                <w:rFonts w:ascii="微软雅黑" w:hAnsi="微软雅黑" w:eastAsia="微软雅黑"/>
                <w:sz w:val="18"/>
              </w:rPr>
              <w:t>来自 body/query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A31818"/>
                <w:sz w:val="18"/>
              </w:rPr>
              <w:t>doc_scope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RBAC 文档级粒度</w:t>
            </w:r>
          </w:p>
        </w:tc>
      </w:tr>
      <w:tr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GraphRAG</w:t>
            </w:r>
          </w:p>
        </w:tc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Graph Retrieval-Augmented Generation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RLS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Row Level Security（PostgreSQL 行级安全）</w:t>
            </w:r>
          </w:p>
        </w:tc>
      </w:tr>
      <w:tr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fail-closed</w:t>
            </w:r>
          </w:p>
        </w:tc>
        <w:tc>
          <w:tcPr>
            <w:tcW w:type="dxa" w:w="4873"/>
            <w:shd w:val="clear" w:fill="F2F5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校验失败时按最严格方式处理（0 行 / 拒答），而非放行</w:t>
            </w:r>
          </w:p>
        </w:tc>
      </w:tr>
    </w:tbl>
    <w:p>
      <w:pPr>
        <w:spacing w:before="160" w:after="120"/>
      </w:pPr>
      <w:r>
        <w:rPr>
          <w:rFonts w:ascii="微软雅黑" w:hAnsi="微软雅黑" w:eastAsia="微软雅黑"/>
          <w:b/>
          <w:color w:val="1F3864"/>
          <w:sz w:val="24"/>
        </w:rPr>
        <w:t>11.2 错误响应规范</w:t>
      </w:r>
    </w:p>
    <w:p>
      <w:pPr>
        <w:spacing w:after="120" w:line="336" w:lineRule="auto"/>
      </w:pPr>
      <w:r>
        <w:rPr>
          <w:rFonts w:ascii="微软雅黑" w:hAnsi="微软雅黑" w:eastAsia="微软雅黑"/>
          <w:sz w:val="21"/>
        </w:rPr>
        <w:t>统一 JSON：</w:t>
      </w:r>
    </w:p>
    <w:p>
      <w:pPr>
        <w:spacing w:after="160"/>
        <w:ind w:left="283"/>
      </w:pPr>
      <w:r>
        <w:rPr>
          <w:rFonts w:ascii="Consolas" w:hAnsi="Consolas" w:eastAsia="Consolas"/>
          <w:sz w:val="17"/>
        </w:rPr>
        <w:t>{ "code": "STRING_CODE", "message": "人类可读", "detail": { }, "trace_id": "uuid" }</w:t>
      </w:r>
    </w:p>
    <w:p>
      <w:pPr>
        <w:spacing w:after="120" w:line="336" w:lineRule="auto"/>
      </w:pPr>
      <w:r>
        <w:rPr>
          <w:rFonts w:ascii="微软雅黑" w:hAnsi="微软雅黑" w:eastAsia="微软雅黑"/>
          <w:sz w:val="21"/>
        </w:rPr>
        <w:t xml:space="preserve">HTTP 状态码与业务 </w:t>
      </w:r>
      <w:r>
        <w:rPr>
          <w:rFonts w:ascii="Consolas" w:hAnsi="Consolas" w:eastAsia="Consolas"/>
          <w:b w:val="0"/>
          <w:color w:val="A31818"/>
          <w:sz w:val="21"/>
        </w:rPr>
        <w:t>code</w:t>
      </w:r>
      <w:r>
        <w:rPr>
          <w:rFonts w:ascii="微软雅黑" w:hAnsi="微软雅黑" w:eastAsia="微软雅黑"/>
          <w:sz w:val="21"/>
        </w:rPr>
        <w:t xml:space="preserve"> 分离。异常处理器屏蔽回显 </w:t>
      </w:r>
      <w:r>
        <w:rPr>
          <w:rFonts w:ascii="Consolas" w:hAnsi="Consolas" w:eastAsia="Consolas"/>
          <w:b w:val="0"/>
          <w:color w:val="A31818"/>
          <w:sz w:val="21"/>
        </w:rPr>
        <w:t>input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b w:val="0"/>
          <w:color w:val="A31818"/>
          <w:sz w:val="21"/>
        </w:rPr>
        <w:t>ctx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b w:val="0"/>
          <w:color w:val="A31818"/>
          <w:sz w:val="21"/>
        </w:rPr>
        <w:t>url</w:t>
      </w:r>
      <w:r>
        <w:rPr>
          <w:rFonts w:ascii="微软雅黑" w:hAnsi="微软雅黑" w:eastAsia="微软雅黑"/>
          <w:sz w:val="21"/>
        </w:rPr>
        <w:t>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1F3864"/>
          <w:sz w:val="24"/>
        </w:rPr>
        <w:t>11.3 验收建议</w:t>
      </w:r>
    </w:p>
    <w:p>
      <w:pPr>
        <w:spacing w:after="120" w:line="336" w:lineRule="auto"/>
      </w:pPr>
      <w:r>
        <w:rPr>
          <w:rFonts w:ascii="微软雅黑" w:hAnsi="微软雅黑" w:eastAsia="微软雅黑"/>
          <w:sz w:val="21"/>
        </w:rPr>
        <w:t xml:space="preserve">对本说明书所述能力的技术验收，建议以 </w:t>
      </w:r>
      <w:r>
        <w:rPr>
          <w:rFonts w:ascii="Consolas" w:hAnsi="Consolas" w:eastAsia="Consolas"/>
          <w:b w:val="0"/>
          <w:color w:val="A31818"/>
          <w:sz w:val="21"/>
        </w:rPr>
        <w:t>02-签约功能清单.xlsx</w:t>
      </w:r>
      <w:r>
        <w:rPr>
          <w:rFonts w:ascii="微软雅黑" w:hAnsi="微软雅黑" w:eastAsia="微软雅黑"/>
          <w:sz w:val="21"/>
        </w:rPr>
        <w:t xml:space="preserve"> 的"验收方式"列为准， 并按 §6.3 的三层隔离、§5.3 的 Mock 开关、§9 的部署检查做专项复核。</w:t>
      </w:r>
    </w:p>
    <w:p>
      <w:pPr>
        <w:spacing w:before="80" w:after="80"/>
        <w:pBdr>
          <w:bottom w:val="single" w:sz="6" w:color="BFBFBF"/>
        </w:pBdr>
      </w:pPr>
    </w:p>
    <w:p>
      <w:pPr>
        <w:spacing w:after="120"/>
        <w:ind w:left="454"/>
      </w:pPr>
      <w:r>
        <w:rPr>
          <w:rFonts w:ascii="微软雅黑" w:hAnsi="微软雅黑" w:eastAsia="微软雅黑"/>
          <w:i/>
          <w:color w:val="595959"/>
          <w:sz w:val="19"/>
        </w:rPr>
        <w:t>**文档结束。** 本说明书的所有结论均可回溯到代码；若发现与代码不符处，以代码为准并请回报修订。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