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Look at people being cited in the literature (are there people in the citations who deserve recognition - in the context of equity) </w:t>
      </w:r>
      <w:r w:rsidDel="00000000" w:rsidR="00000000" w:rsidRPr="00000000">
        <w:rPr>
          <w:b w:val="1"/>
          <w:rtl w:val="0"/>
        </w:rPr>
        <w:t xml:space="preserve">critical citation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do we communicate our results to others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