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pageBreakBefore w:val="0"/>
        <w:rPr/>
      </w:pPr>
      <w:bookmarkStart w:colFirst="0" w:colLast="0" w:name="_jyfiyieq47x1" w:id="0"/>
      <w:bookmarkEnd w:id="0"/>
      <w:r w:rsidDel="00000000" w:rsidR="00000000" w:rsidRPr="00000000">
        <w:rPr>
          <w:rtl w:val="0"/>
        </w:rPr>
        <w:t xml:space="preserve">Feedback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Scanning: 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Need: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Design for a couple weeks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Assembly and testing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Converting from point cloud to mesh comes later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NEED THE GEOMETRY OF THE VOID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Testing: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Lock down the priter and just have the nozzle move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What little steps need to be taken for us to learn something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