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on sub team statuses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Structures: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Improvement from before :)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Rohith added a ton of sources, prospectus updates in extruder section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Nick - carbon fiber pla and its application for aircrafts : introduction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Whole folder for carbon fiber under structures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Includes article about square nozzle for carbon fiber - fracture toughness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Extruder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 strong nozzle if using carbon fiber instead of just copper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Carbon fiber can cause damage to copper nozzel, especially when heated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preliminary CAD design for mount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much progress but not too bad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Extruder: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on hot end connection to arduino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research on spacing during printing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¯\_(ツ)_/¯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meet once a month (whentomeet to reschedule time)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