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A68" w:rsidRPr="0064506B" w:rsidRDefault="002B1DC4" w:rsidP="00B34A68">
      <w:pPr>
        <w:jc w:val="center"/>
        <w:rPr>
          <w:rFonts w:ascii="Times New Roman" w:hAnsi="Times New Roman"/>
          <w:b/>
        </w:rPr>
      </w:pPr>
      <w:r>
        <w:rPr>
          <w:rFonts w:ascii="Times New Roman" w:hAnsi="Times New Roman"/>
          <w:b/>
        </w:rPr>
        <w:t>Minutes for the 147</w:t>
      </w:r>
      <w:r w:rsidR="00B34A68" w:rsidRPr="00865204">
        <w:rPr>
          <w:rFonts w:ascii="Times New Roman" w:hAnsi="Times New Roman"/>
          <w:b/>
          <w:vertAlign w:val="superscript"/>
        </w:rPr>
        <w:t>th</w:t>
      </w:r>
      <w:r w:rsidR="00B34A68">
        <w:rPr>
          <w:rFonts w:ascii="Times New Roman" w:hAnsi="Times New Roman"/>
          <w:b/>
        </w:rPr>
        <w:t xml:space="preserve"> </w:t>
      </w:r>
      <w:r w:rsidR="00B34A68" w:rsidRPr="0064506B">
        <w:rPr>
          <w:rFonts w:ascii="Times New Roman" w:hAnsi="Times New Roman"/>
          <w:b/>
        </w:rPr>
        <w:t xml:space="preserve">Meeting of the Faculty Senate </w:t>
      </w:r>
    </w:p>
    <w:p w:rsidR="00B34A68" w:rsidRPr="0064506B" w:rsidRDefault="00B34A68" w:rsidP="00B34A68">
      <w:pPr>
        <w:jc w:val="center"/>
        <w:rPr>
          <w:rFonts w:ascii="Times New Roman" w:hAnsi="Times New Roman"/>
          <w:b/>
        </w:rPr>
      </w:pPr>
      <w:proofErr w:type="gramStart"/>
      <w:r w:rsidRPr="0064506B">
        <w:rPr>
          <w:rFonts w:ascii="Times New Roman" w:hAnsi="Times New Roman"/>
          <w:b/>
        </w:rPr>
        <w:t>for</w:t>
      </w:r>
      <w:proofErr w:type="gramEnd"/>
      <w:r w:rsidRPr="0064506B">
        <w:rPr>
          <w:rFonts w:ascii="Times New Roman" w:hAnsi="Times New Roman"/>
          <w:b/>
        </w:rPr>
        <w:t xml:space="preserve"> Thursday, </w:t>
      </w:r>
      <w:r w:rsidR="002B1DC4">
        <w:rPr>
          <w:rFonts w:ascii="Times New Roman" w:hAnsi="Times New Roman"/>
          <w:b/>
        </w:rPr>
        <w:t xml:space="preserve">March </w:t>
      </w:r>
      <w:r>
        <w:rPr>
          <w:rFonts w:ascii="Times New Roman" w:hAnsi="Times New Roman"/>
          <w:b/>
        </w:rPr>
        <w:t xml:space="preserve">18, 2021 from 3:30 to 4:20 </w:t>
      </w:r>
      <w:r w:rsidRPr="0064506B">
        <w:rPr>
          <w:rFonts w:ascii="Times New Roman" w:hAnsi="Times New Roman"/>
          <w:b/>
        </w:rPr>
        <w:t>pm held virtually.</w:t>
      </w:r>
    </w:p>
    <w:p w:rsidR="00B34A68" w:rsidRPr="00B7334E" w:rsidRDefault="00B34A68" w:rsidP="00B34A68">
      <w:pPr>
        <w:spacing w:after="0" w:line="240" w:lineRule="auto"/>
        <w:rPr>
          <w:rFonts w:ascii="Times New Roman" w:hAnsi="Times New Roman"/>
          <w:color w:val="000000"/>
        </w:rPr>
      </w:pPr>
      <w:proofErr w:type="gramStart"/>
      <w:r w:rsidRPr="00B7334E">
        <w:rPr>
          <w:rFonts w:ascii="Times New Roman" w:hAnsi="Times New Roman"/>
          <w:b/>
          <w:bCs/>
          <w:color w:val="000000"/>
        </w:rPr>
        <w:t xml:space="preserve">Attendance: </w:t>
      </w:r>
      <w:r w:rsidRPr="00B7334E">
        <w:rPr>
          <w:rFonts w:ascii="Times New Roman" w:hAnsi="Times New Roman"/>
          <w:bCs/>
          <w:color w:val="000000"/>
        </w:rPr>
        <w:t>Jonathan Peters,</w:t>
      </w:r>
      <w:r w:rsidRPr="00B7334E">
        <w:rPr>
          <w:rFonts w:ascii="Times New Roman" w:hAnsi="Times New Roman"/>
          <w:b/>
          <w:bCs/>
          <w:color w:val="000000"/>
        </w:rPr>
        <w:t> </w:t>
      </w:r>
      <w:r w:rsidRPr="00B7334E">
        <w:rPr>
          <w:rFonts w:ascii="Times New Roman" w:hAnsi="Times New Roman"/>
          <w:color w:val="000000"/>
        </w:rPr>
        <w:t xml:space="preserve">Chang-Hui Shen, Angelo </w:t>
      </w:r>
      <w:proofErr w:type="spellStart"/>
      <w:r w:rsidRPr="00B7334E">
        <w:rPr>
          <w:rFonts w:ascii="Times New Roman" w:hAnsi="Times New Roman"/>
          <w:color w:val="000000"/>
        </w:rPr>
        <w:t>Bongiorno</w:t>
      </w:r>
      <w:proofErr w:type="spellEnd"/>
      <w:r w:rsidRPr="00B7334E">
        <w:rPr>
          <w:rFonts w:ascii="Times New Roman" w:hAnsi="Times New Roman"/>
          <w:color w:val="000000"/>
        </w:rPr>
        <w:t xml:space="preserve">, </w:t>
      </w:r>
      <w:proofErr w:type="spellStart"/>
      <w:r w:rsidRPr="00B7334E">
        <w:rPr>
          <w:rFonts w:ascii="Times New Roman" w:hAnsi="Times New Roman"/>
          <w:color w:val="000000"/>
        </w:rPr>
        <w:t>Yumei</w:t>
      </w:r>
      <w:proofErr w:type="spellEnd"/>
      <w:r w:rsidRPr="00B7334E">
        <w:rPr>
          <w:rFonts w:ascii="Times New Roman" w:hAnsi="Times New Roman"/>
          <w:color w:val="000000"/>
        </w:rPr>
        <w:t xml:space="preserve"> </w:t>
      </w:r>
      <w:proofErr w:type="spellStart"/>
      <w:r w:rsidRPr="00B7334E">
        <w:rPr>
          <w:rFonts w:ascii="Times New Roman" w:hAnsi="Times New Roman"/>
          <w:color w:val="000000"/>
        </w:rPr>
        <w:t>Huo</w:t>
      </w:r>
      <w:proofErr w:type="spellEnd"/>
      <w:r w:rsidRPr="00B7334E">
        <w:rPr>
          <w:rFonts w:ascii="Times New Roman" w:hAnsi="Times New Roman"/>
          <w:color w:val="000000"/>
        </w:rPr>
        <w:t xml:space="preserve">, Rachel Grant, Simone </w:t>
      </w:r>
      <w:proofErr w:type="spellStart"/>
      <w:r w:rsidRPr="00B7334E">
        <w:rPr>
          <w:rFonts w:ascii="Times New Roman" w:hAnsi="Times New Roman"/>
          <w:color w:val="000000"/>
        </w:rPr>
        <w:t>Wegge</w:t>
      </w:r>
      <w:proofErr w:type="spellEnd"/>
      <w:r w:rsidRPr="00B7334E">
        <w:rPr>
          <w:rFonts w:ascii="Times New Roman" w:hAnsi="Times New Roman"/>
          <w:color w:val="000000"/>
        </w:rPr>
        <w:t xml:space="preserve">, Gene </w:t>
      </w:r>
      <w:proofErr w:type="spellStart"/>
      <w:r w:rsidRPr="00B7334E">
        <w:rPr>
          <w:rFonts w:ascii="Times New Roman" w:hAnsi="Times New Roman"/>
          <w:color w:val="000000"/>
        </w:rPr>
        <w:t>Fellner</w:t>
      </w:r>
      <w:proofErr w:type="spellEnd"/>
      <w:r w:rsidRPr="00B7334E">
        <w:rPr>
          <w:rFonts w:ascii="Times New Roman" w:hAnsi="Times New Roman"/>
          <w:color w:val="000000"/>
        </w:rPr>
        <w:t xml:space="preserve">, Neo </w:t>
      </w:r>
      <w:proofErr w:type="spellStart"/>
      <w:r w:rsidRPr="00B7334E">
        <w:rPr>
          <w:rFonts w:ascii="Times New Roman" w:hAnsi="Times New Roman"/>
          <w:color w:val="000000"/>
        </w:rPr>
        <w:t>Antoniades</w:t>
      </w:r>
      <w:proofErr w:type="spellEnd"/>
      <w:r w:rsidRPr="00B7334E">
        <w:rPr>
          <w:rFonts w:ascii="Times New Roman" w:hAnsi="Times New Roman"/>
          <w:color w:val="000000"/>
        </w:rPr>
        <w:t xml:space="preserve">, Lee Papa, John Wing, </w:t>
      </w:r>
      <w:r w:rsidR="00CE3C19">
        <w:rPr>
          <w:rFonts w:ascii="Times New Roman" w:hAnsi="Times New Roman"/>
          <w:color w:val="000000"/>
        </w:rPr>
        <w:t xml:space="preserve">Jonathan Cope, </w:t>
      </w:r>
      <w:proofErr w:type="spellStart"/>
      <w:r w:rsidRPr="00B7334E">
        <w:rPr>
          <w:rFonts w:ascii="Times New Roman" w:hAnsi="Times New Roman"/>
          <w:color w:val="000000"/>
        </w:rPr>
        <w:t>Carles</w:t>
      </w:r>
      <w:proofErr w:type="spellEnd"/>
      <w:r w:rsidRPr="00B7334E">
        <w:rPr>
          <w:rFonts w:ascii="Times New Roman" w:hAnsi="Times New Roman"/>
          <w:color w:val="000000"/>
        </w:rPr>
        <w:t xml:space="preserve"> </w:t>
      </w:r>
      <w:proofErr w:type="spellStart"/>
      <w:r w:rsidRPr="00B7334E">
        <w:rPr>
          <w:rFonts w:ascii="Times New Roman" w:hAnsi="Times New Roman"/>
          <w:color w:val="000000"/>
        </w:rPr>
        <w:t>Solà</w:t>
      </w:r>
      <w:proofErr w:type="spellEnd"/>
      <w:r w:rsidRPr="00B7334E">
        <w:rPr>
          <w:rFonts w:ascii="Times New Roman" w:hAnsi="Times New Roman"/>
          <w:color w:val="000000"/>
        </w:rPr>
        <w:t xml:space="preserve"> </w:t>
      </w:r>
      <w:proofErr w:type="spellStart"/>
      <w:r w:rsidRPr="00B7334E">
        <w:rPr>
          <w:rFonts w:ascii="Times New Roman" w:hAnsi="Times New Roman"/>
          <w:color w:val="000000"/>
        </w:rPr>
        <w:t>Belda</w:t>
      </w:r>
      <w:proofErr w:type="spellEnd"/>
      <w:r w:rsidRPr="00B7334E">
        <w:rPr>
          <w:rFonts w:ascii="Times New Roman" w:hAnsi="Times New Roman"/>
          <w:color w:val="000000"/>
        </w:rPr>
        <w:t xml:space="preserve">, Soon Chun, Carlo </w:t>
      </w:r>
      <w:proofErr w:type="spellStart"/>
      <w:r w:rsidRPr="00B7334E">
        <w:rPr>
          <w:rFonts w:ascii="Times New Roman" w:hAnsi="Times New Roman"/>
          <w:color w:val="000000"/>
        </w:rPr>
        <w:t>Lancelloti</w:t>
      </w:r>
      <w:proofErr w:type="spellEnd"/>
      <w:r w:rsidRPr="00B7334E">
        <w:rPr>
          <w:rFonts w:ascii="Times New Roman" w:hAnsi="Times New Roman"/>
          <w:color w:val="000000"/>
        </w:rPr>
        <w:t xml:space="preserve">, Tara </w:t>
      </w:r>
      <w:proofErr w:type="spellStart"/>
      <w:r w:rsidRPr="00B7334E">
        <w:rPr>
          <w:rFonts w:ascii="Times New Roman" w:hAnsi="Times New Roman"/>
          <w:color w:val="000000"/>
        </w:rPr>
        <w:t>Mateik</w:t>
      </w:r>
      <w:proofErr w:type="spellEnd"/>
      <w:r w:rsidR="00CE3C19">
        <w:rPr>
          <w:rFonts w:ascii="Times New Roman" w:hAnsi="Times New Roman"/>
          <w:color w:val="000000"/>
        </w:rPr>
        <w:t xml:space="preserve">, </w:t>
      </w:r>
      <w:r w:rsidR="00CE3C19" w:rsidRPr="00B7334E">
        <w:rPr>
          <w:rFonts w:ascii="Times New Roman" w:hAnsi="Times New Roman"/>
          <w:color w:val="000000"/>
        </w:rPr>
        <w:t xml:space="preserve">Natalie </w:t>
      </w:r>
      <w:proofErr w:type="spellStart"/>
      <w:r w:rsidR="00CE3C19" w:rsidRPr="00B7334E">
        <w:rPr>
          <w:rFonts w:ascii="Times New Roman" w:hAnsi="Times New Roman"/>
          <w:color w:val="000000"/>
        </w:rPr>
        <w:t>F</w:t>
      </w:r>
      <w:r w:rsidR="00CE3C19" w:rsidRPr="005101E3">
        <w:rPr>
          <w:rFonts w:ascii="Times New Roman" w:hAnsi="Times New Roman"/>
          <w:color w:val="000000"/>
        </w:rPr>
        <w:t>ischetti</w:t>
      </w:r>
      <w:proofErr w:type="spellEnd"/>
      <w:r w:rsidR="00CE3C19" w:rsidRPr="00B7334E">
        <w:rPr>
          <w:rFonts w:ascii="Times New Roman" w:hAnsi="Times New Roman"/>
          <w:color w:val="000000"/>
        </w:rPr>
        <w:t xml:space="preserve">, </w:t>
      </w:r>
      <w:proofErr w:type="spellStart"/>
      <w:r w:rsidR="00CE3C19">
        <w:rPr>
          <w:rFonts w:ascii="Times New Roman" w:hAnsi="Times New Roman"/>
          <w:color w:val="000000"/>
        </w:rPr>
        <w:t>Siona</w:t>
      </w:r>
      <w:proofErr w:type="spellEnd"/>
      <w:r w:rsidR="00CE3C19">
        <w:rPr>
          <w:rFonts w:ascii="Times New Roman" w:hAnsi="Times New Roman"/>
          <w:color w:val="000000"/>
        </w:rPr>
        <w:t xml:space="preserve">  Wilson, Robert </w:t>
      </w:r>
      <w:proofErr w:type="spellStart"/>
      <w:r w:rsidR="00CE3C19">
        <w:rPr>
          <w:rFonts w:ascii="Times New Roman" w:hAnsi="Times New Roman"/>
          <w:color w:val="000000"/>
        </w:rPr>
        <w:t>Lovering</w:t>
      </w:r>
      <w:proofErr w:type="spellEnd"/>
      <w:r w:rsidR="00CE3C19">
        <w:rPr>
          <w:rFonts w:ascii="Times New Roman" w:hAnsi="Times New Roman"/>
          <w:color w:val="000000"/>
        </w:rPr>
        <w:t xml:space="preserve">, </w:t>
      </w:r>
      <w:proofErr w:type="spellStart"/>
      <w:r w:rsidR="00CE3C19">
        <w:rPr>
          <w:rFonts w:ascii="Times New Roman" w:hAnsi="Times New Roman"/>
          <w:color w:val="000000"/>
        </w:rPr>
        <w:t>Zaghoul</w:t>
      </w:r>
      <w:proofErr w:type="spellEnd"/>
      <w:r w:rsidR="00CE3C19">
        <w:rPr>
          <w:rFonts w:ascii="Times New Roman" w:hAnsi="Times New Roman"/>
          <w:color w:val="000000"/>
        </w:rPr>
        <w:t xml:space="preserve"> Ahmed, </w:t>
      </w:r>
      <w:r w:rsidR="00EB26CD">
        <w:rPr>
          <w:rFonts w:ascii="Times New Roman" w:hAnsi="Times New Roman"/>
          <w:color w:val="000000"/>
        </w:rPr>
        <w:t xml:space="preserve">Bill Schreiber, </w:t>
      </w:r>
      <w:r w:rsidR="00EB26CD" w:rsidRPr="00B7334E">
        <w:rPr>
          <w:rFonts w:ascii="Times New Roman" w:hAnsi="Times New Roman"/>
          <w:color w:val="000000"/>
        </w:rPr>
        <w:t>Jane  Marcus Delgado</w:t>
      </w:r>
      <w:r w:rsidR="00EB26CD">
        <w:rPr>
          <w:rFonts w:ascii="Times New Roman" w:hAnsi="Times New Roman"/>
          <w:color w:val="000000"/>
        </w:rPr>
        <w:t>, ,</w:t>
      </w:r>
      <w:proofErr w:type="spellStart"/>
      <w:r w:rsidR="00EB26CD">
        <w:rPr>
          <w:rFonts w:ascii="Times New Roman" w:hAnsi="Times New Roman"/>
          <w:color w:val="000000"/>
        </w:rPr>
        <w:t>Florette</w:t>
      </w:r>
      <w:proofErr w:type="spellEnd"/>
      <w:r w:rsidR="00EB26CD">
        <w:rPr>
          <w:rFonts w:ascii="Times New Roman" w:hAnsi="Times New Roman"/>
          <w:color w:val="000000"/>
        </w:rPr>
        <w:t xml:space="preserve"> Cohen, </w:t>
      </w:r>
      <w:r w:rsidR="00EB26CD" w:rsidRPr="00B7334E">
        <w:rPr>
          <w:rFonts w:ascii="Times New Roman" w:hAnsi="Times New Roman"/>
          <w:color w:val="000000"/>
        </w:rPr>
        <w:t xml:space="preserve">Christine </w:t>
      </w:r>
      <w:proofErr w:type="spellStart"/>
      <w:r w:rsidR="00EB26CD" w:rsidRPr="00B7334E">
        <w:rPr>
          <w:rFonts w:ascii="Times New Roman" w:hAnsi="Times New Roman"/>
          <w:color w:val="000000"/>
        </w:rPr>
        <w:t>Flyn</w:t>
      </w:r>
      <w:proofErr w:type="spellEnd"/>
      <w:r w:rsidR="00EB26CD" w:rsidRPr="00B7334E">
        <w:rPr>
          <w:rFonts w:ascii="Times New Roman" w:hAnsi="Times New Roman"/>
          <w:color w:val="000000"/>
        </w:rPr>
        <w:t xml:space="preserve"> </w:t>
      </w:r>
      <w:proofErr w:type="spellStart"/>
      <w:r w:rsidR="00EB26CD" w:rsidRPr="00B7334E">
        <w:rPr>
          <w:rFonts w:ascii="Times New Roman" w:hAnsi="Times New Roman"/>
          <w:color w:val="000000"/>
        </w:rPr>
        <w:t>Saulnier</w:t>
      </w:r>
      <w:proofErr w:type="spellEnd"/>
      <w:r w:rsidR="00EB26CD">
        <w:rPr>
          <w:rFonts w:ascii="Times New Roman" w:hAnsi="Times New Roman"/>
          <w:color w:val="000000"/>
        </w:rPr>
        <w:t xml:space="preserve">, </w:t>
      </w:r>
      <w:r w:rsidR="00EB26CD" w:rsidRPr="00B7334E">
        <w:rPr>
          <w:rFonts w:ascii="Times New Roman" w:hAnsi="Times New Roman"/>
          <w:color w:val="000000"/>
        </w:rPr>
        <w:t xml:space="preserve">, Jay Arena, Lucas </w:t>
      </w:r>
      <w:proofErr w:type="spellStart"/>
      <w:r w:rsidR="00EB26CD" w:rsidRPr="00B7334E">
        <w:rPr>
          <w:rFonts w:ascii="Times New Roman" w:hAnsi="Times New Roman"/>
          <w:color w:val="000000"/>
        </w:rPr>
        <w:t>Marchante</w:t>
      </w:r>
      <w:proofErr w:type="spellEnd"/>
      <w:r w:rsidR="00EB26CD" w:rsidRPr="00B7334E">
        <w:rPr>
          <w:rFonts w:ascii="Times New Roman" w:hAnsi="Times New Roman"/>
          <w:color w:val="000000"/>
        </w:rPr>
        <w:t xml:space="preserve">-Aragón, Alyson </w:t>
      </w:r>
      <w:proofErr w:type="spellStart"/>
      <w:r w:rsidR="00EB26CD" w:rsidRPr="00B7334E">
        <w:rPr>
          <w:rFonts w:ascii="Times New Roman" w:hAnsi="Times New Roman"/>
          <w:color w:val="000000"/>
        </w:rPr>
        <w:t>Bardsely</w:t>
      </w:r>
      <w:proofErr w:type="spellEnd"/>
      <w:r w:rsidR="00EB26CD" w:rsidRPr="00B7334E">
        <w:rPr>
          <w:rFonts w:ascii="Times New Roman" w:hAnsi="Times New Roman"/>
          <w:color w:val="000000"/>
        </w:rPr>
        <w:t xml:space="preserve">, Alan </w:t>
      </w:r>
      <w:proofErr w:type="spellStart"/>
      <w:r w:rsidR="00EB26CD" w:rsidRPr="00B7334E">
        <w:rPr>
          <w:rFonts w:ascii="Times New Roman" w:hAnsi="Times New Roman"/>
          <w:color w:val="000000"/>
        </w:rPr>
        <w:t>Benimoff</w:t>
      </w:r>
      <w:proofErr w:type="spellEnd"/>
      <w:r w:rsidR="00EB26CD" w:rsidRPr="00B7334E">
        <w:rPr>
          <w:rFonts w:ascii="Times New Roman" w:hAnsi="Times New Roman"/>
          <w:color w:val="000000"/>
        </w:rPr>
        <w:t xml:space="preserve">, Jason Bishop, </w:t>
      </w:r>
      <w:proofErr w:type="spellStart"/>
      <w:r w:rsidR="00EB26CD" w:rsidRPr="00B7334E">
        <w:rPr>
          <w:rFonts w:ascii="Times New Roman" w:hAnsi="Times New Roman"/>
          <w:color w:val="000000"/>
        </w:rPr>
        <w:t>Vandana</w:t>
      </w:r>
      <w:proofErr w:type="spellEnd"/>
      <w:r w:rsidR="00EB26CD" w:rsidRPr="00B7334E">
        <w:rPr>
          <w:rFonts w:ascii="Times New Roman" w:hAnsi="Times New Roman"/>
          <w:color w:val="000000"/>
        </w:rPr>
        <w:t xml:space="preserve"> Chaudhry, Katie </w:t>
      </w:r>
      <w:proofErr w:type="spellStart"/>
      <w:r w:rsidR="00EB26CD" w:rsidRPr="00B7334E">
        <w:rPr>
          <w:rFonts w:ascii="Times New Roman" w:hAnsi="Times New Roman"/>
          <w:color w:val="000000"/>
        </w:rPr>
        <w:t>Cumiskey</w:t>
      </w:r>
      <w:proofErr w:type="spellEnd"/>
      <w:r w:rsidR="00EB26CD" w:rsidRPr="00B7334E">
        <w:rPr>
          <w:rFonts w:ascii="Times New Roman" w:hAnsi="Times New Roman"/>
          <w:color w:val="000000"/>
        </w:rPr>
        <w:t xml:space="preserve">, Deborah De Simone, Maryann </w:t>
      </w:r>
      <w:proofErr w:type="spellStart"/>
      <w:r w:rsidR="00EB26CD" w:rsidRPr="00B7334E">
        <w:rPr>
          <w:rFonts w:ascii="Times New Roman" w:hAnsi="Times New Roman"/>
          <w:color w:val="000000"/>
        </w:rPr>
        <w:t>Feola</w:t>
      </w:r>
      <w:proofErr w:type="spellEnd"/>
      <w:r w:rsidR="00EB26CD" w:rsidRPr="00B7334E">
        <w:rPr>
          <w:rFonts w:ascii="Times New Roman" w:hAnsi="Times New Roman"/>
          <w:color w:val="000000"/>
        </w:rPr>
        <w:t xml:space="preserve">, Ellen </w:t>
      </w:r>
      <w:proofErr w:type="spellStart"/>
      <w:r w:rsidR="00EB26CD" w:rsidRPr="00B7334E">
        <w:rPr>
          <w:rFonts w:ascii="Times New Roman" w:hAnsi="Times New Roman"/>
          <w:color w:val="000000"/>
        </w:rPr>
        <w:t>Goldner</w:t>
      </w:r>
      <w:proofErr w:type="spellEnd"/>
      <w:r w:rsidR="00EB26CD" w:rsidRPr="00B7334E">
        <w:rPr>
          <w:rFonts w:ascii="Times New Roman" w:hAnsi="Times New Roman"/>
          <w:color w:val="000000"/>
        </w:rPr>
        <w:t xml:space="preserve">, Susan </w:t>
      </w:r>
      <w:proofErr w:type="spellStart"/>
      <w:r w:rsidR="00EB26CD" w:rsidRPr="00B7334E">
        <w:rPr>
          <w:rFonts w:ascii="Times New Roman" w:hAnsi="Times New Roman"/>
          <w:color w:val="000000"/>
        </w:rPr>
        <w:t>Imberman</w:t>
      </w:r>
      <w:proofErr w:type="spellEnd"/>
      <w:r w:rsidR="00EB26CD" w:rsidRPr="00B7334E">
        <w:rPr>
          <w:rFonts w:ascii="Times New Roman" w:hAnsi="Times New Roman"/>
          <w:color w:val="000000"/>
        </w:rPr>
        <w:t xml:space="preserve">, Catherine Lavender, John Lawrence, Alfred Levine, Gerry Milligan, Michael Paris, George Sanchez, Francisco Soto, Thomas </w:t>
      </w:r>
      <w:proofErr w:type="spellStart"/>
      <w:r w:rsidR="00EB26CD" w:rsidRPr="00B7334E">
        <w:rPr>
          <w:rFonts w:ascii="Times New Roman" w:hAnsi="Times New Roman"/>
          <w:color w:val="000000"/>
        </w:rPr>
        <w:t>Tellefsen</w:t>
      </w:r>
      <w:proofErr w:type="spellEnd"/>
      <w:r w:rsidR="00EB26CD" w:rsidRPr="00B7334E">
        <w:rPr>
          <w:rFonts w:ascii="Times New Roman" w:hAnsi="Times New Roman"/>
          <w:color w:val="000000"/>
        </w:rPr>
        <w:t xml:space="preserve">, John </w:t>
      </w:r>
      <w:proofErr w:type="spellStart"/>
      <w:r w:rsidR="00EB26CD" w:rsidRPr="00B7334E">
        <w:rPr>
          <w:rFonts w:ascii="Times New Roman" w:hAnsi="Times New Roman"/>
          <w:color w:val="000000"/>
        </w:rPr>
        <w:t>Verzani</w:t>
      </w:r>
      <w:proofErr w:type="spellEnd"/>
      <w:r w:rsidR="00EB26CD" w:rsidRPr="00B7334E">
        <w:rPr>
          <w:rFonts w:ascii="Times New Roman" w:hAnsi="Times New Roman"/>
          <w:color w:val="000000"/>
        </w:rPr>
        <w:t>, Cindy Wong, Alan Zimmerman,</w:t>
      </w:r>
      <w:r w:rsidR="00EB26CD" w:rsidRPr="00EB26CD">
        <w:rPr>
          <w:rFonts w:ascii="Times New Roman" w:hAnsi="Times New Roman"/>
          <w:color w:val="000000"/>
        </w:rPr>
        <w:t xml:space="preserve"> </w:t>
      </w:r>
      <w:proofErr w:type="spellStart"/>
      <w:r w:rsidR="00EB26CD" w:rsidRPr="00B7334E">
        <w:rPr>
          <w:rFonts w:ascii="Times New Roman" w:hAnsi="Times New Roman"/>
          <w:color w:val="000000"/>
        </w:rPr>
        <w:t>Roshen</w:t>
      </w:r>
      <w:proofErr w:type="spellEnd"/>
      <w:r w:rsidR="00EB26CD" w:rsidRPr="00B7334E">
        <w:rPr>
          <w:rFonts w:ascii="Times New Roman" w:hAnsi="Times New Roman"/>
          <w:color w:val="000000"/>
        </w:rPr>
        <w:t xml:space="preserve"> Hendrickson, Andrew </w:t>
      </w:r>
      <w:proofErr w:type="spellStart"/>
      <w:r w:rsidR="00EB26CD" w:rsidRPr="00B7334E">
        <w:rPr>
          <w:rFonts w:ascii="Times New Roman" w:hAnsi="Times New Roman"/>
          <w:color w:val="000000"/>
        </w:rPr>
        <w:t>Colbeck</w:t>
      </w:r>
      <w:proofErr w:type="spellEnd"/>
      <w:r w:rsidR="00EB26CD" w:rsidRPr="00B7334E">
        <w:rPr>
          <w:rFonts w:ascii="Times New Roman" w:hAnsi="Times New Roman"/>
          <w:color w:val="000000"/>
        </w:rPr>
        <w:t xml:space="preserve">, Brian Farr, Peter Galati, Victor Miller, Sarah </w:t>
      </w:r>
      <w:proofErr w:type="spellStart"/>
      <w:r w:rsidR="00EB26CD" w:rsidRPr="00B7334E">
        <w:rPr>
          <w:rFonts w:ascii="Times New Roman" w:hAnsi="Times New Roman"/>
          <w:color w:val="000000"/>
        </w:rPr>
        <w:t>Zelikovitz</w:t>
      </w:r>
      <w:proofErr w:type="spellEnd"/>
      <w:r w:rsidR="00EB26CD" w:rsidRPr="00B7334E">
        <w:rPr>
          <w:rFonts w:ascii="Times New Roman" w:hAnsi="Times New Roman"/>
          <w:color w:val="000000"/>
        </w:rPr>
        <w:t>,</w:t>
      </w:r>
      <w:r w:rsidR="00EB26CD">
        <w:rPr>
          <w:rFonts w:ascii="Times New Roman" w:hAnsi="Times New Roman"/>
          <w:color w:val="000000"/>
        </w:rPr>
        <w:t xml:space="preserve">, </w:t>
      </w:r>
      <w:r w:rsidR="00EB26CD" w:rsidRPr="00B7334E">
        <w:rPr>
          <w:rFonts w:ascii="Times New Roman" w:hAnsi="Times New Roman"/>
          <w:color w:val="000000"/>
        </w:rPr>
        <w:t>Wilma Jones,</w:t>
      </w:r>
      <w:r w:rsidR="00EB26CD" w:rsidRPr="00CE3C19">
        <w:rPr>
          <w:rFonts w:ascii="Times New Roman" w:hAnsi="Times New Roman"/>
          <w:color w:val="000000"/>
        </w:rPr>
        <w:t xml:space="preserve"> </w:t>
      </w:r>
      <w:r w:rsidR="00EB26CD" w:rsidRPr="00B7334E">
        <w:rPr>
          <w:rFonts w:ascii="Times New Roman" w:hAnsi="Times New Roman"/>
          <w:color w:val="000000"/>
        </w:rPr>
        <w:t>Cynthia Chris</w:t>
      </w:r>
      <w:r w:rsidR="00EB26CD">
        <w:rPr>
          <w:rFonts w:ascii="Times New Roman" w:hAnsi="Times New Roman"/>
          <w:color w:val="000000"/>
        </w:rPr>
        <w:t xml:space="preserve">, Sylvia </w:t>
      </w:r>
      <w:proofErr w:type="spellStart"/>
      <w:r w:rsidR="00EB26CD">
        <w:rPr>
          <w:rFonts w:ascii="Times New Roman" w:hAnsi="Times New Roman"/>
          <w:color w:val="000000"/>
        </w:rPr>
        <w:t>Kahan</w:t>
      </w:r>
      <w:proofErr w:type="spellEnd"/>
      <w:r w:rsidR="00EB26CD">
        <w:rPr>
          <w:rFonts w:ascii="Times New Roman" w:hAnsi="Times New Roman"/>
          <w:color w:val="000000"/>
        </w:rPr>
        <w:t xml:space="preserve">, Mark White, </w:t>
      </w:r>
      <w:r w:rsidR="00EB26CD">
        <w:rPr>
          <w:rFonts w:ascii="Times New Roman" w:hAnsi="Times New Roman"/>
          <w:color w:val="000000"/>
        </w:rPr>
        <w:t xml:space="preserve">Comfort </w:t>
      </w:r>
      <w:proofErr w:type="spellStart"/>
      <w:r w:rsidR="00EB26CD">
        <w:rPr>
          <w:rFonts w:ascii="Times New Roman" w:hAnsi="Times New Roman"/>
          <w:color w:val="000000"/>
        </w:rPr>
        <w:t>Asanbe</w:t>
      </w:r>
      <w:proofErr w:type="spellEnd"/>
      <w:r w:rsidR="00EB26CD">
        <w:rPr>
          <w:rFonts w:ascii="Times New Roman" w:hAnsi="Times New Roman"/>
          <w:color w:val="000000"/>
        </w:rPr>
        <w:t>,</w:t>
      </w:r>
      <w:r w:rsidR="00EB26CD" w:rsidRPr="00CE3C19">
        <w:rPr>
          <w:rFonts w:ascii="Times New Roman" w:hAnsi="Times New Roman"/>
          <w:color w:val="000000"/>
        </w:rPr>
        <w:t xml:space="preserve"> </w:t>
      </w:r>
      <w:r w:rsidR="00EB26CD" w:rsidRPr="00B7334E">
        <w:rPr>
          <w:rFonts w:ascii="Times New Roman" w:hAnsi="Times New Roman"/>
          <w:color w:val="000000"/>
        </w:rPr>
        <w:t xml:space="preserve">William Fritz,  Michael Parrish, Michael </w:t>
      </w:r>
      <w:proofErr w:type="spellStart"/>
      <w:r w:rsidR="00EB26CD" w:rsidRPr="00B7334E">
        <w:rPr>
          <w:rFonts w:ascii="Times New Roman" w:hAnsi="Times New Roman"/>
          <w:color w:val="000000"/>
        </w:rPr>
        <w:t>Cavagnero</w:t>
      </w:r>
      <w:proofErr w:type="spellEnd"/>
      <w:r w:rsidR="00EB26CD">
        <w:rPr>
          <w:rFonts w:ascii="Times New Roman" w:hAnsi="Times New Roman"/>
          <w:color w:val="000000"/>
        </w:rPr>
        <w:t xml:space="preserve">, </w:t>
      </w:r>
      <w:proofErr w:type="spellStart"/>
      <w:r w:rsidR="00EB26CD" w:rsidRPr="00B7334E">
        <w:rPr>
          <w:rFonts w:ascii="Times New Roman" w:hAnsi="Times New Roman"/>
          <w:color w:val="000000"/>
        </w:rPr>
        <w:t>Sarolta</w:t>
      </w:r>
      <w:proofErr w:type="spellEnd"/>
      <w:r w:rsidR="00EB26CD" w:rsidRPr="00B7334E">
        <w:rPr>
          <w:rFonts w:ascii="Times New Roman" w:hAnsi="Times New Roman"/>
          <w:color w:val="000000"/>
        </w:rPr>
        <w:t xml:space="preserve"> </w:t>
      </w:r>
      <w:proofErr w:type="spellStart"/>
      <w:r w:rsidR="00EB26CD" w:rsidRPr="00B7334E">
        <w:rPr>
          <w:rFonts w:ascii="Times New Roman" w:hAnsi="Times New Roman"/>
          <w:color w:val="000000"/>
        </w:rPr>
        <w:t>Takács</w:t>
      </w:r>
      <w:proofErr w:type="spellEnd"/>
      <w:r w:rsidR="00EB26CD">
        <w:rPr>
          <w:rFonts w:ascii="Times New Roman" w:hAnsi="Times New Roman"/>
          <w:color w:val="000000"/>
        </w:rPr>
        <w:t>,.</w:t>
      </w:r>
      <w:proofErr w:type="gramEnd"/>
      <w:r w:rsidR="00EB26CD">
        <w:rPr>
          <w:rFonts w:ascii="Times New Roman" w:hAnsi="Times New Roman"/>
          <w:color w:val="000000"/>
        </w:rPr>
        <w:t xml:space="preserve"> </w:t>
      </w:r>
      <w:r w:rsidRPr="00B7334E">
        <w:rPr>
          <w:rFonts w:ascii="Times New Roman" w:hAnsi="Times New Roman"/>
          <w:color w:val="000000"/>
        </w:rPr>
        <w:t xml:space="preserve">Susan </w:t>
      </w:r>
      <w:proofErr w:type="spellStart"/>
      <w:r w:rsidRPr="00B7334E">
        <w:rPr>
          <w:rFonts w:ascii="Times New Roman" w:hAnsi="Times New Roman"/>
          <w:color w:val="000000"/>
        </w:rPr>
        <w:t>Holak</w:t>
      </w:r>
      <w:proofErr w:type="spellEnd"/>
      <w:r w:rsidRPr="00B7334E">
        <w:rPr>
          <w:rFonts w:ascii="Times New Roman" w:hAnsi="Times New Roman"/>
          <w:color w:val="000000"/>
        </w:rPr>
        <w:t xml:space="preserve">, Marcus </w:t>
      </w:r>
      <w:proofErr w:type="spellStart"/>
      <w:r w:rsidRPr="00B7334E">
        <w:rPr>
          <w:rFonts w:ascii="Times New Roman" w:hAnsi="Times New Roman"/>
          <w:color w:val="000000"/>
        </w:rPr>
        <w:t>Tye</w:t>
      </w:r>
      <w:proofErr w:type="spellEnd"/>
      <w:r w:rsidR="00EB26CD">
        <w:rPr>
          <w:rFonts w:ascii="Times New Roman" w:hAnsi="Times New Roman"/>
          <w:color w:val="000000"/>
        </w:rPr>
        <w:t xml:space="preserve">. </w:t>
      </w:r>
      <w:r w:rsidR="00CE3C19" w:rsidRPr="00CE3C19">
        <w:rPr>
          <w:rFonts w:ascii="Times New Roman" w:hAnsi="Times New Roman"/>
          <w:color w:val="000000"/>
        </w:rPr>
        <w:t xml:space="preserve"> </w:t>
      </w:r>
    </w:p>
    <w:p w:rsidR="00B34A68" w:rsidRPr="00B7334E" w:rsidRDefault="00B34A68" w:rsidP="00B34A68">
      <w:pPr>
        <w:spacing w:after="0" w:line="240" w:lineRule="auto"/>
        <w:rPr>
          <w:rFonts w:ascii="Times New Roman" w:hAnsi="Times New Roman"/>
          <w:color w:val="000000"/>
        </w:rPr>
      </w:pPr>
      <w:r w:rsidRPr="00B7334E">
        <w:rPr>
          <w:rFonts w:ascii="Times New Roman" w:hAnsi="Times New Roman"/>
          <w:color w:val="000000"/>
        </w:rPr>
        <w:t> </w:t>
      </w:r>
    </w:p>
    <w:p w:rsidR="00B34A68" w:rsidRPr="00B7334E" w:rsidRDefault="00B34A68" w:rsidP="00B34A68">
      <w:pPr>
        <w:spacing w:after="0" w:line="240" w:lineRule="auto"/>
        <w:rPr>
          <w:rFonts w:ascii="Times New Roman" w:hAnsi="Times New Roman"/>
          <w:color w:val="000000"/>
        </w:rPr>
      </w:pPr>
      <w:r w:rsidRPr="00B7334E">
        <w:rPr>
          <w:rFonts w:ascii="Times New Roman" w:hAnsi="Times New Roman"/>
          <w:b/>
          <w:bCs/>
          <w:color w:val="000000"/>
        </w:rPr>
        <w:t> </w:t>
      </w:r>
    </w:p>
    <w:p w:rsidR="00B34A68" w:rsidRPr="00F4500C" w:rsidRDefault="00B34A68" w:rsidP="00B34A68">
      <w:pPr>
        <w:rPr>
          <w:rFonts w:ascii="Times New Roman" w:hAnsi="Times New Roman"/>
          <w:color w:val="000000"/>
        </w:rPr>
      </w:pPr>
      <w:proofErr w:type="gramStart"/>
      <w:r w:rsidRPr="00981454">
        <w:rPr>
          <w:rFonts w:ascii="Times New Roman" w:hAnsi="Times New Roman"/>
          <w:b/>
          <w:bCs/>
          <w:color w:val="000000"/>
        </w:rPr>
        <w:t>Guests</w:t>
      </w:r>
      <w:r w:rsidRPr="00981454">
        <w:rPr>
          <w:rFonts w:ascii="Times New Roman" w:hAnsi="Times New Roman"/>
          <w:color w:val="000000"/>
        </w:rPr>
        <w:t>:</w:t>
      </w:r>
      <w:r w:rsidRPr="00981454">
        <w:rPr>
          <w:rFonts w:ascii="Times New Roman" w:hAnsi="Times New Roman"/>
          <w:b/>
          <w:bCs/>
          <w:color w:val="000000"/>
        </w:rPr>
        <w:t> </w:t>
      </w:r>
      <w:r>
        <w:rPr>
          <w:rFonts w:ascii="Times New Roman" w:hAnsi="Times New Roman"/>
          <w:color w:val="000000"/>
        </w:rPr>
        <w:t xml:space="preserve"> A. </w:t>
      </w:r>
      <w:proofErr w:type="spellStart"/>
      <w:r>
        <w:rPr>
          <w:rFonts w:ascii="Times New Roman" w:hAnsi="Times New Roman"/>
          <w:color w:val="000000"/>
        </w:rPr>
        <w:t>leykam</w:t>
      </w:r>
      <w:proofErr w:type="spellEnd"/>
      <w:r>
        <w:rPr>
          <w:rFonts w:ascii="Times New Roman" w:hAnsi="Times New Roman"/>
          <w:color w:val="000000"/>
        </w:rPr>
        <w:t xml:space="preserve">, Alan </w:t>
      </w:r>
      <w:proofErr w:type="spellStart"/>
      <w:r>
        <w:rPr>
          <w:rFonts w:ascii="Times New Roman" w:hAnsi="Times New Roman"/>
          <w:color w:val="000000"/>
        </w:rPr>
        <w:t>H</w:t>
      </w:r>
      <w:r w:rsidRPr="00981454">
        <w:rPr>
          <w:rFonts w:ascii="Times New Roman" w:hAnsi="Times New Roman"/>
          <w:color w:val="000000"/>
        </w:rPr>
        <w:t>offner</w:t>
      </w:r>
      <w:proofErr w:type="spellEnd"/>
      <w:r w:rsidRPr="00981454">
        <w:rPr>
          <w:rFonts w:ascii="Times New Roman" w:hAnsi="Times New Roman"/>
          <w:color w:val="000000"/>
        </w:rPr>
        <w:t xml:space="preserve">, Alberto Sanchez, Alexander Scott, Ali </w:t>
      </w:r>
      <w:proofErr w:type="spellStart"/>
      <w:r w:rsidRPr="00981454">
        <w:rPr>
          <w:rFonts w:ascii="Times New Roman" w:hAnsi="Times New Roman"/>
          <w:color w:val="000000"/>
        </w:rPr>
        <w:t>Elkomy</w:t>
      </w:r>
      <w:proofErr w:type="spellEnd"/>
      <w:r w:rsidRPr="00981454">
        <w:rPr>
          <w:rFonts w:ascii="Times New Roman" w:hAnsi="Times New Roman"/>
          <w:color w:val="000000"/>
        </w:rPr>
        <w:t>, Aliza Martini, </w:t>
      </w:r>
      <w:proofErr w:type="spellStart"/>
      <w:r w:rsidRPr="00981454">
        <w:rPr>
          <w:rFonts w:ascii="Times New Roman" w:hAnsi="Times New Roman"/>
          <w:color w:val="000000"/>
        </w:rPr>
        <w:t>Amila</w:t>
      </w:r>
      <w:proofErr w:type="spellEnd"/>
      <w:r w:rsidRPr="00981454">
        <w:rPr>
          <w:rFonts w:ascii="Times New Roman" w:hAnsi="Times New Roman"/>
          <w:color w:val="000000"/>
        </w:rPr>
        <w:t xml:space="preserve"> </w:t>
      </w:r>
      <w:proofErr w:type="spellStart"/>
      <w:r w:rsidRPr="00981454">
        <w:rPr>
          <w:rFonts w:ascii="Times New Roman" w:hAnsi="Times New Roman"/>
          <w:color w:val="000000"/>
        </w:rPr>
        <w:t>Goonawardena</w:t>
      </w:r>
      <w:proofErr w:type="spellEnd"/>
      <w:r w:rsidRPr="00981454">
        <w:rPr>
          <w:rFonts w:ascii="Times New Roman" w:hAnsi="Times New Roman"/>
          <w:color w:val="000000"/>
        </w:rPr>
        <w:t xml:space="preserve">, Amy </w:t>
      </w:r>
      <w:proofErr w:type="spellStart"/>
      <w:r w:rsidRPr="00981454">
        <w:rPr>
          <w:rFonts w:ascii="Times New Roman" w:hAnsi="Times New Roman"/>
          <w:color w:val="000000"/>
        </w:rPr>
        <w:t>Stempler</w:t>
      </w:r>
      <w:proofErr w:type="spellEnd"/>
      <w:r w:rsidRPr="00981454">
        <w:rPr>
          <w:rFonts w:ascii="Times New Roman" w:hAnsi="Times New Roman"/>
          <w:color w:val="000000"/>
        </w:rPr>
        <w:t>, </w:t>
      </w:r>
      <w:proofErr w:type="spellStart"/>
      <w:r w:rsidRPr="00981454">
        <w:rPr>
          <w:rFonts w:ascii="Times New Roman" w:hAnsi="Times New Roman"/>
          <w:color w:val="000000"/>
        </w:rPr>
        <w:t>Anat</w:t>
      </w:r>
      <w:proofErr w:type="spellEnd"/>
      <w:r w:rsidRPr="00981454">
        <w:rPr>
          <w:rFonts w:ascii="Times New Roman" w:hAnsi="Times New Roman"/>
          <w:color w:val="000000"/>
        </w:rPr>
        <w:t xml:space="preserve"> </w:t>
      </w:r>
      <w:proofErr w:type="spellStart"/>
      <w:r w:rsidRPr="00981454">
        <w:rPr>
          <w:rFonts w:ascii="Times New Roman" w:hAnsi="Times New Roman"/>
          <w:color w:val="000000"/>
        </w:rPr>
        <w:t>Niv</w:t>
      </w:r>
      <w:proofErr w:type="spellEnd"/>
      <w:r w:rsidRPr="00981454">
        <w:rPr>
          <w:rFonts w:ascii="Times New Roman" w:hAnsi="Times New Roman"/>
          <w:color w:val="000000"/>
        </w:rPr>
        <w:t xml:space="preserve">-Solomon, Angela </w:t>
      </w:r>
      <w:proofErr w:type="spellStart"/>
      <w:r w:rsidRPr="00981454">
        <w:rPr>
          <w:rFonts w:ascii="Times New Roman" w:hAnsi="Times New Roman"/>
          <w:color w:val="000000"/>
        </w:rPr>
        <w:t>Cartme</w:t>
      </w:r>
      <w:r w:rsidR="00CE3C19">
        <w:rPr>
          <w:rFonts w:ascii="Times New Roman" w:hAnsi="Times New Roman"/>
          <w:color w:val="000000"/>
        </w:rPr>
        <w:t>ll</w:t>
      </w:r>
      <w:proofErr w:type="spellEnd"/>
      <w:r w:rsidR="00CE3C19">
        <w:rPr>
          <w:rFonts w:ascii="Times New Roman" w:hAnsi="Times New Roman"/>
          <w:color w:val="000000"/>
        </w:rPr>
        <w:t xml:space="preserve">​, Barbara Cohen, Cary </w:t>
      </w:r>
      <w:proofErr w:type="spellStart"/>
      <w:r w:rsidR="00CE3C19">
        <w:rPr>
          <w:rFonts w:ascii="Times New Roman" w:hAnsi="Times New Roman"/>
          <w:color w:val="000000"/>
        </w:rPr>
        <w:t>Karacas</w:t>
      </w:r>
      <w:proofErr w:type="spellEnd"/>
      <w:r w:rsidR="00CE3C19">
        <w:rPr>
          <w:rFonts w:ascii="Times New Roman" w:hAnsi="Times New Roman"/>
          <w:color w:val="000000"/>
        </w:rPr>
        <w:t xml:space="preserve">, Caterina </w:t>
      </w:r>
      <w:proofErr w:type="spellStart"/>
      <w:r w:rsidR="00CE3C19">
        <w:rPr>
          <w:rFonts w:ascii="Times New Roman" w:hAnsi="Times New Roman"/>
          <w:color w:val="000000"/>
        </w:rPr>
        <w:t>S</w:t>
      </w:r>
      <w:r>
        <w:rPr>
          <w:rFonts w:ascii="Times New Roman" w:hAnsi="Times New Roman"/>
          <w:color w:val="000000"/>
        </w:rPr>
        <w:t>carimbolo</w:t>
      </w:r>
      <w:proofErr w:type="spellEnd"/>
      <w:r>
        <w:rPr>
          <w:rFonts w:ascii="Times New Roman" w:hAnsi="Times New Roman"/>
          <w:color w:val="000000"/>
        </w:rPr>
        <w:t>, Celeste Del Maestro</w:t>
      </w:r>
      <w:r w:rsidRPr="00981454">
        <w:rPr>
          <w:rFonts w:ascii="Times New Roman" w:hAnsi="Times New Roman"/>
          <w:color w:val="000000"/>
        </w:rPr>
        <w:t xml:space="preserve">, Chris </w:t>
      </w:r>
      <w:proofErr w:type="spellStart"/>
      <w:r w:rsidRPr="00981454">
        <w:rPr>
          <w:rFonts w:ascii="Times New Roman" w:hAnsi="Times New Roman"/>
          <w:color w:val="000000"/>
        </w:rPr>
        <w:t>Conidis</w:t>
      </w:r>
      <w:proofErr w:type="spellEnd"/>
      <w:r w:rsidRPr="00981454">
        <w:rPr>
          <w:rFonts w:ascii="Times New Roman" w:hAnsi="Times New Roman"/>
          <w:color w:val="000000"/>
        </w:rPr>
        <w:t xml:space="preserve">, Christina Boyle, Christina </w:t>
      </w:r>
      <w:proofErr w:type="spellStart"/>
      <w:r w:rsidRPr="00981454">
        <w:rPr>
          <w:rFonts w:ascii="Times New Roman" w:hAnsi="Times New Roman"/>
          <w:color w:val="000000"/>
        </w:rPr>
        <w:t>Hagedorn</w:t>
      </w:r>
      <w:proofErr w:type="spellEnd"/>
      <w:r w:rsidRPr="00981454">
        <w:rPr>
          <w:rFonts w:ascii="Times New Roman" w:hAnsi="Times New Roman"/>
          <w:color w:val="000000"/>
        </w:rPr>
        <w:t xml:space="preserve">​, Christine Cohen, Christine Myers, Crystal </w:t>
      </w:r>
      <w:proofErr w:type="spellStart"/>
      <w:r w:rsidRPr="00981454">
        <w:rPr>
          <w:rFonts w:ascii="Times New Roman" w:hAnsi="Times New Roman"/>
          <w:color w:val="000000"/>
        </w:rPr>
        <w:t>Deosaran</w:t>
      </w:r>
      <w:proofErr w:type="spellEnd"/>
      <w:r w:rsidRPr="00981454">
        <w:rPr>
          <w:rFonts w:ascii="Times New Roman" w:hAnsi="Times New Roman"/>
          <w:color w:val="000000"/>
        </w:rPr>
        <w:t xml:space="preserve">, Daniel Kurzweil, Darryl Hill, David </w:t>
      </w:r>
      <w:proofErr w:type="spellStart"/>
      <w:r w:rsidRPr="00981454">
        <w:rPr>
          <w:rFonts w:ascii="Times New Roman" w:hAnsi="Times New Roman"/>
          <w:color w:val="000000"/>
        </w:rPr>
        <w:t>Pizzuto</w:t>
      </w:r>
      <w:proofErr w:type="spellEnd"/>
      <w:r w:rsidRPr="00981454">
        <w:rPr>
          <w:rFonts w:ascii="Times New Roman" w:hAnsi="Times New Roman"/>
          <w:color w:val="000000"/>
        </w:rPr>
        <w:t>, </w:t>
      </w:r>
      <w:r w:rsidRPr="00981454">
        <w:rPr>
          <w:rFonts w:ascii="Times New Roman" w:hAnsi="Times New Roman"/>
          <w:color w:val="000000"/>
        </w:rPr>
        <w:br/>
        <w:t xml:space="preserve">Deborah </w:t>
      </w:r>
      <w:proofErr w:type="spellStart"/>
      <w:r w:rsidRPr="00981454">
        <w:rPr>
          <w:rFonts w:ascii="Times New Roman" w:hAnsi="Times New Roman"/>
          <w:color w:val="000000"/>
        </w:rPr>
        <w:t>Meise</w:t>
      </w:r>
      <w:proofErr w:type="spellEnd"/>
      <w:r w:rsidRPr="00981454">
        <w:rPr>
          <w:rFonts w:ascii="Times New Roman" w:hAnsi="Times New Roman"/>
          <w:color w:val="000000"/>
        </w:rPr>
        <w:t xml:space="preserve">, Donna </w:t>
      </w:r>
      <w:proofErr w:type="spellStart"/>
      <w:r w:rsidRPr="00981454">
        <w:rPr>
          <w:rFonts w:ascii="Times New Roman" w:hAnsi="Times New Roman"/>
          <w:color w:val="000000"/>
        </w:rPr>
        <w:t>Sauthoff</w:t>
      </w:r>
      <w:proofErr w:type="spellEnd"/>
      <w:r w:rsidRPr="00981454">
        <w:rPr>
          <w:rFonts w:ascii="Times New Roman" w:hAnsi="Times New Roman"/>
          <w:color w:val="000000"/>
        </w:rPr>
        <w:t xml:space="preserve">, Donna </w:t>
      </w:r>
      <w:proofErr w:type="spellStart"/>
      <w:r w:rsidRPr="00981454">
        <w:rPr>
          <w:rFonts w:ascii="Times New Roman" w:hAnsi="Times New Roman"/>
          <w:color w:val="000000"/>
        </w:rPr>
        <w:t>Scimeca</w:t>
      </w:r>
      <w:proofErr w:type="spellEnd"/>
      <w:r w:rsidRPr="00981454">
        <w:rPr>
          <w:rFonts w:ascii="Times New Roman" w:hAnsi="Times New Roman"/>
          <w:color w:val="000000"/>
        </w:rPr>
        <w:t>, Edward​ </w:t>
      </w:r>
      <w:proofErr w:type="spellStart"/>
      <w:r w:rsidRPr="00981454">
        <w:rPr>
          <w:rFonts w:ascii="Times New Roman" w:hAnsi="Times New Roman"/>
          <w:color w:val="000000"/>
        </w:rPr>
        <w:t>Patri</w:t>
      </w:r>
      <w:proofErr w:type="spellEnd"/>
      <w:r w:rsidRPr="00981454">
        <w:rPr>
          <w:rFonts w:ascii="Times New Roman" w:hAnsi="Times New Roman"/>
          <w:color w:val="000000"/>
        </w:rPr>
        <w:t xml:space="preserve">, Elena </w:t>
      </w:r>
      <w:proofErr w:type="spellStart"/>
      <w:r w:rsidRPr="00981454">
        <w:rPr>
          <w:rFonts w:ascii="Times New Roman" w:hAnsi="Times New Roman"/>
          <w:color w:val="000000"/>
        </w:rPr>
        <w:t>Tzen</w:t>
      </w:r>
      <w:proofErr w:type="spellEnd"/>
      <w:r w:rsidRPr="00981454">
        <w:rPr>
          <w:rFonts w:ascii="Times New Roman" w:hAnsi="Times New Roman"/>
          <w:color w:val="000000"/>
        </w:rPr>
        <w:t xml:space="preserve">, Eric </w:t>
      </w:r>
      <w:proofErr w:type="spellStart"/>
      <w:r w:rsidRPr="00981454">
        <w:rPr>
          <w:rFonts w:ascii="Times New Roman" w:hAnsi="Times New Roman"/>
          <w:color w:val="000000"/>
        </w:rPr>
        <w:t>Ivison</w:t>
      </w:r>
      <w:proofErr w:type="spellEnd"/>
      <w:r w:rsidRPr="00981454">
        <w:rPr>
          <w:rFonts w:ascii="Times New Roman" w:hAnsi="Times New Roman"/>
          <w:color w:val="000000"/>
        </w:rPr>
        <w:t xml:space="preserve">, Erma </w:t>
      </w:r>
      <w:proofErr w:type="spellStart"/>
      <w:r w:rsidRPr="00981454">
        <w:rPr>
          <w:rFonts w:ascii="Times New Roman" w:hAnsi="Times New Roman"/>
          <w:color w:val="000000"/>
        </w:rPr>
        <w:t>Tacopino</w:t>
      </w:r>
      <w:proofErr w:type="spellEnd"/>
      <w:r w:rsidRPr="00981454">
        <w:rPr>
          <w:rFonts w:ascii="Times New Roman" w:hAnsi="Times New Roman"/>
          <w:color w:val="000000"/>
        </w:rPr>
        <w:t>, </w:t>
      </w:r>
      <w:proofErr w:type="spellStart"/>
      <w:r w:rsidRPr="00981454">
        <w:rPr>
          <w:rFonts w:ascii="Times New Roman" w:hAnsi="Times New Roman"/>
          <w:color w:val="000000"/>
        </w:rPr>
        <w:t>Ewa</w:t>
      </w:r>
      <w:proofErr w:type="spellEnd"/>
      <w:r w:rsidRPr="00981454">
        <w:rPr>
          <w:rFonts w:ascii="Times New Roman" w:hAnsi="Times New Roman"/>
          <w:color w:val="000000"/>
        </w:rPr>
        <w:t xml:space="preserve"> </w:t>
      </w:r>
      <w:proofErr w:type="spellStart"/>
      <w:r w:rsidRPr="00981454">
        <w:rPr>
          <w:rFonts w:ascii="Times New Roman" w:hAnsi="Times New Roman"/>
          <w:color w:val="000000"/>
        </w:rPr>
        <w:t>Dzurak</w:t>
      </w:r>
      <w:proofErr w:type="spellEnd"/>
      <w:r w:rsidRPr="00981454">
        <w:rPr>
          <w:rFonts w:ascii="Times New Roman" w:hAnsi="Times New Roman"/>
          <w:color w:val="000000"/>
        </w:rPr>
        <w:t>, Greg Phillips, Gregory Brown, Hernan Green, Holly Block, </w:t>
      </w:r>
      <w:proofErr w:type="spellStart"/>
      <w:r w:rsidRPr="00981454">
        <w:rPr>
          <w:rFonts w:ascii="Times New Roman" w:hAnsi="Times New Roman"/>
          <w:color w:val="000000"/>
        </w:rPr>
        <w:t>Intissar</w:t>
      </w:r>
      <w:proofErr w:type="spellEnd"/>
      <w:r w:rsidRPr="00981454">
        <w:rPr>
          <w:rFonts w:ascii="Times New Roman" w:hAnsi="Times New Roman"/>
          <w:color w:val="000000"/>
        </w:rPr>
        <w:t xml:space="preserve"> Hasan, Isabel </w:t>
      </w:r>
      <w:proofErr w:type="spellStart"/>
      <w:r w:rsidRPr="00981454">
        <w:rPr>
          <w:rFonts w:ascii="Times New Roman" w:hAnsi="Times New Roman"/>
          <w:color w:val="000000"/>
        </w:rPr>
        <w:t>Rechberg</w:t>
      </w:r>
      <w:proofErr w:type="spellEnd"/>
      <w:r w:rsidRPr="00981454">
        <w:rPr>
          <w:rFonts w:ascii="Times New Roman" w:hAnsi="Times New Roman"/>
          <w:color w:val="000000"/>
        </w:rPr>
        <w:t xml:space="preserve">, Ivan Scott Lee, James Hamilton, Jay Arena​, Jeff </w:t>
      </w:r>
      <w:proofErr w:type="spellStart"/>
      <w:r w:rsidRPr="00981454">
        <w:rPr>
          <w:rFonts w:ascii="Times New Roman" w:hAnsi="Times New Roman"/>
          <w:color w:val="000000"/>
        </w:rPr>
        <w:t>Vilkov</w:t>
      </w:r>
      <w:proofErr w:type="spellEnd"/>
      <w:r w:rsidRPr="00981454">
        <w:rPr>
          <w:rFonts w:ascii="Times New Roman" w:hAnsi="Times New Roman"/>
          <w:color w:val="000000"/>
        </w:rPr>
        <w:t xml:space="preserve">, Jenn </w:t>
      </w:r>
      <w:proofErr w:type="spellStart"/>
      <w:r w:rsidRPr="00981454">
        <w:rPr>
          <w:rFonts w:ascii="Times New Roman" w:hAnsi="Times New Roman"/>
          <w:color w:val="000000"/>
        </w:rPr>
        <w:t>Pizzuto</w:t>
      </w:r>
      <w:proofErr w:type="spellEnd"/>
      <w:r w:rsidRPr="00981454">
        <w:rPr>
          <w:rFonts w:ascii="Times New Roman" w:hAnsi="Times New Roman"/>
          <w:color w:val="000000"/>
        </w:rPr>
        <w:t xml:space="preserve">, Jennifer </w:t>
      </w:r>
      <w:proofErr w:type="spellStart"/>
      <w:r w:rsidRPr="00981454">
        <w:rPr>
          <w:rFonts w:ascii="Times New Roman" w:hAnsi="Times New Roman"/>
          <w:color w:val="000000"/>
        </w:rPr>
        <w:t>Durando</w:t>
      </w:r>
      <w:proofErr w:type="spellEnd"/>
      <w:r w:rsidRPr="00981454">
        <w:rPr>
          <w:rFonts w:ascii="Times New Roman" w:hAnsi="Times New Roman"/>
          <w:color w:val="000000"/>
        </w:rPr>
        <w:t xml:space="preserve">, Joanne </w:t>
      </w:r>
      <w:proofErr w:type="spellStart"/>
      <w:r w:rsidRPr="00981454">
        <w:rPr>
          <w:rFonts w:ascii="Times New Roman" w:hAnsi="Times New Roman"/>
          <w:color w:val="000000"/>
        </w:rPr>
        <w:t>LaPilusa</w:t>
      </w:r>
      <w:proofErr w:type="spellEnd"/>
      <w:r w:rsidRPr="00981454">
        <w:rPr>
          <w:rFonts w:ascii="Times New Roman" w:hAnsi="Times New Roman"/>
          <w:color w:val="000000"/>
        </w:rPr>
        <w:t>, </w:t>
      </w:r>
      <w:proofErr w:type="spellStart"/>
      <w:r w:rsidRPr="00981454">
        <w:rPr>
          <w:rFonts w:ascii="Times New Roman" w:hAnsi="Times New Roman"/>
          <w:color w:val="000000"/>
        </w:rPr>
        <w:t>Jonelle</w:t>
      </w:r>
      <w:proofErr w:type="spellEnd"/>
      <w:r w:rsidRPr="00981454">
        <w:rPr>
          <w:rFonts w:ascii="Times New Roman" w:hAnsi="Times New Roman"/>
          <w:color w:val="000000"/>
        </w:rPr>
        <w:t xml:space="preserve"> Knox, Joyce Taylor, Karen Contreras, Karen Contreras, Katrina </w:t>
      </w:r>
      <w:proofErr w:type="spellStart"/>
      <w:r w:rsidRPr="00981454">
        <w:rPr>
          <w:rFonts w:ascii="Times New Roman" w:hAnsi="Times New Roman"/>
          <w:color w:val="000000"/>
        </w:rPr>
        <w:t>Fama</w:t>
      </w:r>
      <w:proofErr w:type="spellEnd"/>
      <w:r w:rsidRPr="00981454">
        <w:rPr>
          <w:rFonts w:ascii="Times New Roman" w:hAnsi="Times New Roman"/>
          <w:color w:val="000000"/>
        </w:rPr>
        <w:t xml:space="preserve">, Kenneth </w:t>
      </w:r>
      <w:proofErr w:type="spellStart"/>
      <w:r w:rsidRPr="00981454">
        <w:rPr>
          <w:rFonts w:ascii="Times New Roman" w:hAnsi="Times New Roman"/>
          <w:color w:val="000000"/>
        </w:rPr>
        <w:t>Wolpin</w:t>
      </w:r>
      <w:proofErr w:type="spellEnd"/>
      <w:r w:rsidRPr="00981454">
        <w:rPr>
          <w:rFonts w:ascii="Times New Roman" w:hAnsi="Times New Roman"/>
          <w:color w:val="000000"/>
        </w:rPr>
        <w:t>​,​ Kerri Gerson, </w:t>
      </w:r>
      <w:proofErr w:type="spellStart"/>
      <w:r w:rsidRPr="00981454">
        <w:rPr>
          <w:rFonts w:ascii="Times New Roman" w:hAnsi="Times New Roman"/>
          <w:color w:val="000000"/>
        </w:rPr>
        <w:t>Koby</w:t>
      </w:r>
      <w:proofErr w:type="spellEnd"/>
      <w:r w:rsidRPr="00981454">
        <w:rPr>
          <w:rFonts w:ascii="Times New Roman" w:hAnsi="Times New Roman"/>
          <w:color w:val="000000"/>
        </w:rPr>
        <w:t xml:space="preserve"> </w:t>
      </w:r>
      <w:proofErr w:type="spellStart"/>
      <w:r w:rsidRPr="00981454">
        <w:rPr>
          <w:rFonts w:ascii="Times New Roman" w:hAnsi="Times New Roman"/>
          <w:color w:val="000000"/>
        </w:rPr>
        <w:t>Kohulan</w:t>
      </w:r>
      <w:proofErr w:type="spellEnd"/>
      <w:r w:rsidRPr="00981454">
        <w:rPr>
          <w:rFonts w:ascii="Times New Roman" w:hAnsi="Times New Roman"/>
          <w:color w:val="000000"/>
        </w:rPr>
        <w:t xml:space="preserve">, Leonardo </w:t>
      </w:r>
      <w:proofErr w:type="spellStart"/>
      <w:r w:rsidRPr="00981454">
        <w:rPr>
          <w:rFonts w:ascii="Times New Roman" w:hAnsi="Times New Roman"/>
          <w:color w:val="000000"/>
        </w:rPr>
        <w:t>Pignataro</w:t>
      </w:r>
      <w:proofErr w:type="spellEnd"/>
      <w:r w:rsidRPr="00981454">
        <w:rPr>
          <w:rFonts w:ascii="Times New Roman" w:hAnsi="Times New Roman"/>
          <w:color w:val="000000"/>
        </w:rPr>
        <w:t>​,  Linda</w:t>
      </w:r>
      <w:r>
        <w:rPr>
          <w:rFonts w:ascii="Times New Roman" w:hAnsi="Times New Roman"/>
          <w:color w:val="000000"/>
        </w:rPr>
        <w:t xml:space="preserve"> Conte, Lucy L</w:t>
      </w:r>
      <w:r w:rsidRPr="00981454">
        <w:rPr>
          <w:rFonts w:ascii="Times New Roman" w:hAnsi="Times New Roman"/>
          <w:color w:val="000000"/>
        </w:rPr>
        <w:t xml:space="preserve">ombardo, Lynne </w:t>
      </w:r>
      <w:proofErr w:type="spellStart"/>
      <w:r w:rsidRPr="00981454">
        <w:rPr>
          <w:rFonts w:ascii="Times New Roman" w:hAnsi="Times New Roman"/>
          <w:color w:val="000000"/>
        </w:rPr>
        <w:t>Lacomis</w:t>
      </w:r>
      <w:proofErr w:type="spellEnd"/>
      <w:r w:rsidRPr="00981454">
        <w:rPr>
          <w:rFonts w:ascii="Times New Roman" w:hAnsi="Times New Roman"/>
          <w:color w:val="000000"/>
        </w:rPr>
        <w:t xml:space="preserve">, Maria Levine, Mark </w:t>
      </w:r>
      <w:proofErr w:type="spellStart"/>
      <w:r w:rsidRPr="00981454">
        <w:rPr>
          <w:rFonts w:ascii="Times New Roman" w:hAnsi="Times New Roman"/>
          <w:color w:val="000000"/>
        </w:rPr>
        <w:t>Lewental</w:t>
      </w:r>
      <w:proofErr w:type="spellEnd"/>
      <w:r w:rsidRPr="00981454">
        <w:rPr>
          <w:rFonts w:ascii="Times New Roman" w:hAnsi="Times New Roman"/>
          <w:color w:val="000000"/>
        </w:rPr>
        <w:t>, Matthew Ganz, Maureen Garvey, </w:t>
      </w:r>
      <w:proofErr w:type="spellStart"/>
      <w:r w:rsidRPr="00981454">
        <w:rPr>
          <w:rFonts w:ascii="Times New Roman" w:hAnsi="Times New Roman"/>
          <w:color w:val="000000"/>
        </w:rPr>
        <w:t>Maurya</w:t>
      </w:r>
      <w:proofErr w:type="spellEnd"/>
      <w:r w:rsidRPr="00981454">
        <w:rPr>
          <w:rFonts w:ascii="Times New Roman" w:hAnsi="Times New Roman"/>
          <w:color w:val="000000"/>
        </w:rPr>
        <w:t xml:space="preserve"> </w:t>
      </w:r>
      <w:proofErr w:type="spellStart"/>
      <w:r w:rsidRPr="00981454">
        <w:rPr>
          <w:rFonts w:ascii="Times New Roman" w:hAnsi="Times New Roman"/>
          <w:color w:val="000000"/>
        </w:rPr>
        <w:t>Wickstrom</w:t>
      </w:r>
      <w:proofErr w:type="spellEnd"/>
      <w:r w:rsidRPr="00981454">
        <w:rPr>
          <w:rFonts w:ascii="Times New Roman" w:hAnsi="Times New Roman"/>
          <w:color w:val="000000"/>
        </w:rPr>
        <w:t>, </w:t>
      </w:r>
      <w:proofErr w:type="spellStart"/>
      <w:r w:rsidRPr="00981454">
        <w:rPr>
          <w:rFonts w:ascii="Times New Roman" w:hAnsi="Times New Roman"/>
          <w:color w:val="000000"/>
        </w:rPr>
        <w:t>McKala</w:t>
      </w:r>
      <w:proofErr w:type="spellEnd"/>
      <w:r w:rsidRPr="00981454">
        <w:rPr>
          <w:rFonts w:ascii="Times New Roman" w:hAnsi="Times New Roman"/>
          <w:color w:val="000000"/>
        </w:rPr>
        <w:t xml:space="preserve"> Neese, </w:t>
      </w:r>
      <w:proofErr w:type="spellStart"/>
      <w:r w:rsidRPr="00981454">
        <w:rPr>
          <w:rFonts w:ascii="Times New Roman" w:hAnsi="Times New Roman"/>
          <w:color w:val="000000"/>
        </w:rPr>
        <w:t>michael</w:t>
      </w:r>
      <w:proofErr w:type="spellEnd"/>
      <w:r w:rsidRPr="00981454">
        <w:rPr>
          <w:rFonts w:ascii="Times New Roman" w:hAnsi="Times New Roman"/>
          <w:color w:val="000000"/>
        </w:rPr>
        <w:t xml:space="preserve"> </w:t>
      </w:r>
      <w:proofErr w:type="spellStart"/>
      <w:r w:rsidRPr="00981454">
        <w:rPr>
          <w:rFonts w:ascii="Times New Roman" w:hAnsi="Times New Roman"/>
          <w:color w:val="000000"/>
        </w:rPr>
        <w:t>anderson</w:t>
      </w:r>
      <w:proofErr w:type="spellEnd"/>
      <w:r w:rsidRPr="00981454">
        <w:rPr>
          <w:rFonts w:ascii="Times New Roman" w:hAnsi="Times New Roman"/>
          <w:color w:val="000000"/>
        </w:rPr>
        <w:t xml:space="preserve">, Michael </w:t>
      </w:r>
      <w:proofErr w:type="spellStart"/>
      <w:r w:rsidRPr="00981454">
        <w:rPr>
          <w:rFonts w:ascii="Times New Roman" w:hAnsi="Times New Roman"/>
          <w:color w:val="000000"/>
        </w:rPr>
        <w:t>Chiacchiero</w:t>
      </w:r>
      <w:proofErr w:type="spellEnd"/>
      <w:r w:rsidRPr="00981454">
        <w:rPr>
          <w:rFonts w:ascii="Times New Roman" w:hAnsi="Times New Roman"/>
          <w:color w:val="000000"/>
        </w:rPr>
        <w:t xml:space="preserve">, Michael </w:t>
      </w:r>
      <w:proofErr w:type="spellStart"/>
      <w:r w:rsidRPr="00981454">
        <w:rPr>
          <w:rFonts w:ascii="Times New Roman" w:hAnsi="Times New Roman"/>
          <w:color w:val="000000"/>
        </w:rPr>
        <w:t>Lederhandler</w:t>
      </w:r>
      <w:proofErr w:type="spellEnd"/>
      <w:r w:rsidRPr="00981454">
        <w:rPr>
          <w:rFonts w:ascii="Times New Roman" w:hAnsi="Times New Roman"/>
          <w:color w:val="000000"/>
        </w:rPr>
        <w:t xml:space="preserve">, Michele Callahan,  Michele </w:t>
      </w:r>
      <w:proofErr w:type="spellStart"/>
      <w:r w:rsidRPr="00981454">
        <w:rPr>
          <w:rFonts w:ascii="Times New Roman" w:hAnsi="Times New Roman"/>
          <w:color w:val="000000"/>
        </w:rPr>
        <w:t>Karpeles</w:t>
      </w:r>
      <w:proofErr w:type="spellEnd"/>
      <w:r w:rsidRPr="00981454">
        <w:rPr>
          <w:rFonts w:ascii="Times New Roman" w:hAnsi="Times New Roman"/>
          <w:color w:val="000000"/>
        </w:rPr>
        <w:t xml:space="preserve">, Michelle </w:t>
      </w:r>
      <w:proofErr w:type="spellStart"/>
      <w:r w:rsidRPr="00981454">
        <w:rPr>
          <w:rFonts w:ascii="Times New Roman" w:hAnsi="Times New Roman"/>
          <w:color w:val="000000"/>
        </w:rPr>
        <w:t>Borowski</w:t>
      </w:r>
      <w:proofErr w:type="spellEnd"/>
      <w:r w:rsidRPr="00981454">
        <w:rPr>
          <w:rFonts w:ascii="Times New Roman" w:hAnsi="Times New Roman"/>
          <w:color w:val="000000"/>
        </w:rPr>
        <w:t xml:space="preserve">, Mike </w:t>
      </w:r>
      <w:proofErr w:type="spellStart"/>
      <w:r w:rsidRPr="00981454">
        <w:rPr>
          <w:rFonts w:ascii="Times New Roman" w:hAnsi="Times New Roman"/>
          <w:color w:val="000000"/>
        </w:rPr>
        <w:t>Cavagnero</w:t>
      </w:r>
      <w:proofErr w:type="spellEnd"/>
      <w:r w:rsidRPr="00981454">
        <w:rPr>
          <w:rFonts w:ascii="Times New Roman" w:hAnsi="Times New Roman"/>
          <w:color w:val="000000"/>
        </w:rPr>
        <w:t>, Nada Michael, </w:t>
      </w:r>
      <w:proofErr w:type="spellStart"/>
      <w:r w:rsidRPr="00981454">
        <w:rPr>
          <w:rFonts w:ascii="Times New Roman" w:hAnsi="Times New Roman"/>
          <w:color w:val="000000"/>
        </w:rPr>
        <w:t>natalie</w:t>
      </w:r>
      <w:proofErr w:type="spellEnd"/>
      <w:r w:rsidRPr="00981454">
        <w:rPr>
          <w:rFonts w:ascii="Times New Roman" w:hAnsi="Times New Roman"/>
          <w:color w:val="000000"/>
        </w:rPr>
        <w:t xml:space="preserve"> </w:t>
      </w:r>
      <w:proofErr w:type="spellStart"/>
      <w:r w:rsidRPr="00981454">
        <w:rPr>
          <w:rFonts w:ascii="Times New Roman" w:hAnsi="Times New Roman"/>
          <w:color w:val="000000"/>
        </w:rPr>
        <w:t>fischetti</w:t>
      </w:r>
      <w:proofErr w:type="spellEnd"/>
      <w:r w:rsidRPr="00981454">
        <w:rPr>
          <w:rFonts w:ascii="Times New Roman" w:hAnsi="Times New Roman"/>
          <w:color w:val="000000"/>
        </w:rPr>
        <w:t xml:space="preserve">, Nina Del </w:t>
      </w:r>
      <w:proofErr w:type="spellStart"/>
      <w:r w:rsidRPr="00981454">
        <w:rPr>
          <w:rFonts w:ascii="Times New Roman" w:hAnsi="Times New Roman"/>
          <w:color w:val="000000"/>
        </w:rPr>
        <w:t>Gatto</w:t>
      </w:r>
      <w:proofErr w:type="spellEnd"/>
      <w:r w:rsidRPr="00981454">
        <w:rPr>
          <w:rFonts w:ascii="Times New Roman" w:hAnsi="Times New Roman"/>
          <w:color w:val="000000"/>
        </w:rPr>
        <w:t xml:space="preserve">​, Nina Long, Nina </w:t>
      </w:r>
      <w:proofErr w:type="spellStart"/>
      <w:r w:rsidRPr="00981454">
        <w:rPr>
          <w:rFonts w:ascii="Times New Roman" w:hAnsi="Times New Roman"/>
          <w:color w:val="000000"/>
        </w:rPr>
        <w:t>Morgenlander</w:t>
      </w:r>
      <w:proofErr w:type="spellEnd"/>
      <w:r w:rsidRPr="00981454">
        <w:rPr>
          <w:rFonts w:ascii="Times New Roman" w:hAnsi="Times New Roman"/>
          <w:color w:val="000000"/>
        </w:rPr>
        <w:t>, Orit D. Gruber, </w:t>
      </w:r>
      <w:proofErr w:type="spellStart"/>
      <w:r w:rsidRPr="00981454">
        <w:rPr>
          <w:rFonts w:ascii="Times New Roman" w:hAnsi="Times New Roman"/>
          <w:color w:val="000000"/>
        </w:rPr>
        <w:t>Qiao</w:t>
      </w:r>
      <w:proofErr w:type="spellEnd"/>
      <w:r w:rsidRPr="00981454">
        <w:rPr>
          <w:rFonts w:ascii="Times New Roman" w:hAnsi="Times New Roman"/>
          <w:color w:val="000000"/>
        </w:rPr>
        <w:t xml:space="preserve">-Sheng Hu, Ralf </w:t>
      </w:r>
      <w:proofErr w:type="spellStart"/>
      <w:r w:rsidRPr="00981454">
        <w:rPr>
          <w:rFonts w:ascii="Times New Roman" w:hAnsi="Times New Roman"/>
          <w:color w:val="000000"/>
        </w:rPr>
        <w:t>Peetz</w:t>
      </w:r>
      <w:proofErr w:type="spellEnd"/>
      <w:r w:rsidRPr="00981454">
        <w:rPr>
          <w:rFonts w:ascii="Times New Roman" w:hAnsi="Times New Roman"/>
          <w:color w:val="000000"/>
        </w:rPr>
        <w:t xml:space="preserve">, Rob Wallace, Roberta </w:t>
      </w:r>
      <w:proofErr w:type="spellStart"/>
      <w:r w:rsidRPr="00981454">
        <w:rPr>
          <w:rFonts w:ascii="Times New Roman" w:hAnsi="Times New Roman"/>
          <w:color w:val="000000"/>
        </w:rPr>
        <w:t>Klibaner</w:t>
      </w:r>
      <w:proofErr w:type="spellEnd"/>
      <w:r w:rsidRPr="00981454">
        <w:rPr>
          <w:rFonts w:ascii="Times New Roman" w:hAnsi="Times New Roman"/>
          <w:color w:val="000000"/>
        </w:rPr>
        <w:t xml:space="preserve">, Shannon </w:t>
      </w:r>
      <w:proofErr w:type="spellStart"/>
      <w:r w:rsidRPr="00981454">
        <w:rPr>
          <w:rFonts w:ascii="Times New Roman" w:hAnsi="Times New Roman"/>
          <w:color w:val="000000"/>
        </w:rPr>
        <w:t>Cammarano</w:t>
      </w:r>
      <w:proofErr w:type="spellEnd"/>
      <w:r w:rsidRPr="00981454">
        <w:rPr>
          <w:rFonts w:ascii="Times New Roman" w:hAnsi="Times New Roman"/>
          <w:color w:val="000000"/>
        </w:rPr>
        <w:t>, Sharon Christian, </w:t>
      </w:r>
      <w:proofErr w:type="spellStart"/>
      <w:r w:rsidRPr="00981454">
        <w:rPr>
          <w:rFonts w:ascii="Times New Roman" w:hAnsi="Times New Roman"/>
          <w:color w:val="000000"/>
        </w:rPr>
        <w:t>Spozmi</w:t>
      </w:r>
      <w:proofErr w:type="spellEnd"/>
      <w:r w:rsidRPr="00981454">
        <w:rPr>
          <w:rFonts w:ascii="Times New Roman" w:hAnsi="Times New Roman"/>
          <w:color w:val="000000"/>
        </w:rPr>
        <w:t xml:space="preserve"> Nouri, Stefanie Gardiner, Stephanie Gonzalez Allen, Stephen </w:t>
      </w:r>
      <w:proofErr w:type="spellStart"/>
      <w:r w:rsidRPr="00981454">
        <w:rPr>
          <w:rFonts w:ascii="Times New Roman" w:hAnsi="Times New Roman"/>
          <w:color w:val="000000"/>
        </w:rPr>
        <w:t>Ferst</w:t>
      </w:r>
      <w:proofErr w:type="spellEnd"/>
      <w:r w:rsidRPr="00981454">
        <w:rPr>
          <w:rFonts w:ascii="Times New Roman" w:hAnsi="Times New Roman"/>
          <w:color w:val="000000"/>
        </w:rPr>
        <w:t xml:space="preserve">, Susan </w:t>
      </w:r>
      <w:proofErr w:type="spellStart"/>
      <w:r w:rsidRPr="00981454">
        <w:rPr>
          <w:rFonts w:ascii="Times New Roman" w:hAnsi="Times New Roman"/>
          <w:color w:val="000000"/>
        </w:rPr>
        <w:t>Massara</w:t>
      </w:r>
      <w:proofErr w:type="spellEnd"/>
      <w:r w:rsidRPr="00981454">
        <w:rPr>
          <w:rFonts w:ascii="Times New Roman" w:hAnsi="Times New Roman"/>
          <w:color w:val="000000"/>
        </w:rPr>
        <w:t xml:space="preserve">, Susan </w:t>
      </w:r>
      <w:proofErr w:type="spellStart"/>
      <w:r w:rsidRPr="00981454">
        <w:rPr>
          <w:rFonts w:ascii="Times New Roman" w:hAnsi="Times New Roman"/>
          <w:color w:val="000000"/>
        </w:rPr>
        <w:t>Mee</w:t>
      </w:r>
      <w:proofErr w:type="spellEnd"/>
      <w:r w:rsidRPr="00981454">
        <w:rPr>
          <w:rFonts w:ascii="Times New Roman" w:hAnsi="Times New Roman"/>
          <w:color w:val="000000"/>
        </w:rPr>
        <w:t xml:space="preserve"> </w:t>
      </w:r>
      <w:proofErr w:type="spellStart"/>
      <w:r w:rsidRPr="00981454">
        <w:rPr>
          <w:rFonts w:ascii="Times New Roman" w:hAnsi="Times New Roman"/>
          <w:color w:val="000000"/>
        </w:rPr>
        <w:t>Crimmins</w:t>
      </w:r>
      <w:proofErr w:type="spellEnd"/>
      <w:r w:rsidRPr="00981454">
        <w:rPr>
          <w:rFonts w:ascii="Times New Roman" w:hAnsi="Times New Roman"/>
          <w:color w:val="000000"/>
        </w:rPr>
        <w:t>, S</w:t>
      </w:r>
      <w:r w:rsidR="002B1DC4">
        <w:rPr>
          <w:rFonts w:ascii="Times New Roman" w:hAnsi="Times New Roman"/>
          <w:color w:val="000000"/>
        </w:rPr>
        <w:t xml:space="preserve">ylvia </w:t>
      </w:r>
      <w:proofErr w:type="spellStart"/>
      <w:r w:rsidR="002B1DC4">
        <w:rPr>
          <w:rFonts w:ascii="Times New Roman" w:hAnsi="Times New Roman"/>
          <w:color w:val="000000"/>
        </w:rPr>
        <w:t>Kahan</w:t>
      </w:r>
      <w:proofErr w:type="spellEnd"/>
      <w:r w:rsidR="002B1DC4">
        <w:rPr>
          <w:rFonts w:ascii="Times New Roman" w:hAnsi="Times New Roman"/>
          <w:color w:val="000000"/>
        </w:rPr>
        <w:t xml:space="preserve">, Tara </w:t>
      </w:r>
      <w:proofErr w:type="spellStart"/>
      <w:r w:rsidR="002B1DC4">
        <w:rPr>
          <w:rFonts w:ascii="Times New Roman" w:hAnsi="Times New Roman"/>
          <w:color w:val="000000"/>
        </w:rPr>
        <w:t>Mastrorilli</w:t>
      </w:r>
      <w:proofErr w:type="spellEnd"/>
      <w:r w:rsidR="002B1DC4">
        <w:rPr>
          <w:rFonts w:ascii="Times New Roman" w:hAnsi="Times New Roman"/>
          <w:color w:val="000000"/>
        </w:rPr>
        <w:t>, T</w:t>
      </w:r>
      <w:r w:rsidRPr="00981454">
        <w:rPr>
          <w:rFonts w:ascii="Times New Roman" w:hAnsi="Times New Roman"/>
          <w:color w:val="000000"/>
        </w:rPr>
        <w:t xml:space="preserve">erri </w:t>
      </w:r>
      <w:proofErr w:type="spellStart"/>
      <w:r w:rsidRPr="00981454">
        <w:rPr>
          <w:rFonts w:ascii="Times New Roman" w:hAnsi="Times New Roman"/>
          <w:color w:val="000000"/>
        </w:rPr>
        <w:t>sangiorgio</w:t>
      </w:r>
      <w:proofErr w:type="spellEnd"/>
      <w:r w:rsidRPr="00981454">
        <w:rPr>
          <w:rFonts w:ascii="Times New Roman" w:hAnsi="Times New Roman"/>
          <w:color w:val="000000"/>
        </w:rPr>
        <w:t xml:space="preserve">, Tom </w:t>
      </w:r>
      <w:proofErr w:type="spellStart"/>
      <w:r w:rsidRPr="00981454">
        <w:rPr>
          <w:rFonts w:ascii="Times New Roman" w:hAnsi="Times New Roman"/>
          <w:color w:val="000000"/>
        </w:rPr>
        <w:t>Lauria</w:t>
      </w:r>
      <w:proofErr w:type="spellEnd"/>
      <w:r w:rsidRPr="00981454">
        <w:rPr>
          <w:rFonts w:ascii="Times New Roman" w:hAnsi="Times New Roman"/>
          <w:color w:val="000000"/>
        </w:rPr>
        <w:t>,</w:t>
      </w:r>
      <w:r w:rsidR="002B1DC4">
        <w:rPr>
          <w:rFonts w:ascii="Times New Roman" w:hAnsi="Times New Roman"/>
          <w:color w:val="000000"/>
        </w:rPr>
        <w:t xml:space="preserve"> Veronica </w:t>
      </w:r>
      <w:proofErr w:type="spellStart"/>
      <w:r w:rsidR="002B1DC4">
        <w:rPr>
          <w:rFonts w:ascii="Times New Roman" w:hAnsi="Times New Roman"/>
          <w:color w:val="000000"/>
        </w:rPr>
        <w:t>Dimeglio</w:t>
      </w:r>
      <w:proofErr w:type="spellEnd"/>
      <w:r w:rsidR="002B1DC4">
        <w:rPr>
          <w:rFonts w:ascii="Times New Roman" w:hAnsi="Times New Roman"/>
          <w:color w:val="000000"/>
        </w:rPr>
        <w:t xml:space="preserve">, Wilma Jones, </w:t>
      </w:r>
      <w:r w:rsidR="002B1DC4" w:rsidRPr="002B1DC4">
        <w:rPr>
          <w:rFonts w:ascii="Times New Roman" w:hAnsi="Times New Roman"/>
          <w:color w:val="000000"/>
        </w:rPr>
        <w:t xml:space="preserve">Beth </w:t>
      </w:r>
      <w:proofErr w:type="spellStart"/>
      <w:r w:rsidR="002B1DC4" w:rsidRPr="002B1DC4">
        <w:rPr>
          <w:rFonts w:ascii="Times New Roman" w:hAnsi="Times New Roman"/>
          <w:color w:val="000000"/>
        </w:rPr>
        <w:t>Livensperger</w:t>
      </w:r>
      <w:proofErr w:type="spellEnd"/>
      <w:proofErr w:type="gramEnd"/>
    </w:p>
    <w:p w:rsidR="00B34A68" w:rsidRPr="0064506B" w:rsidRDefault="00B34A68" w:rsidP="00B34A68">
      <w:pPr>
        <w:rPr>
          <w:rFonts w:ascii="Times New Roman" w:hAnsi="Times New Roman"/>
        </w:rPr>
      </w:pPr>
    </w:p>
    <w:p w:rsidR="00B34A68" w:rsidRPr="0064506B" w:rsidRDefault="00B34A68" w:rsidP="00B34A68">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64506B">
        <w:rPr>
          <w:rFonts w:ascii="Times New Roman" w:hAnsi="Times New Roman" w:cs="Times New Roman"/>
        </w:rPr>
        <w:t xml:space="preserve">Approval the agenda. </w:t>
      </w:r>
    </w:p>
    <w:p w:rsidR="00B34A68" w:rsidRDefault="00A5169E" w:rsidP="00B34A6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Pr>
          <w:rFonts w:ascii="Times New Roman" w:hAnsi="Times New Roman" w:cs="Times New Roman"/>
          <w:i/>
        </w:rPr>
        <w:t>Moved, seconded, and passed unanimously.</w:t>
      </w:r>
    </w:p>
    <w:p w:rsidR="00A5169E" w:rsidRPr="0064506B" w:rsidRDefault="00A5169E" w:rsidP="00B34A6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B34A68" w:rsidRPr="0064506B" w:rsidRDefault="00B34A68" w:rsidP="00B34A68">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64506B">
        <w:rPr>
          <w:rFonts w:ascii="Times New Roman" w:hAnsi="Times New Roman" w:cs="Times New Roman"/>
        </w:rPr>
        <w:t xml:space="preserve">Approval of the minutes of the </w:t>
      </w:r>
      <w:r>
        <w:rPr>
          <w:rFonts w:ascii="Times New Roman" w:hAnsi="Times New Roman" w:cs="Times New Roman"/>
        </w:rPr>
        <w:t>meeting of the Faculty Senate of</w:t>
      </w:r>
      <w:r w:rsidR="002B1DC4">
        <w:rPr>
          <w:rFonts w:ascii="Times New Roman" w:hAnsi="Times New Roman" w:cs="Times New Roman"/>
        </w:rPr>
        <w:t xml:space="preserve"> February 18, 2021</w:t>
      </w:r>
      <w:r w:rsidRPr="0064506B">
        <w:rPr>
          <w:rFonts w:ascii="Times New Roman" w:hAnsi="Times New Roman" w:cs="Times New Roman"/>
        </w:rPr>
        <w:t xml:space="preserve">. </w:t>
      </w:r>
    </w:p>
    <w:p w:rsidR="00B34A68" w:rsidRPr="0064506B" w:rsidRDefault="00A5169E" w:rsidP="00B34A6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Pr>
          <w:rFonts w:ascii="Times New Roman" w:hAnsi="Times New Roman" w:cs="Times New Roman"/>
          <w:i/>
        </w:rPr>
        <w:t>Moved</w:t>
      </w:r>
      <w:r w:rsidR="00B34A68">
        <w:rPr>
          <w:rFonts w:ascii="Times New Roman" w:hAnsi="Times New Roman" w:cs="Times New Roman"/>
          <w:i/>
        </w:rPr>
        <w:t xml:space="preserve">, seconded, and passed </w:t>
      </w:r>
      <w:r>
        <w:rPr>
          <w:rFonts w:ascii="Times New Roman" w:hAnsi="Times New Roman" w:cs="Times New Roman"/>
          <w:i/>
        </w:rPr>
        <w:t>unanimously.</w:t>
      </w:r>
    </w:p>
    <w:p w:rsidR="00B34A68" w:rsidRPr="0064506B" w:rsidRDefault="00B34A68" w:rsidP="00B34A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p>
    <w:p w:rsidR="00B34A68" w:rsidRPr="0064506B" w:rsidRDefault="00B34A68" w:rsidP="00B34A68">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 xml:space="preserve">Executive Committee Report: Appendix A </w:t>
      </w:r>
    </w:p>
    <w:p w:rsidR="00B34A68" w:rsidRPr="0064506B" w:rsidRDefault="00B34A68" w:rsidP="00B34A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B34A68" w:rsidRDefault="00B34A68" w:rsidP="00B34A68">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Provost’s Report : Appendix B</w:t>
      </w:r>
    </w:p>
    <w:p w:rsidR="005654B6" w:rsidRDefault="005654B6"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Helvetica" w:hAnsi="Helvetica" w:cs="Helvetica"/>
          <w:bCs/>
          <w:color w:val="000000"/>
          <w:sz w:val="27"/>
          <w:szCs w:val="27"/>
        </w:rPr>
      </w:pPr>
      <w:r w:rsidRPr="005654B6">
        <w:rPr>
          <w:rFonts w:ascii="Times New Roman" w:eastAsiaTheme="minorHAnsi" w:hAnsi="Times New Roman"/>
          <w:sz w:val="24"/>
          <w:szCs w:val="24"/>
        </w:rPr>
        <w:t>Question:</w:t>
      </w:r>
      <w:r w:rsidRPr="005654B6">
        <w:rPr>
          <w:rFonts w:ascii="Times New Roman" w:hAnsi="Times New Roman"/>
          <w:b/>
          <w:bCs/>
          <w:color w:val="000000"/>
          <w:sz w:val="24"/>
          <w:szCs w:val="24"/>
        </w:rPr>
        <w:t xml:space="preserve"> </w:t>
      </w:r>
      <w:r w:rsidRPr="005654B6">
        <w:rPr>
          <w:rFonts w:ascii="Times New Roman" w:hAnsi="Times New Roman"/>
          <w:bCs/>
          <w:color w:val="000000"/>
          <w:sz w:val="24"/>
          <w:szCs w:val="24"/>
        </w:rPr>
        <w:t>Does</w:t>
      </w:r>
      <w:r w:rsidRPr="005654B6">
        <w:rPr>
          <w:rFonts w:ascii="Times New Roman" w:hAnsi="Times New Roman"/>
          <w:bCs/>
          <w:color w:val="000000"/>
          <w:sz w:val="24"/>
          <w:szCs w:val="24"/>
        </w:rPr>
        <w:t xml:space="preserve"> the Faculty senate vote on </w:t>
      </w:r>
      <w:r w:rsidRPr="005654B6">
        <w:rPr>
          <w:rFonts w:ascii="Times New Roman" w:hAnsi="Times New Roman"/>
          <w:bCs/>
          <w:color w:val="000000"/>
          <w:sz w:val="24"/>
          <w:szCs w:val="24"/>
        </w:rPr>
        <w:t>Honorary Degree Recipients?</w:t>
      </w:r>
      <w:r>
        <w:rPr>
          <w:rFonts w:ascii="Helvetica" w:hAnsi="Helvetica" w:cs="Helvetica"/>
          <w:bCs/>
          <w:color w:val="000000"/>
          <w:sz w:val="27"/>
          <w:szCs w:val="27"/>
        </w:rPr>
        <w:t xml:space="preserve"> </w:t>
      </w:r>
    </w:p>
    <w:p w:rsidR="002C6079" w:rsidRDefault="005654B6"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sidRPr="005654B6">
        <w:rPr>
          <w:rFonts w:ascii="Times New Roman" w:hAnsi="Times New Roman"/>
          <w:bCs/>
          <w:color w:val="000000"/>
          <w:sz w:val="24"/>
          <w:szCs w:val="24"/>
        </w:rPr>
        <w:t>Provost: Typically, yes, the</w:t>
      </w:r>
      <w:r>
        <w:rPr>
          <w:rFonts w:ascii="Times New Roman" w:hAnsi="Times New Roman"/>
          <w:bCs/>
          <w:color w:val="000000"/>
          <w:sz w:val="24"/>
          <w:szCs w:val="24"/>
        </w:rPr>
        <w:t xml:space="preserve"> Faculty Senate does vote but we did not have the chance to vote on </w:t>
      </w:r>
      <w:r>
        <w:rPr>
          <w:rFonts w:ascii="Times New Roman" w:hAnsi="Times New Roman"/>
          <w:bCs/>
          <w:color w:val="000000"/>
          <w:sz w:val="24"/>
          <w:szCs w:val="24"/>
        </w:rPr>
        <w:lastRenderedPageBreak/>
        <w:t xml:space="preserve">the nominees this year because the committee met after the last Faculty Senate meeting but </w:t>
      </w:r>
      <w:proofErr w:type="gramStart"/>
      <w:r>
        <w:rPr>
          <w:rFonts w:ascii="Times New Roman" w:hAnsi="Times New Roman"/>
          <w:bCs/>
          <w:color w:val="000000"/>
          <w:sz w:val="24"/>
          <w:szCs w:val="24"/>
        </w:rPr>
        <w:t>he</w:t>
      </w:r>
      <w:proofErr w:type="gramEnd"/>
      <w:r>
        <w:rPr>
          <w:rFonts w:ascii="Times New Roman" w:hAnsi="Times New Roman"/>
          <w:bCs/>
          <w:color w:val="000000"/>
          <w:sz w:val="24"/>
          <w:szCs w:val="24"/>
        </w:rPr>
        <w:t xml:space="preserve"> honorees had to be submitted before this meeting, which is why the Executive Committee was consulted.</w:t>
      </w:r>
    </w:p>
    <w:p w:rsidR="005654B6" w:rsidRDefault="005654B6"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 xml:space="preserve"> </w:t>
      </w:r>
    </w:p>
    <w:p w:rsidR="00B34A68" w:rsidRDefault="005654B6"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bCs/>
          <w:color w:val="000000"/>
          <w:sz w:val="24"/>
          <w:szCs w:val="24"/>
        </w:rPr>
        <w:t>Motion</w:t>
      </w:r>
      <w:r w:rsidR="002C6079">
        <w:rPr>
          <w:rFonts w:ascii="Times New Roman" w:hAnsi="Times New Roman"/>
          <w:bCs/>
          <w:color w:val="000000"/>
          <w:sz w:val="24"/>
          <w:szCs w:val="24"/>
        </w:rPr>
        <w:t xml:space="preserve"> made:</w:t>
      </w:r>
      <w:r>
        <w:rPr>
          <w:rFonts w:ascii="Times New Roman" w:hAnsi="Times New Roman"/>
          <w:bCs/>
          <w:color w:val="000000"/>
          <w:sz w:val="24"/>
          <w:szCs w:val="24"/>
        </w:rPr>
        <w:t xml:space="preserve"> the Faculty Senate</w:t>
      </w:r>
      <w:r w:rsidR="002C6079">
        <w:rPr>
          <w:rFonts w:ascii="Times New Roman" w:hAnsi="Times New Roman"/>
          <w:bCs/>
          <w:color w:val="000000"/>
          <w:sz w:val="24"/>
          <w:szCs w:val="24"/>
        </w:rPr>
        <w:t xml:space="preserve"> </w:t>
      </w:r>
      <w:r>
        <w:rPr>
          <w:rFonts w:ascii="Times New Roman" w:hAnsi="Times New Roman"/>
          <w:bCs/>
          <w:color w:val="000000"/>
          <w:sz w:val="24"/>
          <w:szCs w:val="24"/>
        </w:rPr>
        <w:t xml:space="preserve">endorse and applaud </w:t>
      </w:r>
      <w:r w:rsidR="002C6079">
        <w:rPr>
          <w:rFonts w:ascii="Times New Roman" w:hAnsi="Times New Roman"/>
          <w:bCs/>
          <w:color w:val="000000"/>
          <w:sz w:val="24"/>
          <w:szCs w:val="24"/>
        </w:rPr>
        <w:t xml:space="preserve">this year’s honorary degree recipients: </w:t>
      </w:r>
      <w:r w:rsidR="002C6079">
        <w:rPr>
          <w:rFonts w:ascii="Times New Roman" w:hAnsi="Times New Roman"/>
        </w:rPr>
        <w:t xml:space="preserve">Virginia Ellen and Lucille &amp; Jay </w:t>
      </w:r>
      <w:proofErr w:type="spellStart"/>
      <w:r w:rsidR="002C6079">
        <w:rPr>
          <w:rFonts w:ascii="Times New Roman" w:hAnsi="Times New Roman"/>
        </w:rPr>
        <w:t>Chazanoff</w:t>
      </w:r>
      <w:proofErr w:type="spellEnd"/>
      <w:r w:rsidR="002C6079">
        <w:rPr>
          <w:rFonts w:ascii="Times New Roman" w:hAnsi="Times New Roman"/>
        </w:rPr>
        <w:t>.</w:t>
      </w:r>
    </w:p>
    <w:p w:rsidR="002C6079" w:rsidRDefault="002C6079"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r w:rsidRPr="002C6079">
        <w:rPr>
          <w:rFonts w:ascii="Times New Roman" w:hAnsi="Times New Roman"/>
          <w:i/>
        </w:rPr>
        <w:t>Motion seconded and unanimously approved.</w:t>
      </w:r>
    </w:p>
    <w:p w:rsidR="005037D0" w:rsidRPr="00D144ED" w:rsidRDefault="00D144ED"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D144ED">
        <w:rPr>
          <w:rFonts w:ascii="Times New Roman" w:hAnsi="Times New Roman"/>
        </w:rPr>
        <w:t>Comment:</w:t>
      </w:r>
      <w:r>
        <w:rPr>
          <w:rFonts w:ascii="Times New Roman" w:hAnsi="Times New Roman"/>
        </w:rPr>
        <w:t xml:space="preserve"> Discussion ensued regarding the wisdom of seeking philanthropic dollars to fund the college in times of austerity</w:t>
      </w:r>
    </w:p>
    <w:p w:rsidR="00D144ED" w:rsidRDefault="00D144ED"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p>
    <w:p w:rsidR="005037D0" w:rsidRDefault="005037D0"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5037D0">
        <w:rPr>
          <w:rFonts w:ascii="Times New Roman" w:hAnsi="Times New Roman"/>
        </w:rPr>
        <w:t>Question: Regarding the flex classrooms</w:t>
      </w:r>
      <w:r>
        <w:rPr>
          <w:rFonts w:ascii="Times New Roman" w:hAnsi="Times New Roman"/>
        </w:rPr>
        <w:t xml:space="preserve">, </w:t>
      </w:r>
      <w:proofErr w:type="gramStart"/>
      <w:r>
        <w:rPr>
          <w:rFonts w:ascii="Times New Roman" w:hAnsi="Times New Roman"/>
        </w:rPr>
        <w:t>are the rooms already outfitted</w:t>
      </w:r>
      <w:r w:rsidRPr="005037D0">
        <w:rPr>
          <w:rFonts w:ascii="Times New Roman" w:hAnsi="Times New Roman"/>
        </w:rPr>
        <w:t xml:space="preserve"> in the library being considered</w:t>
      </w:r>
      <w:proofErr w:type="gramEnd"/>
      <w:r w:rsidRPr="005037D0">
        <w:rPr>
          <w:rFonts w:ascii="Times New Roman" w:hAnsi="Times New Roman"/>
        </w:rPr>
        <w:t>?</w:t>
      </w:r>
    </w:p>
    <w:p w:rsidR="005037D0" w:rsidRDefault="005037D0"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 xml:space="preserve">Provost: </w:t>
      </w:r>
      <w:proofErr w:type="gramStart"/>
      <w:r>
        <w:rPr>
          <w:rFonts w:ascii="Times New Roman" w:hAnsi="Times New Roman"/>
        </w:rPr>
        <w:t>That’s</w:t>
      </w:r>
      <w:proofErr w:type="gramEnd"/>
      <w:r>
        <w:rPr>
          <w:rFonts w:ascii="Times New Roman" w:hAnsi="Times New Roman"/>
        </w:rPr>
        <w:t xml:space="preserve"> a great point. That may be possible. We are waiting to hear if the CDC moves to 3 feet for social distancing – that will be a game changer.</w:t>
      </w:r>
    </w:p>
    <w:p w:rsidR="005037D0" w:rsidRDefault="005037D0"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5037D0" w:rsidRDefault="005037D0"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Question: Given that the CDC just announced 3 feet if there are dividers, the questions becomes, will we have the ability to make changes accordingly or do you think that what we have now is what we’re stuck with for Fall?</w:t>
      </w:r>
    </w:p>
    <w:p w:rsidR="005037D0" w:rsidRDefault="005037D0"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 xml:space="preserve">Provost: We do have flexibility! We need to address how we might be at 50% capacity. When we talk about 25% </w:t>
      </w:r>
      <w:proofErr w:type="gramStart"/>
      <w:r>
        <w:rPr>
          <w:rFonts w:ascii="Times New Roman" w:hAnsi="Times New Roman"/>
        </w:rPr>
        <w:t>that’s</w:t>
      </w:r>
      <w:proofErr w:type="gramEnd"/>
      <w:r>
        <w:rPr>
          <w:rFonts w:ascii="Times New Roman" w:hAnsi="Times New Roman"/>
        </w:rPr>
        <w:t xml:space="preserve"> 3,000 people on campus </w:t>
      </w:r>
      <w:r w:rsidR="00204ED9">
        <w:rPr>
          <w:rFonts w:ascii="Times New Roman" w:hAnsi="Times New Roman"/>
        </w:rPr>
        <w:t xml:space="preserve">a </w:t>
      </w:r>
      <w:r>
        <w:rPr>
          <w:rFonts w:ascii="Times New Roman" w:hAnsi="Times New Roman"/>
        </w:rPr>
        <w:t>one day</w:t>
      </w:r>
      <w:r w:rsidR="00204ED9">
        <w:rPr>
          <w:rFonts w:ascii="Times New Roman" w:hAnsi="Times New Roman"/>
        </w:rPr>
        <w:t xml:space="preserve">. </w:t>
      </w:r>
      <w:proofErr w:type="gramStart"/>
      <w:r w:rsidR="00204ED9">
        <w:rPr>
          <w:rFonts w:ascii="Times New Roman" w:hAnsi="Times New Roman"/>
        </w:rPr>
        <w:t>That is the portion of the overall campus community that can be on campus on any one day.</w:t>
      </w:r>
      <w:proofErr w:type="gramEnd"/>
      <w:r w:rsidR="00204ED9">
        <w:rPr>
          <w:rFonts w:ascii="Times New Roman" w:hAnsi="Times New Roman"/>
        </w:rPr>
        <w:t xml:space="preserve"> Honestly, 25% that way is not </w:t>
      </w:r>
      <w:proofErr w:type="gramStart"/>
      <w:r w:rsidR="00204ED9">
        <w:rPr>
          <w:rFonts w:ascii="Times New Roman" w:hAnsi="Times New Roman"/>
        </w:rPr>
        <w:t>all that</w:t>
      </w:r>
      <w:proofErr w:type="gramEnd"/>
      <w:r w:rsidR="00204ED9">
        <w:rPr>
          <w:rFonts w:ascii="Times New Roman" w:hAnsi="Times New Roman"/>
        </w:rPr>
        <w:t xml:space="preserve"> different than the typical moment – there </w:t>
      </w:r>
      <w:r w:rsidR="0084487F">
        <w:rPr>
          <w:rFonts w:ascii="Times New Roman" w:hAnsi="Times New Roman"/>
        </w:rPr>
        <w:t>probably</w:t>
      </w:r>
      <w:r w:rsidR="00204ED9">
        <w:rPr>
          <w:rFonts w:ascii="Times New Roman" w:hAnsi="Times New Roman"/>
        </w:rPr>
        <w:t xml:space="preserve"> aren’t that many more than 3000 people on campus at any one time. </w:t>
      </w:r>
      <w:proofErr w:type="gramStart"/>
      <w:r w:rsidR="00204ED9">
        <w:rPr>
          <w:rFonts w:ascii="Times New Roman" w:hAnsi="Times New Roman"/>
        </w:rPr>
        <w:t>But</w:t>
      </w:r>
      <w:proofErr w:type="gramEnd"/>
      <w:r w:rsidR="00204ED9">
        <w:rPr>
          <w:rFonts w:ascii="Times New Roman" w:hAnsi="Times New Roman"/>
        </w:rPr>
        <w:t xml:space="preserve"> we are going to adjust. The problem of having to approve and pre-approve everyone coming to campus is one of our biggest problems. By the </w:t>
      </w:r>
      <w:proofErr w:type="gramStart"/>
      <w:r w:rsidR="00204ED9">
        <w:rPr>
          <w:rFonts w:ascii="Times New Roman" w:hAnsi="Times New Roman"/>
        </w:rPr>
        <w:t>time</w:t>
      </w:r>
      <w:proofErr w:type="gramEnd"/>
      <w:r w:rsidR="00204ED9">
        <w:rPr>
          <w:rFonts w:ascii="Times New Roman" w:hAnsi="Times New Roman"/>
        </w:rPr>
        <w:t xml:space="preserve"> we get to 25% that will be unworkable. Some SUNY Campuses have become open campuses – we cannot do that unless CUNY allows it. We need the capability and flexibility to allow students who want to come back to campus and faculty who want to come back to campus to do so safely. We also have to respect those who </w:t>
      </w:r>
      <w:proofErr w:type="gramStart"/>
      <w:r w:rsidR="00204ED9">
        <w:rPr>
          <w:rFonts w:ascii="Times New Roman" w:hAnsi="Times New Roman"/>
        </w:rPr>
        <w:t>cannot be vaccinated</w:t>
      </w:r>
      <w:proofErr w:type="gramEnd"/>
      <w:r w:rsidR="00204ED9">
        <w:rPr>
          <w:rFonts w:ascii="Times New Roman" w:hAnsi="Times New Roman"/>
        </w:rPr>
        <w:t xml:space="preserve"> and those who do not feel comfortable returning at this point.</w:t>
      </w:r>
    </w:p>
    <w:p w:rsidR="00204ED9" w:rsidRDefault="00204ED9"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204ED9" w:rsidRDefault="00204ED9"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 xml:space="preserve">Question: This is about airflow and circulation – is the problem of window not opening on campus </w:t>
      </w:r>
      <w:proofErr w:type="gramStart"/>
      <w:r>
        <w:rPr>
          <w:rFonts w:ascii="Times New Roman" w:hAnsi="Times New Roman"/>
        </w:rPr>
        <w:t>being studied</w:t>
      </w:r>
      <w:proofErr w:type="gramEnd"/>
      <w:r>
        <w:rPr>
          <w:rFonts w:ascii="Times New Roman" w:hAnsi="Times New Roman"/>
        </w:rPr>
        <w:t xml:space="preserve"> and being taken into consideration?</w:t>
      </w:r>
    </w:p>
    <w:p w:rsidR="00204ED9" w:rsidRDefault="0084487F"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Provost</w:t>
      </w:r>
      <w:r w:rsidR="00204ED9">
        <w:rPr>
          <w:rFonts w:ascii="Times New Roman" w:hAnsi="Times New Roman"/>
        </w:rPr>
        <w:t>:</w:t>
      </w:r>
      <w:r>
        <w:rPr>
          <w:rFonts w:ascii="Times New Roman" w:hAnsi="Times New Roman"/>
        </w:rPr>
        <w:t xml:space="preserve"> </w:t>
      </w:r>
      <w:proofErr w:type="gramStart"/>
      <w:r>
        <w:rPr>
          <w:rFonts w:ascii="Times New Roman" w:hAnsi="Times New Roman"/>
        </w:rPr>
        <w:t>Yes</w:t>
      </w:r>
      <w:proofErr w:type="gramEnd"/>
      <w:r>
        <w:rPr>
          <w:rFonts w:ascii="Times New Roman" w:hAnsi="Times New Roman"/>
        </w:rPr>
        <w:t xml:space="preserve"> they have been looking at this and opening the windows is actually </w:t>
      </w:r>
      <w:r w:rsidR="00A80256">
        <w:rPr>
          <w:rFonts w:ascii="Times New Roman" w:hAnsi="Times New Roman"/>
        </w:rPr>
        <w:t>counterproductive</w:t>
      </w:r>
      <w:r>
        <w:rPr>
          <w:rFonts w:ascii="Times New Roman" w:hAnsi="Times New Roman"/>
        </w:rPr>
        <w:t xml:space="preserve"> to having fresh air exchange through the regular air handlers. </w:t>
      </w:r>
    </w:p>
    <w:p w:rsidR="00D144ED" w:rsidRDefault="00D144ED"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D144ED" w:rsidRPr="005037D0" w:rsidRDefault="00D144ED"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 xml:space="preserve">Comment: I just want to comment on how the </w:t>
      </w:r>
      <w:r w:rsidR="00A80256">
        <w:rPr>
          <w:rFonts w:ascii="Times New Roman" w:hAnsi="Times New Roman"/>
        </w:rPr>
        <w:t>inclusion</w:t>
      </w:r>
      <w:r>
        <w:rPr>
          <w:rFonts w:ascii="Times New Roman" w:hAnsi="Times New Roman"/>
        </w:rPr>
        <w:t xml:space="preserve"> of the faculty in these discussions is critically </w:t>
      </w:r>
      <w:r w:rsidR="00A80256">
        <w:rPr>
          <w:rFonts w:ascii="Times New Roman" w:hAnsi="Times New Roman"/>
        </w:rPr>
        <w:t>important and that you will impress this upon the President, as chief academic officer, how this body feels about the governance plan and urge him to withdraw it.</w:t>
      </w:r>
    </w:p>
    <w:p w:rsidR="002C6079" w:rsidRPr="002C6079" w:rsidRDefault="002C6079" w:rsidP="005654B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p>
    <w:p w:rsidR="00B34A68" w:rsidRPr="008B3EBD" w:rsidRDefault="00B34A68" w:rsidP="00B34A68">
      <w:pPr>
        <w:pStyle w:val="ListParagraph"/>
        <w:widowControl w:val="0"/>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 xml:space="preserve">Admissions Committee – </w:t>
      </w:r>
      <w:r w:rsidR="00A80256">
        <w:rPr>
          <w:rFonts w:ascii="Times New Roman" w:hAnsi="Times New Roman" w:cs="Times New Roman"/>
        </w:rPr>
        <w:t xml:space="preserve"> none</w:t>
      </w:r>
    </w:p>
    <w:p w:rsidR="00B34A68" w:rsidRPr="00F344A6" w:rsidRDefault="00B34A68" w:rsidP="00B34A68">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344A6">
        <w:rPr>
          <w:rFonts w:ascii="Times New Roman" w:hAnsi="Times New Roman" w:cs="Times New Roman"/>
        </w:rPr>
        <w:t xml:space="preserve">Curricular Committees – </w:t>
      </w:r>
    </w:p>
    <w:p w:rsidR="00B34A68" w:rsidRPr="0064506B" w:rsidRDefault="00B34A68" w:rsidP="00B34A68">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 xml:space="preserve">General Education Committee – </w:t>
      </w:r>
    </w:p>
    <w:p w:rsidR="00B34A68" w:rsidRPr="0064506B" w:rsidRDefault="00B34A68" w:rsidP="00B34A68">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 xml:space="preserve">Graduate Studies Committee – </w:t>
      </w:r>
    </w:p>
    <w:p w:rsidR="00B34A68" w:rsidRDefault="00B34A68" w:rsidP="00B34A68">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Undergraduate Curriculum Committee –</w:t>
      </w:r>
      <w:r w:rsidRPr="0064506B">
        <w:rPr>
          <w:rFonts w:ascii="Times New Roman" w:hAnsi="Times New Roman" w:cs="Times New Roman"/>
        </w:rPr>
        <w:tab/>
      </w:r>
    </w:p>
    <w:p w:rsidR="00B34A68" w:rsidRDefault="00B34A68" w:rsidP="00B34A6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B34A68" w:rsidRDefault="00B34A68" w:rsidP="00B34A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b/>
        </w:rPr>
      </w:pPr>
      <w:r w:rsidRPr="000F69FC">
        <w:rPr>
          <w:rFonts w:ascii="Times New Roman" w:hAnsi="Times New Roman"/>
          <w:b/>
        </w:rPr>
        <w:t>Consent Agenda for March 18,</w:t>
      </w:r>
      <w:r>
        <w:rPr>
          <w:rFonts w:ascii="Times New Roman" w:hAnsi="Times New Roman"/>
          <w:b/>
        </w:rPr>
        <w:t xml:space="preserve"> </w:t>
      </w:r>
      <w:r w:rsidRPr="000F69FC">
        <w:rPr>
          <w:rFonts w:ascii="Times New Roman" w:hAnsi="Times New Roman"/>
          <w:b/>
        </w:rPr>
        <w:t>2021</w:t>
      </w:r>
    </w:p>
    <w:p w:rsidR="001558B2" w:rsidRPr="000F69FC" w:rsidRDefault="001558B2" w:rsidP="00B34A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b/>
        </w:rPr>
      </w:pPr>
    </w:p>
    <w:p w:rsidR="00B34A68" w:rsidRPr="000F69FC" w:rsidRDefault="00B34A68" w:rsidP="00B34A68">
      <w:pPr>
        <w:spacing w:after="0" w:line="240" w:lineRule="auto"/>
        <w:rPr>
          <w:rFonts w:ascii="Times New Roman" w:hAnsi="Times New Roman"/>
          <w:b/>
        </w:rPr>
      </w:pPr>
      <w:r w:rsidRPr="000F69FC">
        <w:rPr>
          <w:rFonts w:ascii="Times New Roman" w:hAnsi="Times New Roman"/>
          <w:b/>
        </w:rPr>
        <w:t>AV. NEW COURSES:</w:t>
      </w:r>
    </w:p>
    <w:p w:rsidR="00B34A68" w:rsidRPr="000F69FC" w:rsidRDefault="00B34A68" w:rsidP="00B34A68">
      <w:pPr>
        <w:spacing w:after="0" w:line="240" w:lineRule="auto"/>
        <w:rPr>
          <w:rFonts w:ascii="Times New Roman" w:hAnsi="Times New Roman"/>
        </w:rPr>
      </w:pPr>
      <w:r w:rsidRPr="000F69FC">
        <w:rPr>
          <w:rFonts w:ascii="Times New Roman" w:hAnsi="Times New Roman"/>
        </w:rPr>
        <w:t>AV.1 DEPARTMENT OF ENGLISH AND DEPARTMENT OF COMPUTER SCIENCE: CSC 237/LING 437</w:t>
      </w:r>
    </w:p>
    <w:p w:rsidR="00B34A68" w:rsidRPr="000F69FC" w:rsidRDefault="00B34A68" w:rsidP="00B34A68">
      <w:pPr>
        <w:spacing w:before="100" w:beforeAutospacing="1" w:after="100" w:afterAutospacing="1" w:line="240" w:lineRule="auto"/>
        <w:contextualSpacing/>
        <w:rPr>
          <w:rFonts w:ascii="Times New Roman" w:eastAsia="Calibri" w:hAnsi="Times New Roman"/>
          <w:color w:val="000000"/>
          <w:u w:color="000000"/>
        </w:rPr>
      </w:pPr>
    </w:p>
    <w:p w:rsidR="00B34A68" w:rsidRPr="000F69FC" w:rsidRDefault="00B34A68" w:rsidP="00B34A68">
      <w:pPr>
        <w:spacing w:after="0" w:line="240" w:lineRule="auto"/>
        <w:rPr>
          <w:rFonts w:ascii="Times New Roman" w:hAnsi="Times New Roman"/>
          <w:b/>
        </w:rPr>
      </w:pPr>
      <w:r w:rsidRPr="000F69FC">
        <w:rPr>
          <w:rFonts w:ascii="Times New Roman" w:hAnsi="Times New Roman"/>
          <w:b/>
        </w:rPr>
        <w:t>AV. CHANGE IN EXISTING COURSES</w:t>
      </w:r>
    </w:p>
    <w:p w:rsidR="00B34A68" w:rsidRPr="000F69FC" w:rsidRDefault="00B34A68" w:rsidP="00B34A68">
      <w:pPr>
        <w:spacing w:after="0"/>
        <w:rPr>
          <w:rFonts w:ascii="Times New Roman" w:eastAsia="Calibri" w:hAnsi="Times New Roman"/>
          <w:color w:val="000000"/>
          <w:u w:color="000000"/>
        </w:rPr>
      </w:pPr>
      <w:r w:rsidRPr="000F69FC">
        <w:rPr>
          <w:rFonts w:ascii="Times New Roman" w:hAnsi="Times New Roman"/>
        </w:rPr>
        <w:t>AV.1 DEPARTMENT OF ENGLISH: ENL 305 CRITICAL APPROACHES TO CHILDREN’S LITERATURE</w:t>
      </w:r>
      <w:r w:rsidRPr="000F69FC">
        <w:rPr>
          <w:rFonts w:ascii="Times New Roman" w:eastAsia="Calibri" w:hAnsi="Times New Roman"/>
          <w:color w:val="000000"/>
          <w:u w:color="000000"/>
        </w:rPr>
        <w:t xml:space="preserve"> </w:t>
      </w:r>
    </w:p>
    <w:p w:rsidR="00B34A68" w:rsidRPr="000F69FC" w:rsidRDefault="00B34A68" w:rsidP="00B34A68">
      <w:pPr>
        <w:spacing w:after="0"/>
        <w:rPr>
          <w:rFonts w:ascii="Times New Roman" w:hAnsi="Times New Roman"/>
        </w:rPr>
      </w:pPr>
      <w:r w:rsidRPr="000F69FC">
        <w:rPr>
          <w:rFonts w:ascii="Times New Roman" w:hAnsi="Times New Roman"/>
        </w:rPr>
        <w:t>AV.2 DEPARTMENT OF ENGLISH: ENL 349 ENGLISH AND COMMONWEALTH FICTION SINCE WORLD WAR II</w:t>
      </w:r>
    </w:p>
    <w:p w:rsidR="00B34A68" w:rsidRPr="000F69FC" w:rsidRDefault="00B34A68" w:rsidP="00B34A68">
      <w:pPr>
        <w:spacing w:after="0" w:line="240" w:lineRule="auto"/>
        <w:rPr>
          <w:rFonts w:ascii="Times New Roman" w:hAnsi="Times New Roman"/>
        </w:rPr>
      </w:pPr>
      <w:r w:rsidRPr="000F69FC">
        <w:rPr>
          <w:rFonts w:ascii="Times New Roman" w:hAnsi="Times New Roman"/>
        </w:rPr>
        <w:t>AV.3 DEPARTMENT OF ENGLISH: LING 402 SPEECH SCIENCE</w:t>
      </w:r>
    </w:p>
    <w:p w:rsidR="00B34A68" w:rsidRPr="000F69FC" w:rsidRDefault="00B34A68" w:rsidP="00B34A68">
      <w:pPr>
        <w:spacing w:after="0" w:line="240" w:lineRule="auto"/>
        <w:rPr>
          <w:rFonts w:ascii="Times New Roman" w:hAnsi="Times New Roman"/>
        </w:rPr>
      </w:pPr>
      <w:r w:rsidRPr="000F69FC">
        <w:rPr>
          <w:rFonts w:ascii="Times New Roman" w:hAnsi="Times New Roman"/>
        </w:rPr>
        <w:t>AV.4 DEPARTMENT OF ENGLISH: LING 450 AUDIOLOGY</w:t>
      </w:r>
    </w:p>
    <w:p w:rsidR="00B34A68" w:rsidRPr="000F69FC" w:rsidRDefault="00B34A68" w:rsidP="00B34A68">
      <w:pPr>
        <w:spacing w:after="0" w:line="240" w:lineRule="auto"/>
        <w:rPr>
          <w:rFonts w:ascii="Times New Roman" w:hAnsi="Times New Roman"/>
          <w:caps/>
        </w:rPr>
      </w:pPr>
      <w:r w:rsidRPr="000F69FC">
        <w:rPr>
          <w:rFonts w:ascii="Times New Roman" w:hAnsi="Times New Roman"/>
        </w:rPr>
        <w:t xml:space="preserve">AV.5 DEPARTMENT OF ENGLISH/WORLD LANGUAGES AND LITERATURES: </w:t>
      </w:r>
      <w:r w:rsidRPr="000F69FC">
        <w:rPr>
          <w:rFonts w:ascii="Times New Roman" w:hAnsi="Times New Roman"/>
          <w:caps/>
        </w:rPr>
        <w:t>ENL/LNG 396 Studies in Global Literature I</w:t>
      </w:r>
    </w:p>
    <w:p w:rsidR="00B34A68" w:rsidRPr="000F69FC" w:rsidRDefault="00B34A68" w:rsidP="00B34A68">
      <w:pPr>
        <w:spacing w:after="0"/>
        <w:rPr>
          <w:rFonts w:ascii="Times New Roman" w:hAnsi="Times New Roman"/>
        </w:rPr>
      </w:pPr>
      <w:r w:rsidRPr="000F69FC">
        <w:rPr>
          <w:rFonts w:ascii="Times New Roman" w:hAnsi="Times New Roman"/>
        </w:rPr>
        <w:t>AV.6 DEPARMTENT OF ENGLISH/WORLD LANGUAGES AND LITERATURES: ENL/LNG 397 STUDIES IN GLOBAL LITERATURE II</w:t>
      </w:r>
    </w:p>
    <w:p w:rsidR="00B34A68" w:rsidRPr="00B34A68" w:rsidRDefault="00B34A68" w:rsidP="00B34A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p>
    <w:p w:rsidR="00B34A68" w:rsidRPr="00B34A68" w:rsidRDefault="00B34A68" w:rsidP="00B34A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r w:rsidRPr="00B34A68">
        <w:rPr>
          <w:rFonts w:ascii="Times New Roman" w:hAnsi="Times New Roman"/>
          <w:i/>
        </w:rPr>
        <w:t xml:space="preserve">Consent agenda </w:t>
      </w:r>
      <w:proofErr w:type="gramStart"/>
      <w:r w:rsidRPr="00B34A68">
        <w:rPr>
          <w:rFonts w:ascii="Times New Roman" w:hAnsi="Times New Roman"/>
          <w:i/>
        </w:rPr>
        <w:t>was moved, seconded</w:t>
      </w:r>
      <w:r w:rsidR="00A80256">
        <w:rPr>
          <w:rFonts w:ascii="Times New Roman" w:hAnsi="Times New Roman"/>
          <w:i/>
        </w:rPr>
        <w:t>,</w:t>
      </w:r>
      <w:r w:rsidRPr="00B34A68">
        <w:rPr>
          <w:rFonts w:ascii="Times New Roman" w:hAnsi="Times New Roman"/>
          <w:i/>
        </w:rPr>
        <w:t xml:space="preserve"> and passed unanimously</w:t>
      </w:r>
      <w:proofErr w:type="gramEnd"/>
      <w:r w:rsidRPr="00B34A68">
        <w:rPr>
          <w:rFonts w:ascii="Times New Roman" w:hAnsi="Times New Roman"/>
          <w:i/>
        </w:rPr>
        <w:t>.</w:t>
      </w:r>
    </w:p>
    <w:p w:rsidR="00B34A68" w:rsidRPr="00EC6AB2" w:rsidRDefault="00B34A68" w:rsidP="00B34A6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B34A68" w:rsidRDefault="00B34A68" w:rsidP="00B34A68">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Course &amp; Standing</w:t>
      </w:r>
      <w:r w:rsidRPr="00161489">
        <w:rPr>
          <w:rFonts w:ascii="Times New Roman" w:hAnsi="Times New Roman" w:cs="Times New Roman"/>
        </w:rPr>
        <w:t xml:space="preserve"> </w:t>
      </w:r>
      <w:r>
        <w:rPr>
          <w:rFonts w:ascii="Times New Roman" w:hAnsi="Times New Roman" w:cs="Times New Roman"/>
        </w:rPr>
        <w:t>–</w:t>
      </w:r>
      <w:r w:rsidRPr="00161489">
        <w:rPr>
          <w:rFonts w:ascii="Times New Roman" w:hAnsi="Times New Roman" w:cs="Times New Roman"/>
        </w:rPr>
        <w:t xml:space="preserve"> </w:t>
      </w:r>
      <w:r w:rsidR="00A80256">
        <w:rPr>
          <w:rFonts w:ascii="Times New Roman" w:hAnsi="Times New Roman" w:cs="Times New Roman"/>
        </w:rPr>
        <w:t>Appendix</w:t>
      </w:r>
      <w:r w:rsidR="00C360A4">
        <w:rPr>
          <w:rFonts w:ascii="Times New Roman" w:hAnsi="Times New Roman" w:cs="Times New Roman"/>
        </w:rPr>
        <w:t xml:space="preserve"> C: Proposals for revised scale of Pass/Fail grading option &amp; Freshman Forgiveness Policy </w:t>
      </w:r>
    </w:p>
    <w:p w:rsidR="00C360A4" w:rsidRPr="00C360A4" w:rsidRDefault="00C360A4" w:rsidP="00C360A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i/>
        </w:rPr>
      </w:pPr>
      <w:r w:rsidRPr="00C360A4">
        <w:rPr>
          <w:rFonts w:ascii="Times New Roman" w:hAnsi="Times New Roman"/>
          <w:i/>
        </w:rPr>
        <w:t>Proposals moved, seconded,</w:t>
      </w:r>
      <w:r>
        <w:rPr>
          <w:rFonts w:ascii="Times New Roman" w:hAnsi="Times New Roman"/>
          <w:i/>
        </w:rPr>
        <w:t xml:space="preserve"> and approved with one negative vote</w:t>
      </w:r>
    </w:p>
    <w:p w:rsidR="00B34A68" w:rsidRDefault="00B34A68" w:rsidP="00B34A68">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Library Committee</w:t>
      </w:r>
      <w:r>
        <w:rPr>
          <w:rFonts w:ascii="Times New Roman" w:hAnsi="Times New Roman" w:cs="Times New Roman"/>
        </w:rPr>
        <w:t xml:space="preserve"> </w:t>
      </w:r>
      <w:r w:rsidRPr="008B3EBD">
        <w:rPr>
          <w:rFonts w:ascii="Times New Roman" w:hAnsi="Times New Roman" w:cs="Times New Roman"/>
        </w:rPr>
        <w:t xml:space="preserve">– </w:t>
      </w:r>
      <w:r>
        <w:rPr>
          <w:rFonts w:ascii="Times New Roman" w:hAnsi="Times New Roman" w:cs="Times New Roman"/>
        </w:rPr>
        <w:t xml:space="preserve">none </w:t>
      </w:r>
    </w:p>
    <w:p w:rsidR="00B34A68" w:rsidRDefault="00B34A68" w:rsidP="00B34A68">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34A68">
        <w:rPr>
          <w:rFonts w:ascii="Times New Roman" w:hAnsi="Times New Roman" w:cs="Times New Roman"/>
        </w:rPr>
        <w:t xml:space="preserve">Academic Research Committee </w:t>
      </w:r>
      <w:r w:rsidR="00C360A4">
        <w:rPr>
          <w:rFonts w:ascii="Times New Roman" w:hAnsi="Times New Roman" w:cs="Times New Roman"/>
        </w:rPr>
        <w:t>–</w:t>
      </w:r>
      <w:r w:rsidRPr="00B34A68">
        <w:rPr>
          <w:rFonts w:ascii="Times New Roman" w:hAnsi="Times New Roman" w:cs="Times New Roman"/>
        </w:rPr>
        <w:t xml:space="preserve"> </w:t>
      </w:r>
      <w:r w:rsidR="00C360A4">
        <w:rPr>
          <w:rFonts w:ascii="Times New Roman" w:hAnsi="Times New Roman" w:cs="Times New Roman"/>
        </w:rPr>
        <w:t>Appendix D</w:t>
      </w:r>
      <w:r w:rsidRPr="00B34A68">
        <w:rPr>
          <w:rFonts w:ascii="Times New Roman" w:hAnsi="Times New Roman" w:cs="Times New Roman"/>
        </w:rPr>
        <w:t xml:space="preserve"> </w:t>
      </w:r>
    </w:p>
    <w:p w:rsidR="00B34A68" w:rsidRDefault="00B34A68" w:rsidP="00B34A68">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34A68">
        <w:rPr>
          <w:rFonts w:ascii="Times New Roman" w:hAnsi="Times New Roman" w:cs="Times New Roman"/>
        </w:rPr>
        <w:t xml:space="preserve">Academic Facilities Committee– none </w:t>
      </w:r>
    </w:p>
    <w:p w:rsidR="00B34A68" w:rsidRDefault="00B34A68" w:rsidP="00B34A68">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34A68">
        <w:rPr>
          <w:rFonts w:ascii="Times New Roman" w:hAnsi="Times New Roman" w:cs="Times New Roman"/>
        </w:rPr>
        <w:t xml:space="preserve">Academic Freedom Committee– none </w:t>
      </w:r>
    </w:p>
    <w:p w:rsidR="00B34A68" w:rsidRDefault="00B34A68" w:rsidP="00B34A68">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34A68">
        <w:rPr>
          <w:rFonts w:ascii="Times New Roman" w:hAnsi="Times New Roman" w:cs="Times New Roman"/>
        </w:rPr>
        <w:t xml:space="preserve">Academic Technology committee– </w:t>
      </w:r>
      <w:proofErr w:type="spellStart"/>
      <w:r>
        <w:rPr>
          <w:rFonts w:ascii="Times New Roman" w:hAnsi="Times New Roman" w:cs="Times New Roman"/>
        </w:rPr>
        <w:t>none</w:t>
      </w:r>
      <w:proofErr w:type="spellEnd"/>
    </w:p>
    <w:p w:rsidR="00B34A68" w:rsidRPr="00B34A68" w:rsidRDefault="00B34A68" w:rsidP="00B34A68">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34A68">
        <w:rPr>
          <w:rFonts w:ascii="Times New Roman" w:hAnsi="Times New Roman" w:cs="Times New Roman"/>
        </w:rPr>
        <w:t xml:space="preserve">Faculty Personnel Policy Committee – none </w:t>
      </w:r>
    </w:p>
    <w:p w:rsidR="00B34A68" w:rsidRPr="008B3EBD" w:rsidRDefault="00B34A68" w:rsidP="00B34A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B34A68" w:rsidRPr="008B3EBD" w:rsidRDefault="00B34A68" w:rsidP="00B34A68">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 xml:space="preserve">University Faculty </w:t>
      </w:r>
      <w:r>
        <w:rPr>
          <w:rFonts w:ascii="Times New Roman" w:hAnsi="Times New Roman" w:cs="Times New Roman"/>
        </w:rPr>
        <w:t xml:space="preserve">Senate Report – none </w:t>
      </w:r>
    </w:p>
    <w:p w:rsidR="00B34A68" w:rsidRPr="008B3EBD" w:rsidRDefault="00B34A68" w:rsidP="00B34A6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p>
    <w:p w:rsidR="00B34A68" w:rsidRPr="008B3EBD" w:rsidRDefault="00B34A68" w:rsidP="00B34A68">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Old Business- none due to time</w:t>
      </w:r>
    </w:p>
    <w:p w:rsidR="00B34A68" w:rsidRPr="008B3EBD" w:rsidRDefault="00B34A68" w:rsidP="00B34A6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8B3EBD">
        <w:rPr>
          <w:rFonts w:ascii="Times New Roman" w:hAnsi="Times New Roman" w:cs="Times New Roman"/>
        </w:rPr>
        <w:tab/>
      </w:r>
      <w:r w:rsidRPr="008B3EBD">
        <w:rPr>
          <w:rFonts w:ascii="Times New Roman" w:hAnsi="Times New Roman" w:cs="Times New Roman"/>
        </w:rPr>
        <w:tab/>
        <w:t xml:space="preserve"> </w:t>
      </w:r>
      <w:r w:rsidRPr="008B3EBD">
        <w:rPr>
          <w:rFonts w:ascii="Times New Roman" w:hAnsi="Times New Roman" w:cs="Times New Roman"/>
        </w:rPr>
        <w:tab/>
      </w:r>
      <w:r w:rsidRPr="008B3EBD">
        <w:rPr>
          <w:rFonts w:ascii="Times New Roman" w:hAnsi="Times New Roman" w:cs="Times New Roman"/>
        </w:rPr>
        <w:tab/>
      </w:r>
    </w:p>
    <w:p w:rsidR="00B34A68" w:rsidRPr="008B3EBD" w:rsidRDefault="00B34A68" w:rsidP="00B34A68">
      <w:pPr>
        <w:pStyle w:val="ListParagraph"/>
        <w:numPr>
          <w:ilvl w:val="0"/>
          <w:numId w:val="2"/>
        </w:numPr>
        <w:spacing w:after="0" w:line="240" w:lineRule="auto"/>
        <w:rPr>
          <w:rFonts w:ascii="Times New Roman" w:hAnsi="Times New Roman" w:cs="Times New Roman"/>
        </w:rPr>
      </w:pPr>
      <w:r w:rsidRPr="008B3EBD">
        <w:rPr>
          <w:rFonts w:ascii="Times New Roman" w:hAnsi="Times New Roman" w:cs="Times New Roman"/>
        </w:rPr>
        <w:t xml:space="preserve">New Business- </w:t>
      </w:r>
    </w:p>
    <w:p w:rsidR="00B34A68" w:rsidRPr="008B3EBD" w:rsidRDefault="00B34A68" w:rsidP="00B34A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8B3EBD">
        <w:rPr>
          <w:rFonts w:ascii="Times New Roman" w:hAnsi="Times New Roman"/>
        </w:rPr>
        <w:tab/>
        <w:t xml:space="preserve">IX. </w:t>
      </w:r>
      <w:r w:rsidRPr="008B3EBD">
        <w:rPr>
          <w:rFonts w:ascii="Times New Roman" w:hAnsi="Times New Roman"/>
        </w:rPr>
        <w:tab/>
        <w:t xml:space="preserve">Adjournment. </w:t>
      </w:r>
      <w:r w:rsidRPr="008B3EBD">
        <w:rPr>
          <w:rFonts w:ascii="Times New Roman" w:hAnsi="Times New Roman"/>
          <w:i/>
        </w:rPr>
        <w:t>Motion made, seconded, and passed unanimously</w:t>
      </w:r>
      <w:r w:rsidR="002D5663">
        <w:rPr>
          <w:rFonts w:ascii="Times New Roman" w:hAnsi="Times New Roman"/>
          <w:i/>
        </w:rPr>
        <w:t xml:space="preserve"> at 4:33</w:t>
      </w:r>
      <w:r>
        <w:rPr>
          <w:rFonts w:ascii="Times New Roman" w:hAnsi="Times New Roman"/>
          <w:i/>
        </w:rPr>
        <w:t xml:space="preserve"> pm</w:t>
      </w:r>
      <w:r w:rsidRPr="008B3EBD">
        <w:rPr>
          <w:rFonts w:ascii="Times New Roman" w:hAnsi="Times New Roman"/>
          <w:i/>
        </w:rPr>
        <w:t>.</w:t>
      </w:r>
    </w:p>
    <w:p w:rsidR="00B34A68" w:rsidRPr="008B3EBD" w:rsidRDefault="00B34A68" w:rsidP="00B34A68">
      <w:pPr>
        <w:jc w:val="center"/>
        <w:rPr>
          <w:rFonts w:ascii="Times New Roman" w:hAnsi="Times New Roman"/>
          <w:b/>
        </w:rPr>
      </w:pPr>
      <w:bookmarkStart w:id="0" w:name="_GoBack"/>
      <w:bookmarkEnd w:id="0"/>
    </w:p>
    <w:p w:rsidR="00B34A68" w:rsidRPr="008B3EBD" w:rsidRDefault="00B34A68" w:rsidP="00B34A68">
      <w:pPr>
        <w:jc w:val="center"/>
        <w:rPr>
          <w:rFonts w:ascii="Times New Roman" w:hAnsi="Times New Roman"/>
          <w:b/>
        </w:rPr>
      </w:pPr>
      <w:r w:rsidRPr="008B3EBD">
        <w:rPr>
          <w:rFonts w:ascii="Times New Roman" w:hAnsi="Times New Roman"/>
          <w:b/>
        </w:rPr>
        <w:t>APPENDIX A</w:t>
      </w:r>
    </w:p>
    <w:p w:rsidR="00B34A68" w:rsidRDefault="00B34A68" w:rsidP="00B34A68">
      <w:pPr>
        <w:jc w:val="center"/>
        <w:rPr>
          <w:rFonts w:ascii="Times New Roman" w:hAnsi="Times New Roman"/>
          <w:b/>
        </w:rPr>
      </w:pPr>
      <w:r w:rsidRPr="008B3EBD">
        <w:rPr>
          <w:rFonts w:ascii="Times New Roman" w:hAnsi="Times New Roman"/>
          <w:b/>
        </w:rPr>
        <w:t>Faculty Senate Executive Committee Report</w:t>
      </w:r>
    </w:p>
    <w:p w:rsidR="00EE1FFB" w:rsidRPr="00EE1FFB" w:rsidRDefault="00EE1FFB" w:rsidP="00EE1FFB">
      <w:pPr>
        <w:jc w:val="center"/>
        <w:rPr>
          <w:rFonts w:ascii="Times New Roman" w:hAnsi="Times New Roman"/>
          <w:b/>
        </w:rPr>
      </w:pPr>
      <w:r>
        <w:rPr>
          <w:rFonts w:ascii="Times New Roman" w:hAnsi="Times New Roman"/>
          <w:b/>
        </w:rPr>
        <w:t xml:space="preserve">March </w:t>
      </w:r>
      <w:r w:rsidR="00B34A68">
        <w:rPr>
          <w:rFonts w:ascii="Times New Roman" w:hAnsi="Times New Roman"/>
          <w:b/>
        </w:rPr>
        <w:t>18, 2021</w:t>
      </w:r>
    </w:p>
    <w:p w:rsidR="00EE1FFB" w:rsidRPr="00A06F6B" w:rsidRDefault="00EE1FFB" w:rsidP="00EE1FFB">
      <w:pPr>
        <w:rPr>
          <w:rFonts w:ascii="Times New Roman" w:hAnsi="Times New Roman"/>
        </w:rPr>
      </w:pPr>
      <w:r w:rsidRPr="00A06F6B">
        <w:rPr>
          <w:rFonts w:ascii="Times New Roman" w:hAnsi="Times New Roman"/>
        </w:rPr>
        <w:t>Faculty Senate Executive Committee Report</w:t>
      </w:r>
    </w:p>
    <w:p w:rsidR="00EE1FFB" w:rsidRPr="00A06F6B" w:rsidRDefault="00EE1FFB" w:rsidP="00EE1FFB">
      <w:pPr>
        <w:rPr>
          <w:rFonts w:ascii="Times New Roman" w:hAnsi="Times New Roman"/>
        </w:rPr>
      </w:pPr>
    </w:p>
    <w:p w:rsidR="00EE1FFB" w:rsidRPr="00A06F6B" w:rsidRDefault="00EE1FFB" w:rsidP="00EE1FFB">
      <w:pPr>
        <w:rPr>
          <w:rFonts w:ascii="Times New Roman" w:hAnsi="Times New Roman"/>
        </w:rPr>
      </w:pPr>
      <w:r w:rsidRPr="00A06F6B">
        <w:rPr>
          <w:rFonts w:ascii="Times New Roman" w:hAnsi="Times New Roman"/>
        </w:rPr>
        <w:t>I am pleased to submit this report on behalf of the Faculty Senate Executive Committee. I would like to begin by acknowledging the losses to our community that have resulted from the COVID pandemic. At the same time, I would like to express our gratitude and admiration for the faculty</w:t>
      </w:r>
      <w:r>
        <w:rPr>
          <w:rFonts w:ascii="Times New Roman" w:hAnsi="Times New Roman"/>
        </w:rPr>
        <w:t>,</w:t>
      </w:r>
      <w:r w:rsidRPr="00A06F6B">
        <w:rPr>
          <w:rFonts w:ascii="Times New Roman" w:hAnsi="Times New Roman"/>
        </w:rPr>
        <w:t xml:space="preserve"> staff members and students who have demonstrated compassion, creativity, and perseverance and pulled together as a community in confronting this unprecedented situation.</w:t>
      </w:r>
    </w:p>
    <w:p w:rsidR="00EE1FFB" w:rsidRPr="00A06F6B" w:rsidRDefault="00EE1FFB" w:rsidP="00EE1FFB">
      <w:pPr>
        <w:rPr>
          <w:rFonts w:ascii="Times New Roman" w:hAnsi="Times New Roman"/>
        </w:rPr>
      </w:pPr>
    </w:p>
    <w:p w:rsidR="00EE1FFB" w:rsidRPr="00A06F6B" w:rsidRDefault="00EE1FFB" w:rsidP="00EE1FFB">
      <w:pPr>
        <w:rPr>
          <w:rFonts w:ascii="Times New Roman" w:hAnsi="Times New Roman"/>
        </w:rPr>
      </w:pPr>
      <w:r w:rsidRPr="00A06F6B">
        <w:rPr>
          <w:rFonts w:ascii="Times New Roman" w:hAnsi="Times New Roman"/>
        </w:rPr>
        <w:t xml:space="preserve">I would like </w:t>
      </w:r>
      <w:proofErr w:type="gramStart"/>
      <w:r w:rsidRPr="00A06F6B">
        <w:rPr>
          <w:rFonts w:ascii="Times New Roman" w:hAnsi="Times New Roman"/>
        </w:rPr>
        <w:t>to also recognize</w:t>
      </w:r>
      <w:proofErr w:type="gramEnd"/>
      <w:r w:rsidRPr="00A06F6B">
        <w:rPr>
          <w:rFonts w:ascii="Times New Roman" w:hAnsi="Times New Roman"/>
        </w:rPr>
        <w:t xml:space="preserve"> that we are meeting during Women’s History month. While we move ahead with our work, it is critically important that we re-double our efforts to strive for gender equity in academia and in all areas of our society. </w:t>
      </w:r>
    </w:p>
    <w:p w:rsidR="00EE1FFB" w:rsidRPr="00A06F6B" w:rsidRDefault="00EE1FFB" w:rsidP="00EE1FFB">
      <w:pPr>
        <w:rPr>
          <w:rFonts w:ascii="Times New Roman" w:hAnsi="Times New Roman"/>
        </w:rPr>
      </w:pPr>
      <w:r w:rsidRPr="00A06F6B">
        <w:rPr>
          <w:rFonts w:ascii="Times New Roman" w:hAnsi="Times New Roman"/>
        </w:rPr>
        <w:t xml:space="preserve">The Executive Committee met with Provost Parrish, the Associate Provost and the Deans on March 9. Two urgent items </w:t>
      </w:r>
      <w:proofErr w:type="gramStart"/>
      <w:r w:rsidRPr="00A06F6B">
        <w:rPr>
          <w:rFonts w:ascii="Times New Roman" w:hAnsi="Times New Roman"/>
        </w:rPr>
        <w:t>were discussed</w:t>
      </w:r>
      <w:proofErr w:type="gramEnd"/>
      <w:r w:rsidRPr="00A06F6B">
        <w:rPr>
          <w:rFonts w:ascii="Times New Roman" w:hAnsi="Times New Roman"/>
        </w:rPr>
        <w:t xml:space="preserve">: plans for re-entry and fall semester teaching modalities, and President Fritz’s proposed governance plan. </w:t>
      </w:r>
    </w:p>
    <w:p w:rsidR="00EE1FFB" w:rsidRPr="00A06F6B" w:rsidRDefault="00EE1FFB" w:rsidP="00EE1FFB">
      <w:pPr>
        <w:rPr>
          <w:rFonts w:ascii="Times New Roman" w:hAnsi="Times New Roman"/>
        </w:rPr>
      </w:pPr>
      <w:r w:rsidRPr="00A06F6B">
        <w:rPr>
          <w:rFonts w:ascii="Times New Roman" w:hAnsi="Times New Roman"/>
        </w:rPr>
        <w:t xml:space="preserve">The Provost indicated that CSI </w:t>
      </w:r>
      <w:proofErr w:type="gramStart"/>
      <w:r w:rsidRPr="00A06F6B">
        <w:rPr>
          <w:rFonts w:ascii="Times New Roman" w:hAnsi="Times New Roman"/>
        </w:rPr>
        <w:t>will</w:t>
      </w:r>
      <w:proofErr w:type="gramEnd"/>
      <w:r w:rsidRPr="00A06F6B">
        <w:rPr>
          <w:rFonts w:ascii="Times New Roman" w:hAnsi="Times New Roman"/>
        </w:rPr>
        <w:t xml:space="preserve"> probably be in phase three of its Re-Entry Plan, which would allow for approximately 25 percent of our students to be on campus at any one time. We discussed the possible repercussions of that option, including reduced class sizes and considerations of which classes required in-person instruction vs. those that could remain remote. It </w:t>
      </w:r>
      <w:proofErr w:type="gramStart"/>
      <w:r w:rsidRPr="00A06F6B">
        <w:rPr>
          <w:rFonts w:ascii="Times New Roman" w:hAnsi="Times New Roman"/>
        </w:rPr>
        <w:t>has been suggested</w:t>
      </w:r>
      <w:proofErr w:type="gramEnd"/>
      <w:r w:rsidRPr="00A06F6B">
        <w:rPr>
          <w:rFonts w:ascii="Times New Roman" w:hAnsi="Times New Roman"/>
        </w:rPr>
        <w:t xml:space="preserve"> that most classes be listed as hybrid for the fall, which would allow for the greatest amount of flexibility in terms of teaching modalities. We also talked about the increasing rates of vaccination, and the possibility that a greater number of students and faculty could meet in person – depending on the situation in the upcoming months. </w:t>
      </w:r>
    </w:p>
    <w:p w:rsidR="00EE1FFB" w:rsidRPr="00A06F6B" w:rsidRDefault="00EE1FFB" w:rsidP="00EE1FFB">
      <w:pPr>
        <w:rPr>
          <w:rFonts w:ascii="Times New Roman" w:hAnsi="Times New Roman"/>
        </w:rPr>
      </w:pPr>
      <w:r w:rsidRPr="00A06F6B">
        <w:rPr>
          <w:rFonts w:ascii="Times New Roman" w:hAnsi="Times New Roman"/>
        </w:rPr>
        <w:t xml:space="preserve">The main topic of discussion was President Fritz’s March 3 proposed governance plan, which would radically restructure CSI’s shared governance. The plan would eliminate the College Council, the Faculty Senate, and reshape or eliminate a number of governance entities. We expressed our objection to the plan </w:t>
      </w:r>
      <w:proofErr w:type="gramStart"/>
      <w:r w:rsidRPr="00A06F6B">
        <w:rPr>
          <w:rFonts w:ascii="Times New Roman" w:hAnsi="Times New Roman"/>
        </w:rPr>
        <w:t>both for its process and its</w:t>
      </w:r>
      <w:proofErr w:type="gramEnd"/>
      <w:r w:rsidRPr="00A06F6B">
        <w:rPr>
          <w:rFonts w:ascii="Times New Roman" w:hAnsi="Times New Roman"/>
        </w:rPr>
        <w:t xml:space="preserve"> content. We expressed our dismay that the President had announced the plan without consulting with any of the established channels of shared governance (such as the Bylaws committee). We also</w:t>
      </w:r>
      <w:r>
        <w:rPr>
          <w:rFonts w:ascii="Times New Roman" w:hAnsi="Times New Roman"/>
        </w:rPr>
        <w:t xml:space="preserve"> </w:t>
      </w:r>
      <w:r w:rsidRPr="00A06F6B">
        <w:rPr>
          <w:rFonts w:ascii="Times New Roman" w:hAnsi="Times New Roman"/>
        </w:rPr>
        <w:t xml:space="preserve">objected to the replacement of faculty as committee chairs with the president himself, a move that we find to be undemocratic and against the spirit of shared governance. </w:t>
      </w:r>
    </w:p>
    <w:p w:rsidR="00EE1FFB" w:rsidRPr="00A06F6B" w:rsidRDefault="00EE1FFB" w:rsidP="00EE1FFB">
      <w:pPr>
        <w:rPr>
          <w:rFonts w:ascii="Times New Roman" w:hAnsi="Times New Roman"/>
        </w:rPr>
      </w:pPr>
      <w:r w:rsidRPr="00A06F6B">
        <w:rPr>
          <w:rFonts w:ascii="Times New Roman" w:hAnsi="Times New Roman"/>
        </w:rPr>
        <w:t xml:space="preserve">We further discussed the timing of the proposal, especially in light of the ongoing Middle States process. We agreed that a priority for the college </w:t>
      </w:r>
      <w:proofErr w:type="gramStart"/>
      <w:r w:rsidRPr="00A06F6B">
        <w:rPr>
          <w:rFonts w:ascii="Times New Roman" w:hAnsi="Times New Roman"/>
        </w:rPr>
        <w:t>will</w:t>
      </w:r>
      <w:proofErr w:type="gramEnd"/>
      <w:r w:rsidRPr="00A06F6B">
        <w:rPr>
          <w:rFonts w:ascii="Times New Roman" w:hAnsi="Times New Roman"/>
        </w:rPr>
        <w:t xml:space="preserve"> be to improve its record of assessment, an area of concern for Middle States. The Provost and the Executive Committee also briefly talked about the December Vote of No Confidence. We all agreed that efforts </w:t>
      </w:r>
      <w:proofErr w:type="gramStart"/>
      <w:r w:rsidRPr="00A06F6B">
        <w:rPr>
          <w:rFonts w:ascii="Times New Roman" w:hAnsi="Times New Roman"/>
        </w:rPr>
        <w:t>have been made</w:t>
      </w:r>
      <w:proofErr w:type="gramEnd"/>
      <w:r w:rsidRPr="00A06F6B">
        <w:rPr>
          <w:rFonts w:ascii="Times New Roman" w:hAnsi="Times New Roman"/>
        </w:rPr>
        <w:t xml:space="preserve"> to improve communications with the Provost, and committed ourselves to working together going forward. </w:t>
      </w:r>
    </w:p>
    <w:p w:rsidR="00EE1FFB" w:rsidRPr="00814901" w:rsidRDefault="00EE1FFB" w:rsidP="00EE1FFB">
      <w:pPr>
        <w:rPr>
          <w:rFonts w:ascii="Times New Roman" w:hAnsi="Times New Roman"/>
          <w:color w:val="1C1C1C"/>
        </w:rPr>
      </w:pPr>
      <w:r w:rsidRPr="00A06F6B">
        <w:rPr>
          <w:rFonts w:ascii="Times New Roman" w:hAnsi="Times New Roman"/>
        </w:rPr>
        <w:t xml:space="preserve">I would like to end by saying, on behalf of the Faculty Senate Executive Committee, that we </w:t>
      </w:r>
      <w:r>
        <w:rPr>
          <w:rFonts w:ascii="Times New Roman" w:hAnsi="Times New Roman"/>
        </w:rPr>
        <w:t xml:space="preserve">strongly </w:t>
      </w:r>
      <w:r w:rsidRPr="00A06F6B">
        <w:rPr>
          <w:rFonts w:ascii="Times New Roman" w:hAnsi="Times New Roman"/>
          <w:color w:val="212121"/>
          <w:shd w:val="clear" w:color="auto" w:fill="FFFFFF"/>
        </w:rPr>
        <w:t xml:space="preserve">urge President Fritz to withdraw his March 3, 2021 governance plan and to initiate a reform process through established governance </w:t>
      </w:r>
      <w:proofErr w:type="gramStart"/>
      <w:r w:rsidRPr="00A06F6B">
        <w:rPr>
          <w:rFonts w:ascii="Times New Roman" w:hAnsi="Times New Roman"/>
          <w:color w:val="212121"/>
          <w:shd w:val="clear" w:color="auto" w:fill="FFFFFF"/>
        </w:rPr>
        <w:t>channels which</w:t>
      </w:r>
      <w:proofErr w:type="gramEnd"/>
      <w:r w:rsidRPr="00A06F6B">
        <w:rPr>
          <w:rFonts w:ascii="Times New Roman" w:hAnsi="Times New Roman"/>
          <w:color w:val="212121"/>
          <w:shd w:val="clear" w:color="auto" w:fill="FFFFFF"/>
        </w:rPr>
        <w:t xml:space="preserve"> encourages participation and input from all instructional staff.</w:t>
      </w:r>
      <w:r>
        <w:rPr>
          <w:rFonts w:ascii="Times New Roman" w:hAnsi="Times New Roman"/>
          <w:color w:val="212121"/>
          <w:shd w:val="clear" w:color="auto" w:fill="FFFFFF"/>
        </w:rPr>
        <w:t xml:space="preserve"> </w:t>
      </w:r>
      <w:proofErr w:type="gramStart"/>
      <w:r>
        <w:rPr>
          <w:rFonts w:ascii="Times New Roman" w:hAnsi="Times New Roman"/>
        </w:rPr>
        <w:t>To date, there have been 13 statements, declarations or resolutions by departments and committees that express dissent against the governance plan.</w:t>
      </w:r>
      <w:proofErr w:type="gramEnd"/>
      <w:r>
        <w:rPr>
          <w:rFonts w:ascii="Times New Roman" w:hAnsi="Times New Roman"/>
        </w:rPr>
        <w:t xml:space="preserve"> These documents represent a broad cross-section of the </w:t>
      </w:r>
      <w:r w:rsidRPr="00814901">
        <w:rPr>
          <w:rFonts w:ascii="Times New Roman" w:hAnsi="Times New Roman"/>
        </w:rPr>
        <w:t>CSI community, and we urge you to read them. The groups are as follows: Math Department, Chemistry Department, Course and Standing Committee, the library, the English Department</w:t>
      </w:r>
      <w:r w:rsidRPr="00814901">
        <w:rPr>
          <w:rFonts w:ascii="Times New Roman" w:hAnsi="Times New Roman"/>
          <w:color w:val="1C1C1C"/>
        </w:rPr>
        <w:t xml:space="preserve">, The Department of Curriculum and Instruction, Department of Educational Studies, the Department of Media Culture, the Department of Performing and Creative Arts, the Council of Chairs, the Research Committee, Biology Department and the History Department. We are grateful for the solidarity shown by our fellow faculty, staff and students in articulating this response. </w:t>
      </w:r>
    </w:p>
    <w:p w:rsidR="00EE1FFB" w:rsidRPr="00814901" w:rsidRDefault="00EE1FFB" w:rsidP="00EE1FFB">
      <w:pPr>
        <w:rPr>
          <w:rFonts w:ascii="Times New Roman" w:hAnsi="Times New Roman"/>
          <w:color w:val="1C1C1C"/>
        </w:rPr>
      </w:pPr>
    </w:p>
    <w:p w:rsidR="00EE1FFB" w:rsidRPr="00A06F6B" w:rsidRDefault="00EE1FFB" w:rsidP="00EE1FFB">
      <w:pPr>
        <w:rPr>
          <w:rFonts w:ascii="Times New Roman" w:hAnsi="Times New Roman"/>
        </w:rPr>
      </w:pPr>
      <w:r w:rsidRPr="00814901">
        <w:rPr>
          <w:rFonts w:ascii="Times New Roman" w:hAnsi="Times New Roman"/>
          <w:color w:val="1C1C1C"/>
        </w:rPr>
        <w:t xml:space="preserve">As we move into a brighter season, we wish everyone a Happy Passover, Easter and any other holidays you might be celebrating. </w:t>
      </w:r>
      <w:proofErr w:type="gramStart"/>
      <w:r w:rsidRPr="00814901">
        <w:rPr>
          <w:rFonts w:ascii="Times New Roman" w:hAnsi="Times New Roman"/>
          <w:color w:val="1C1C1C"/>
        </w:rPr>
        <w:t>We wish you a restful spring break and may you all be safe and healthy.</w:t>
      </w:r>
      <w:proofErr w:type="gramEnd"/>
      <w:r w:rsidRPr="00814901">
        <w:rPr>
          <w:rFonts w:ascii="Times New Roman" w:hAnsi="Times New Roman"/>
          <w:color w:val="1C1C1C"/>
        </w:rPr>
        <w:t xml:space="preserve"> </w:t>
      </w:r>
    </w:p>
    <w:p w:rsidR="00EE1FFB" w:rsidRPr="00A06F6B" w:rsidRDefault="00EE1FFB" w:rsidP="00EE1FFB">
      <w:pPr>
        <w:rPr>
          <w:rFonts w:ascii="Times New Roman" w:hAnsi="Times New Roman"/>
        </w:rPr>
      </w:pPr>
      <w:r w:rsidRPr="00A06F6B">
        <w:rPr>
          <w:rFonts w:ascii="Times New Roman" w:hAnsi="Times New Roman"/>
        </w:rPr>
        <w:t xml:space="preserve">Respectfully submitted, </w:t>
      </w:r>
    </w:p>
    <w:p w:rsidR="00EE1FFB" w:rsidRPr="00A06F6B" w:rsidRDefault="00EE1FFB" w:rsidP="00EE1FFB">
      <w:pPr>
        <w:rPr>
          <w:rFonts w:ascii="Times New Roman" w:hAnsi="Times New Roman"/>
        </w:rPr>
      </w:pPr>
      <w:r w:rsidRPr="00A06F6B">
        <w:rPr>
          <w:rFonts w:ascii="Times New Roman" w:hAnsi="Times New Roman"/>
        </w:rPr>
        <w:t>Jane Marcus-Delgado</w:t>
      </w:r>
    </w:p>
    <w:p w:rsidR="00B34A68" w:rsidRPr="00941352" w:rsidRDefault="00EE1FFB" w:rsidP="00B34A68">
      <w:pPr>
        <w:rPr>
          <w:rFonts w:ascii="Times New Roman" w:hAnsi="Times New Roman"/>
        </w:rPr>
      </w:pPr>
      <w:r w:rsidRPr="00A06F6B">
        <w:rPr>
          <w:rFonts w:ascii="Times New Roman" w:hAnsi="Times New Roman"/>
        </w:rPr>
        <w:t>Chair</w:t>
      </w:r>
    </w:p>
    <w:p w:rsidR="00B34A68" w:rsidRPr="008B3EBD" w:rsidRDefault="00B34A68" w:rsidP="00B34A68">
      <w:pPr>
        <w:jc w:val="center"/>
        <w:rPr>
          <w:rFonts w:ascii="Times New Roman" w:hAnsi="Times New Roman"/>
          <w:b/>
        </w:rPr>
      </w:pPr>
      <w:r w:rsidRPr="008B3EBD">
        <w:rPr>
          <w:rFonts w:ascii="Times New Roman" w:hAnsi="Times New Roman"/>
          <w:b/>
        </w:rPr>
        <w:t>APPENDIX B</w:t>
      </w:r>
    </w:p>
    <w:p w:rsidR="00B34A68" w:rsidRDefault="00B34A68" w:rsidP="00B34A68">
      <w:pPr>
        <w:jc w:val="center"/>
        <w:rPr>
          <w:rFonts w:ascii="Times New Roman" w:hAnsi="Times New Roman"/>
          <w:b/>
        </w:rPr>
      </w:pPr>
      <w:r w:rsidRPr="008B3EBD">
        <w:rPr>
          <w:rFonts w:ascii="Times New Roman" w:hAnsi="Times New Roman"/>
          <w:b/>
        </w:rPr>
        <w:t>Provost’s Report</w:t>
      </w:r>
      <w:r>
        <w:rPr>
          <w:rFonts w:ascii="Times New Roman" w:hAnsi="Times New Roman"/>
          <w:b/>
        </w:rPr>
        <w:t xml:space="preserve"> </w:t>
      </w:r>
    </w:p>
    <w:p w:rsidR="00941352" w:rsidRPr="00941352" w:rsidRDefault="00B34A68" w:rsidP="00941352">
      <w:pPr>
        <w:jc w:val="center"/>
        <w:rPr>
          <w:rFonts w:ascii="Times New Roman" w:hAnsi="Times New Roman"/>
          <w:b/>
        </w:rPr>
      </w:pPr>
      <w:r>
        <w:rPr>
          <w:rFonts w:ascii="Times New Roman" w:hAnsi="Times New Roman"/>
          <w:b/>
        </w:rPr>
        <w:t xml:space="preserve">March </w:t>
      </w:r>
      <w:r>
        <w:rPr>
          <w:rFonts w:ascii="Times New Roman" w:hAnsi="Times New Roman"/>
          <w:b/>
        </w:rPr>
        <w:t>18, 2021</w:t>
      </w:r>
    </w:p>
    <w:p w:rsidR="00941352" w:rsidRPr="003C160E" w:rsidRDefault="00941352" w:rsidP="00941352">
      <w:pPr>
        <w:rPr>
          <w:rFonts w:ascii="Times New Roman" w:hAnsi="Times New Roman"/>
          <w:sz w:val="24"/>
          <w:szCs w:val="24"/>
        </w:rPr>
      </w:pPr>
      <w:r w:rsidRPr="003C160E">
        <w:rPr>
          <w:rFonts w:ascii="Times New Roman" w:hAnsi="Times New Roman"/>
          <w:sz w:val="24"/>
          <w:szCs w:val="24"/>
        </w:rPr>
        <w:t>Governance. I appreciate the thoughtful and respectful discussion that has come forth surrounding the proposed new Governance Plan, and I am glad that there will have the opportunity for further discussions with multiple stakeholder groups over the coming weeks.</w:t>
      </w:r>
    </w:p>
    <w:p w:rsidR="00941352" w:rsidRPr="003C160E" w:rsidRDefault="00941352" w:rsidP="00941352">
      <w:pPr>
        <w:rPr>
          <w:rFonts w:ascii="Times New Roman" w:hAnsi="Times New Roman"/>
          <w:sz w:val="24"/>
          <w:szCs w:val="24"/>
        </w:rPr>
      </w:pPr>
      <w:r w:rsidRPr="003C160E">
        <w:rPr>
          <w:rFonts w:ascii="Times New Roman" w:hAnsi="Times New Roman"/>
          <w:sz w:val="24"/>
          <w:szCs w:val="24"/>
        </w:rPr>
        <w:t xml:space="preserve">Re-Entry. As more people </w:t>
      </w:r>
      <w:proofErr w:type="gramStart"/>
      <w:r w:rsidRPr="003C160E">
        <w:rPr>
          <w:rFonts w:ascii="Times New Roman" w:hAnsi="Times New Roman"/>
          <w:sz w:val="24"/>
          <w:szCs w:val="24"/>
        </w:rPr>
        <w:t>become vaccinated</w:t>
      </w:r>
      <w:proofErr w:type="gramEnd"/>
      <w:r w:rsidRPr="003C160E">
        <w:rPr>
          <w:rFonts w:ascii="Times New Roman" w:hAnsi="Times New Roman"/>
          <w:sz w:val="24"/>
          <w:szCs w:val="24"/>
        </w:rPr>
        <w:t xml:space="preserve"> and states continue to relax restrictions, we are continuing to develop what the fall semester will look like. Right </w:t>
      </w:r>
      <w:proofErr w:type="gramStart"/>
      <w:r w:rsidRPr="003C160E">
        <w:rPr>
          <w:rFonts w:ascii="Times New Roman" w:hAnsi="Times New Roman"/>
          <w:sz w:val="24"/>
          <w:szCs w:val="24"/>
        </w:rPr>
        <w:t>now</w:t>
      </w:r>
      <w:proofErr w:type="gramEnd"/>
      <w:r w:rsidRPr="003C160E">
        <w:rPr>
          <w:rFonts w:ascii="Times New Roman" w:hAnsi="Times New Roman"/>
          <w:sz w:val="24"/>
          <w:szCs w:val="24"/>
        </w:rPr>
        <w:t xml:space="preserve"> our re-entry plan allows for 25% of our campus population to be on campus at any time once we are in phase 3 of the plan, but we are modifying our document to determine how we can extend access to a greater number of students, faculty, and staff as conditions improve. The committee, mostly through the smaller subcommittees, will work during the rest of the semester to determine how we can provide an on-campus experience for the greatest number of our students while maintaining a safe environment for our entire campus community. We are looking at modifying up to 40 of our teaching spaces to </w:t>
      </w:r>
      <w:proofErr w:type="spellStart"/>
      <w:r w:rsidRPr="003C160E">
        <w:rPr>
          <w:rFonts w:ascii="Times New Roman" w:hAnsi="Times New Roman"/>
          <w:sz w:val="24"/>
          <w:szCs w:val="24"/>
        </w:rPr>
        <w:t>hyflex</w:t>
      </w:r>
      <w:proofErr w:type="spellEnd"/>
      <w:r w:rsidRPr="003C160E">
        <w:rPr>
          <w:rFonts w:ascii="Times New Roman" w:hAnsi="Times New Roman"/>
          <w:sz w:val="24"/>
          <w:szCs w:val="24"/>
        </w:rPr>
        <w:t xml:space="preserve"> classrooms that will allow students to participate in courses in person and remotely. Hope </w:t>
      </w:r>
      <w:proofErr w:type="spellStart"/>
      <w:r w:rsidRPr="003C160E">
        <w:rPr>
          <w:rFonts w:ascii="Times New Roman" w:hAnsi="Times New Roman"/>
          <w:sz w:val="24"/>
          <w:szCs w:val="24"/>
        </w:rPr>
        <w:t>Berte</w:t>
      </w:r>
      <w:proofErr w:type="spellEnd"/>
      <w:r w:rsidRPr="003C160E">
        <w:rPr>
          <w:rFonts w:ascii="Times New Roman" w:hAnsi="Times New Roman"/>
          <w:sz w:val="24"/>
          <w:szCs w:val="24"/>
        </w:rPr>
        <w:t xml:space="preserve">, Katie </w:t>
      </w:r>
      <w:proofErr w:type="spellStart"/>
      <w:r w:rsidRPr="003C160E">
        <w:rPr>
          <w:rFonts w:ascii="Times New Roman" w:hAnsi="Times New Roman"/>
          <w:sz w:val="24"/>
          <w:szCs w:val="24"/>
        </w:rPr>
        <w:t>Cumiskey</w:t>
      </w:r>
      <w:proofErr w:type="spellEnd"/>
      <w:r w:rsidRPr="003C160E">
        <w:rPr>
          <w:rFonts w:ascii="Times New Roman" w:hAnsi="Times New Roman"/>
          <w:sz w:val="24"/>
          <w:szCs w:val="24"/>
        </w:rPr>
        <w:t xml:space="preserve"> and I are also working on plans to open the St. George campus in the near future for both instruction and quiet study spaces for students.</w:t>
      </w:r>
    </w:p>
    <w:p w:rsidR="00941352" w:rsidRPr="003C160E" w:rsidRDefault="00941352" w:rsidP="00941352">
      <w:pPr>
        <w:rPr>
          <w:rFonts w:ascii="Times New Roman" w:hAnsi="Times New Roman"/>
          <w:sz w:val="24"/>
          <w:szCs w:val="24"/>
        </w:rPr>
      </w:pPr>
      <w:r w:rsidRPr="003C160E">
        <w:rPr>
          <w:rFonts w:ascii="Times New Roman" w:hAnsi="Times New Roman"/>
          <w:sz w:val="24"/>
          <w:szCs w:val="24"/>
        </w:rPr>
        <w:t xml:space="preserve">Honorary Degrees. The call for nominees for awardees of honorary degrees this year yielded a rich and diverse pool of applicants. The nominating committee, which this year comprised Margaret </w:t>
      </w:r>
      <w:proofErr w:type="spellStart"/>
      <w:r w:rsidRPr="003C160E">
        <w:rPr>
          <w:rFonts w:ascii="Times New Roman" w:hAnsi="Times New Roman"/>
          <w:sz w:val="24"/>
          <w:szCs w:val="24"/>
        </w:rPr>
        <w:t>Berci</w:t>
      </w:r>
      <w:proofErr w:type="spellEnd"/>
      <w:r w:rsidRPr="003C160E">
        <w:rPr>
          <w:rFonts w:ascii="Times New Roman" w:hAnsi="Times New Roman"/>
          <w:sz w:val="24"/>
          <w:szCs w:val="24"/>
        </w:rPr>
        <w:t xml:space="preserve">, Nan </w:t>
      </w:r>
      <w:proofErr w:type="spellStart"/>
      <w:r w:rsidRPr="003C160E">
        <w:rPr>
          <w:rFonts w:ascii="Times New Roman" w:hAnsi="Times New Roman"/>
          <w:sz w:val="24"/>
          <w:szCs w:val="24"/>
        </w:rPr>
        <w:t>Sussman</w:t>
      </w:r>
      <w:proofErr w:type="spellEnd"/>
      <w:r w:rsidRPr="003C160E">
        <w:rPr>
          <w:rFonts w:ascii="Times New Roman" w:hAnsi="Times New Roman"/>
          <w:sz w:val="24"/>
          <w:szCs w:val="24"/>
        </w:rPr>
        <w:t xml:space="preserve">, </w:t>
      </w:r>
      <w:proofErr w:type="spellStart"/>
      <w:r w:rsidRPr="003C160E">
        <w:rPr>
          <w:rFonts w:ascii="Times New Roman" w:hAnsi="Times New Roman"/>
          <w:sz w:val="24"/>
          <w:szCs w:val="24"/>
        </w:rPr>
        <w:t>Probal</w:t>
      </w:r>
      <w:proofErr w:type="spellEnd"/>
      <w:r w:rsidRPr="003C160E">
        <w:rPr>
          <w:rFonts w:ascii="Times New Roman" w:hAnsi="Times New Roman"/>
          <w:sz w:val="24"/>
          <w:szCs w:val="24"/>
        </w:rPr>
        <w:t xml:space="preserve"> </w:t>
      </w:r>
      <w:proofErr w:type="spellStart"/>
      <w:r w:rsidRPr="003C160E">
        <w:rPr>
          <w:rFonts w:ascii="Times New Roman" w:hAnsi="Times New Roman"/>
          <w:sz w:val="24"/>
          <w:szCs w:val="24"/>
        </w:rPr>
        <w:t>Bannerjee</w:t>
      </w:r>
      <w:proofErr w:type="spellEnd"/>
      <w:r w:rsidRPr="003C160E">
        <w:rPr>
          <w:rFonts w:ascii="Times New Roman" w:hAnsi="Times New Roman"/>
          <w:sz w:val="24"/>
          <w:szCs w:val="24"/>
        </w:rPr>
        <w:t xml:space="preserve">, and George </w:t>
      </w:r>
      <w:proofErr w:type="spellStart"/>
      <w:r w:rsidRPr="003C160E">
        <w:rPr>
          <w:rFonts w:ascii="Times New Roman" w:hAnsi="Times New Roman"/>
          <w:sz w:val="24"/>
          <w:szCs w:val="24"/>
        </w:rPr>
        <w:t>Vachadze</w:t>
      </w:r>
      <w:proofErr w:type="spellEnd"/>
      <w:r w:rsidRPr="003C160E">
        <w:rPr>
          <w:rFonts w:ascii="Times New Roman" w:hAnsi="Times New Roman"/>
          <w:sz w:val="24"/>
          <w:szCs w:val="24"/>
        </w:rPr>
        <w:t xml:space="preserve">, forwarded several names for consideration, and this year we have sent three names to the Board for consideration. Virginia Allen has a rich history in nursing on Staten Island, often specializing in treating those with tuberculosis. Her many connections to CSI include working with TB patients at </w:t>
      </w:r>
      <w:proofErr w:type="spellStart"/>
      <w:r w:rsidRPr="003C160E">
        <w:rPr>
          <w:rFonts w:ascii="Times New Roman" w:hAnsi="Times New Roman"/>
          <w:sz w:val="24"/>
          <w:szCs w:val="24"/>
        </w:rPr>
        <w:t>Willowbrook</w:t>
      </w:r>
      <w:proofErr w:type="spellEnd"/>
      <w:r w:rsidRPr="003C160E">
        <w:rPr>
          <w:rFonts w:ascii="Times New Roman" w:hAnsi="Times New Roman"/>
          <w:sz w:val="24"/>
          <w:szCs w:val="24"/>
        </w:rPr>
        <w:t xml:space="preserve"> School and receiving an Associate Degree in Nursing from CSI. She is the last surviving member of the Black Angels, a group of 300 black nurses who treated tuberculosis victims at Staten Island’s </w:t>
      </w:r>
      <w:proofErr w:type="spellStart"/>
      <w:r w:rsidRPr="003C160E">
        <w:rPr>
          <w:rFonts w:ascii="Times New Roman" w:hAnsi="Times New Roman"/>
          <w:sz w:val="24"/>
          <w:szCs w:val="24"/>
        </w:rPr>
        <w:t>SeaView</w:t>
      </w:r>
      <w:proofErr w:type="spellEnd"/>
      <w:r w:rsidRPr="003C160E">
        <w:rPr>
          <w:rFonts w:ascii="Times New Roman" w:hAnsi="Times New Roman"/>
          <w:sz w:val="24"/>
          <w:szCs w:val="24"/>
        </w:rPr>
        <w:t xml:space="preserve"> Hospital when others would not. Ms. Allen also worked in labor relations for AFLCIO Local 1199, and has served on a wide variety of boards on Staten Island and at CSI, and received many honors. Including the William A. Morris Humanitarian Award, the Hope Community Staten Island Service Award, and the Staten Island Advance Women of Achievement Award. Thanks to James </w:t>
      </w:r>
      <w:proofErr w:type="spellStart"/>
      <w:r w:rsidRPr="003C160E">
        <w:rPr>
          <w:rFonts w:ascii="Times New Roman" w:hAnsi="Times New Roman"/>
          <w:sz w:val="24"/>
          <w:szCs w:val="24"/>
        </w:rPr>
        <w:t>Kaser</w:t>
      </w:r>
      <w:proofErr w:type="spellEnd"/>
      <w:r w:rsidRPr="003C160E">
        <w:rPr>
          <w:rFonts w:ascii="Times New Roman" w:hAnsi="Times New Roman"/>
          <w:sz w:val="24"/>
          <w:szCs w:val="24"/>
        </w:rPr>
        <w:t xml:space="preserve"> for nominating Ms. Allen.</w:t>
      </w:r>
    </w:p>
    <w:p w:rsidR="00941352" w:rsidRPr="003C160E" w:rsidRDefault="00941352" w:rsidP="00941352">
      <w:pPr>
        <w:rPr>
          <w:rFonts w:ascii="Times New Roman" w:hAnsi="Times New Roman"/>
          <w:sz w:val="24"/>
          <w:szCs w:val="24"/>
        </w:rPr>
      </w:pPr>
      <w:r w:rsidRPr="003C160E">
        <w:rPr>
          <w:rFonts w:ascii="Times New Roman" w:hAnsi="Times New Roman"/>
          <w:sz w:val="24"/>
          <w:szCs w:val="24"/>
        </w:rPr>
        <w:t xml:space="preserve">Lucille and Jay </w:t>
      </w:r>
      <w:proofErr w:type="spellStart"/>
      <w:r w:rsidRPr="003C160E">
        <w:rPr>
          <w:rFonts w:ascii="Times New Roman" w:hAnsi="Times New Roman"/>
          <w:sz w:val="24"/>
          <w:szCs w:val="24"/>
        </w:rPr>
        <w:t>Chazanoff</w:t>
      </w:r>
      <w:proofErr w:type="spellEnd"/>
      <w:r w:rsidRPr="003C160E">
        <w:rPr>
          <w:rFonts w:ascii="Times New Roman" w:hAnsi="Times New Roman"/>
          <w:sz w:val="24"/>
          <w:szCs w:val="24"/>
        </w:rPr>
        <w:t xml:space="preserve"> are well known to the campus for their long record of service to the institution that started their academic careers as well as being the place where they met and started their </w:t>
      </w:r>
      <w:proofErr w:type="gramStart"/>
      <w:r w:rsidRPr="003C160E">
        <w:rPr>
          <w:rFonts w:ascii="Times New Roman" w:hAnsi="Times New Roman"/>
          <w:sz w:val="24"/>
          <w:szCs w:val="24"/>
        </w:rPr>
        <w:t>50 year</w:t>
      </w:r>
      <w:proofErr w:type="gramEnd"/>
      <w:r w:rsidRPr="003C160E">
        <w:rPr>
          <w:rFonts w:ascii="Times New Roman" w:hAnsi="Times New Roman"/>
          <w:sz w:val="24"/>
          <w:szCs w:val="24"/>
        </w:rPr>
        <w:t xml:space="preserve"> romance. The </w:t>
      </w:r>
      <w:proofErr w:type="spellStart"/>
      <w:r w:rsidRPr="003C160E">
        <w:rPr>
          <w:rFonts w:ascii="Times New Roman" w:hAnsi="Times New Roman"/>
          <w:sz w:val="24"/>
          <w:szCs w:val="24"/>
        </w:rPr>
        <w:t>Chazanoffs</w:t>
      </w:r>
      <w:proofErr w:type="spellEnd"/>
      <w:r w:rsidRPr="003C160E">
        <w:rPr>
          <w:rFonts w:ascii="Times New Roman" w:hAnsi="Times New Roman"/>
          <w:sz w:val="24"/>
          <w:szCs w:val="24"/>
        </w:rPr>
        <w:t xml:space="preserve"> have both been extremely active in service to Staten Island, and very generous in their philanthropy. At CSI, they established an Endowed scholarship fund for CSI business students, and more recently provided the transformative $7.5 M gift that named the Lucille and Jay </w:t>
      </w:r>
      <w:proofErr w:type="spellStart"/>
      <w:r w:rsidRPr="003C160E">
        <w:rPr>
          <w:rFonts w:ascii="Times New Roman" w:hAnsi="Times New Roman"/>
          <w:sz w:val="24"/>
          <w:szCs w:val="24"/>
        </w:rPr>
        <w:t>Chazanoff</w:t>
      </w:r>
      <w:proofErr w:type="spellEnd"/>
      <w:r w:rsidRPr="003C160E">
        <w:rPr>
          <w:rFonts w:ascii="Times New Roman" w:hAnsi="Times New Roman"/>
          <w:sz w:val="24"/>
          <w:szCs w:val="24"/>
        </w:rPr>
        <w:t xml:space="preserve"> School of Business. Lucille </w:t>
      </w:r>
      <w:proofErr w:type="spellStart"/>
      <w:r w:rsidRPr="003C160E">
        <w:rPr>
          <w:rFonts w:ascii="Times New Roman" w:hAnsi="Times New Roman"/>
          <w:sz w:val="24"/>
          <w:szCs w:val="24"/>
        </w:rPr>
        <w:t>Chazanoff</w:t>
      </w:r>
      <w:proofErr w:type="spellEnd"/>
      <w:r w:rsidRPr="003C160E">
        <w:rPr>
          <w:rFonts w:ascii="Times New Roman" w:hAnsi="Times New Roman"/>
          <w:sz w:val="24"/>
          <w:szCs w:val="24"/>
        </w:rPr>
        <w:t xml:space="preserve"> passed away last year, so her degree </w:t>
      </w:r>
      <w:proofErr w:type="gramStart"/>
      <w:r w:rsidRPr="003C160E">
        <w:rPr>
          <w:rFonts w:ascii="Times New Roman" w:hAnsi="Times New Roman"/>
          <w:sz w:val="24"/>
          <w:szCs w:val="24"/>
        </w:rPr>
        <w:t>will be awarded</w:t>
      </w:r>
      <w:proofErr w:type="gramEnd"/>
      <w:r w:rsidRPr="003C160E">
        <w:rPr>
          <w:rFonts w:ascii="Times New Roman" w:hAnsi="Times New Roman"/>
          <w:sz w:val="24"/>
          <w:szCs w:val="24"/>
        </w:rPr>
        <w:t xml:space="preserve"> posthumously. Thanks to Tom </w:t>
      </w:r>
      <w:proofErr w:type="spellStart"/>
      <w:r w:rsidRPr="003C160E">
        <w:rPr>
          <w:rFonts w:ascii="Times New Roman" w:hAnsi="Times New Roman"/>
          <w:sz w:val="24"/>
          <w:szCs w:val="24"/>
        </w:rPr>
        <w:t>Tellefsen</w:t>
      </w:r>
      <w:proofErr w:type="spellEnd"/>
      <w:r w:rsidRPr="003C160E">
        <w:rPr>
          <w:rFonts w:ascii="Times New Roman" w:hAnsi="Times New Roman"/>
          <w:sz w:val="24"/>
          <w:szCs w:val="24"/>
        </w:rPr>
        <w:t xml:space="preserve">, Simone </w:t>
      </w:r>
      <w:proofErr w:type="spellStart"/>
      <w:r w:rsidRPr="003C160E">
        <w:rPr>
          <w:rFonts w:ascii="Times New Roman" w:hAnsi="Times New Roman"/>
          <w:sz w:val="24"/>
          <w:szCs w:val="24"/>
        </w:rPr>
        <w:t>Wegge</w:t>
      </w:r>
      <w:proofErr w:type="spellEnd"/>
      <w:r w:rsidRPr="003C160E">
        <w:rPr>
          <w:rFonts w:ascii="Times New Roman" w:hAnsi="Times New Roman"/>
          <w:sz w:val="24"/>
          <w:szCs w:val="24"/>
        </w:rPr>
        <w:t xml:space="preserve"> and the entire faculty of the </w:t>
      </w:r>
      <w:proofErr w:type="spellStart"/>
      <w:r w:rsidRPr="003C160E">
        <w:rPr>
          <w:rFonts w:ascii="Times New Roman" w:hAnsi="Times New Roman"/>
          <w:sz w:val="24"/>
          <w:szCs w:val="24"/>
        </w:rPr>
        <w:t>Chazanoff</w:t>
      </w:r>
      <w:proofErr w:type="spellEnd"/>
      <w:r w:rsidRPr="003C160E">
        <w:rPr>
          <w:rFonts w:ascii="Times New Roman" w:hAnsi="Times New Roman"/>
          <w:sz w:val="24"/>
          <w:szCs w:val="24"/>
        </w:rPr>
        <w:t xml:space="preserve"> school for their nomination.</w:t>
      </w:r>
    </w:p>
    <w:p w:rsidR="00941352" w:rsidRPr="003C160E" w:rsidRDefault="00941352" w:rsidP="00941352">
      <w:pPr>
        <w:rPr>
          <w:rFonts w:ascii="Times New Roman" w:hAnsi="Times New Roman"/>
          <w:sz w:val="24"/>
          <w:szCs w:val="24"/>
        </w:rPr>
      </w:pPr>
      <w:proofErr w:type="gramStart"/>
      <w:r w:rsidRPr="003C160E">
        <w:rPr>
          <w:rFonts w:ascii="Times New Roman" w:hAnsi="Times New Roman"/>
          <w:sz w:val="24"/>
          <w:szCs w:val="24"/>
        </w:rPr>
        <w:t>There were several other outstanding nominations for honorary degrees that we will hold in reserve for future consideration.</w:t>
      </w:r>
      <w:proofErr w:type="gramEnd"/>
    </w:p>
    <w:p w:rsidR="00941352" w:rsidRPr="003C160E" w:rsidRDefault="00941352" w:rsidP="00941352">
      <w:pPr>
        <w:rPr>
          <w:rFonts w:ascii="Times New Roman" w:hAnsi="Times New Roman"/>
          <w:sz w:val="24"/>
          <w:szCs w:val="24"/>
        </w:rPr>
      </w:pPr>
      <w:r w:rsidRPr="003C160E">
        <w:rPr>
          <w:rFonts w:ascii="Times New Roman" w:hAnsi="Times New Roman"/>
          <w:sz w:val="24"/>
          <w:szCs w:val="24"/>
        </w:rPr>
        <w:t xml:space="preserve">Diversity Council. The last year has seen an unprecedented and horrific uptick in violence against people of color, particularly blacks and Asians, and the COACHE and Rankin Campus Climate Surveys have clearly indicated that our campus has not provided the safe, equitable, and welcoming environment we must have for our diverse community of faculty, staff, and students. I would like to thank those who have participated in the </w:t>
      </w:r>
      <w:proofErr w:type="gramStart"/>
      <w:r w:rsidRPr="003C160E">
        <w:rPr>
          <w:rFonts w:ascii="Times New Roman" w:hAnsi="Times New Roman"/>
          <w:sz w:val="24"/>
          <w:szCs w:val="24"/>
        </w:rPr>
        <w:t>21 Day</w:t>
      </w:r>
      <w:proofErr w:type="gramEnd"/>
      <w:r w:rsidRPr="003C160E">
        <w:rPr>
          <w:rFonts w:ascii="Times New Roman" w:hAnsi="Times New Roman"/>
          <w:sz w:val="24"/>
          <w:szCs w:val="24"/>
        </w:rPr>
        <w:t xml:space="preserve"> Equity Challenge and the rich discussions that have taken place during each of the meetings. Distinguished Professor </w:t>
      </w:r>
      <w:proofErr w:type="spellStart"/>
      <w:r w:rsidRPr="003C160E">
        <w:rPr>
          <w:rFonts w:ascii="Times New Roman" w:hAnsi="Times New Roman"/>
          <w:sz w:val="24"/>
          <w:szCs w:val="24"/>
        </w:rPr>
        <w:t>Tyehimba</w:t>
      </w:r>
      <w:proofErr w:type="spellEnd"/>
      <w:r w:rsidRPr="003C160E">
        <w:rPr>
          <w:rFonts w:ascii="Times New Roman" w:hAnsi="Times New Roman"/>
          <w:sz w:val="24"/>
          <w:szCs w:val="24"/>
        </w:rPr>
        <w:t xml:space="preserve"> Jess, Cathy Ferrara, Interim Chief Diversity Officer and Title IX Coordinator Cathy Ferrara and I comprise the steering committee for the newly reconstituted Diversity Council, which will have its first meeting after spring break. Our initial intent is to review all of the action items recommended from these previous studies and the previous Diversity Strategic Plan and to prioritize which ones will have the </w:t>
      </w:r>
      <w:proofErr w:type="gramStart"/>
      <w:r w:rsidRPr="003C160E">
        <w:rPr>
          <w:rFonts w:ascii="Times New Roman" w:hAnsi="Times New Roman"/>
          <w:sz w:val="24"/>
          <w:szCs w:val="24"/>
        </w:rPr>
        <w:t>most immediate</w:t>
      </w:r>
      <w:proofErr w:type="gramEnd"/>
      <w:r w:rsidRPr="003C160E">
        <w:rPr>
          <w:rFonts w:ascii="Times New Roman" w:hAnsi="Times New Roman"/>
          <w:sz w:val="24"/>
          <w:szCs w:val="24"/>
        </w:rPr>
        <w:t xml:space="preserve"> positive impact on conditions on campus. </w:t>
      </w:r>
    </w:p>
    <w:p w:rsidR="00941352" w:rsidRDefault="00941352" w:rsidP="00941352">
      <w:pPr>
        <w:rPr>
          <w:rFonts w:ascii="Times New Roman" w:hAnsi="Times New Roman"/>
          <w:b/>
        </w:rPr>
      </w:pPr>
    </w:p>
    <w:p w:rsidR="00801956" w:rsidRPr="008B3EBD" w:rsidRDefault="00801956" w:rsidP="00801956">
      <w:pPr>
        <w:jc w:val="center"/>
        <w:rPr>
          <w:rFonts w:ascii="Times New Roman" w:hAnsi="Times New Roman"/>
          <w:b/>
        </w:rPr>
      </w:pPr>
      <w:r>
        <w:rPr>
          <w:rFonts w:ascii="Times New Roman" w:hAnsi="Times New Roman"/>
          <w:b/>
        </w:rPr>
        <w:t>APPENDIX C</w:t>
      </w:r>
    </w:p>
    <w:p w:rsidR="00801956" w:rsidRDefault="00801956" w:rsidP="00801956">
      <w:pPr>
        <w:jc w:val="center"/>
        <w:rPr>
          <w:rFonts w:ascii="Times New Roman" w:hAnsi="Times New Roman"/>
          <w:b/>
        </w:rPr>
      </w:pPr>
      <w:r>
        <w:rPr>
          <w:rFonts w:ascii="Times New Roman" w:hAnsi="Times New Roman"/>
          <w:b/>
        </w:rPr>
        <w:t>Course &amp; Standing</w:t>
      </w:r>
    </w:p>
    <w:p w:rsidR="00801956" w:rsidRDefault="00801956" w:rsidP="00801956">
      <w:pPr>
        <w:jc w:val="center"/>
        <w:rPr>
          <w:rFonts w:ascii="Times New Roman" w:hAnsi="Times New Roman"/>
          <w:b/>
        </w:rPr>
      </w:pPr>
      <w:r>
        <w:rPr>
          <w:rFonts w:ascii="Times New Roman" w:hAnsi="Times New Roman"/>
          <w:b/>
        </w:rPr>
        <w:t>March 18, 2021</w:t>
      </w:r>
    </w:p>
    <w:p w:rsidR="00801956" w:rsidRPr="00941352" w:rsidRDefault="00C360A4" w:rsidP="00C360A4">
      <w:pPr>
        <w:rPr>
          <w:b/>
          <w:bCs/>
          <w:sz w:val="32"/>
          <w:szCs w:val="32"/>
        </w:rPr>
      </w:pPr>
      <w:r w:rsidRPr="00AB1D29">
        <w:rPr>
          <w:b/>
          <w:bCs/>
        </w:rPr>
        <w:t xml:space="preserve">Proposal </w:t>
      </w:r>
      <w:r>
        <w:rPr>
          <w:b/>
          <w:bCs/>
        </w:rPr>
        <w:t xml:space="preserve">to revise scale of Pass/Fail grading option </w:t>
      </w:r>
      <w:r w:rsidR="00801956" w:rsidRPr="00941352">
        <w:rPr>
          <w:b/>
          <w:bCs/>
          <w:sz w:val="32"/>
          <w:szCs w:val="32"/>
        </w:rPr>
        <w:t>(for eligible courses)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10"/>
        <w:gridCol w:w="7120"/>
      </w:tblGrid>
      <w:tr w:rsidR="00801956" w:rsidTr="006E0C83">
        <w:tc>
          <w:tcPr>
            <w:tcW w:w="2210" w:type="dxa"/>
          </w:tcPr>
          <w:p w:rsidR="00801956" w:rsidRDefault="00801956" w:rsidP="006E0C83">
            <w:r>
              <w:t>Source of the Proposal</w:t>
            </w:r>
          </w:p>
        </w:tc>
        <w:tc>
          <w:tcPr>
            <w:tcW w:w="7120" w:type="dxa"/>
          </w:tcPr>
          <w:p w:rsidR="00801956" w:rsidRDefault="00801956" w:rsidP="006E0C83">
            <w:r>
              <w:t>Course and Standing Committee of the Faculty Senate</w:t>
            </w:r>
          </w:p>
        </w:tc>
      </w:tr>
      <w:tr w:rsidR="00801956" w:rsidTr="006E0C83">
        <w:tc>
          <w:tcPr>
            <w:tcW w:w="2210" w:type="dxa"/>
          </w:tcPr>
          <w:p w:rsidR="00801956" w:rsidRDefault="00801956" w:rsidP="006E0C83">
            <w:r>
              <w:t>Level of degree</w:t>
            </w:r>
          </w:p>
        </w:tc>
        <w:tc>
          <w:tcPr>
            <w:tcW w:w="7120" w:type="dxa"/>
          </w:tcPr>
          <w:p w:rsidR="00801956" w:rsidRDefault="00801956" w:rsidP="006E0C83">
            <w:r>
              <w:t>Associate and Baccalaureate</w:t>
            </w:r>
          </w:p>
        </w:tc>
      </w:tr>
      <w:tr w:rsidR="00801956" w:rsidTr="006E0C83">
        <w:tc>
          <w:tcPr>
            <w:tcW w:w="2210" w:type="dxa"/>
          </w:tcPr>
          <w:p w:rsidR="00801956" w:rsidRDefault="00801956" w:rsidP="006E0C83">
            <w:r>
              <w:t>Consultations</w:t>
            </w:r>
          </w:p>
        </w:tc>
        <w:tc>
          <w:tcPr>
            <w:tcW w:w="7120" w:type="dxa"/>
          </w:tcPr>
          <w:p w:rsidR="00801956" w:rsidRDefault="00801956" w:rsidP="006E0C83">
            <w:r>
              <w:rPr>
                <w:rFonts w:cs="Calibri"/>
                <w:color w:val="000000"/>
                <w:shd w:val="clear" w:color="auto" w:fill="FFFFFF"/>
              </w:rPr>
              <w:t>Academic Affairs, Curriculum Coordinator, Registrar’s Office</w:t>
            </w:r>
          </w:p>
        </w:tc>
      </w:tr>
      <w:tr w:rsidR="00801956" w:rsidTr="006E0C83">
        <w:tc>
          <w:tcPr>
            <w:tcW w:w="2210" w:type="dxa"/>
          </w:tcPr>
          <w:p w:rsidR="00801956" w:rsidRDefault="00801956" w:rsidP="006E0C83">
            <w:r>
              <w:t>Date Effective</w:t>
            </w:r>
          </w:p>
        </w:tc>
        <w:tc>
          <w:tcPr>
            <w:tcW w:w="7120" w:type="dxa"/>
          </w:tcPr>
          <w:p w:rsidR="00801956" w:rsidRDefault="00801956" w:rsidP="006E0C83">
            <w:r>
              <w:t>Fall 2021</w:t>
            </w:r>
          </w:p>
        </w:tc>
      </w:tr>
      <w:tr w:rsidR="00801956" w:rsidTr="006E0C83">
        <w:tc>
          <w:tcPr>
            <w:tcW w:w="2210" w:type="dxa"/>
          </w:tcPr>
          <w:p w:rsidR="00801956" w:rsidRPr="00C814E8" w:rsidRDefault="00801956" w:rsidP="006E0C83"/>
        </w:tc>
        <w:tc>
          <w:tcPr>
            <w:tcW w:w="7120" w:type="dxa"/>
          </w:tcPr>
          <w:p w:rsidR="00801956" w:rsidRPr="00C814E8" w:rsidRDefault="00801956" w:rsidP="006E0C83">
            <w:pPr>
              <w:rPr>
                <w:i/>
              </w:rPr>
            </w:pPr>
          </w:p>
        </w:tc>
      </w:tr>
      <w:tr w:rsidR="00801956" w:rsidTr="006E0C83">
        <w:tc>
          <w:tcPr>
            <w:tcW w:w="2210" w:type="dxa"/>
          </w:tcPr>
          <w:p w:rsidR="00801956" w:rsidRPr="00C814E8" w:rsidRDefault="00801956" w:rsidP="006E0C83">
            <w:r>
              <w:t>Current policy</w:t>
            </w:r>
          </w:p>
        </w:tc>
        <w:tc>
          <w:tcPr>
            <w:tcW w:w="7120" w:type="dxa"/>
          </w:tcPr>
          <w:p w:rsidR="00801956" w:rsidRPr="00646C0A" w:rsidRDefault="00801956" w:rsidP="006E0C83">
            <w:pPr>
              <w:rPr>
                <w:rFonts w:cs="Arial"/>
                <w:lang w:val="en"/>
              </w:rPr>
            </w:pPr>
            <w:r w:rsidRPr="00646C0A">
              <w:rPr>
                <w:rFonts w:cs="Arial"/>
                <w:lang w:val="en"/>
              </w:rPr>
              <w:t>Undergraduate matriculated students of the College of Staten Island have the option to elect a Pass/Fail grade with the following restrictions:</w:t>
            </w:r>
          </w:p>
          <w:p w:rsidR="00801956" w:rsidRPr="00646C0A" w:rsidRDefault="00801956" w:rsidP="00801956">
            <w:pPr>
              <w:numPr>
                <w:ilvl w:val="0"/>
                <w:numId w:val="6"/>
              </w:numPr>
              <w:spacing w:after="0" w:line="240" w:lineRule="auto"/>
              <w:ind w:left="300"/>
              <w:rPr>
                <w:rFonts w:cs="Arial"/>
                <w:lang w:val="en"/>
              </w:rPr>
            </w:pPr>
            <w:r w:rsidRPr="00646C0A">
              <w:rPr>
                <w:rFonts w:cs="Arial"/>
                <w:lang w:val="en"/>
              </w:rPr>
              <w:t>Students may not elect the pass/fail option for any courses satisfying general education, pre-major, major, minor, or certification requirements.</w:t>
            </w:r>
          </w:p>
          <w:p w:rsidR="00801956" w:rsidRPr="00646C0A" w:rsidRDefault="00801956" w:rsidP="00801956">
            <w:pPr>
              <w:numPr>
                <w:ilvl w:val="0"/>
                <w:numId w:val="6"/>
              </w:numPr>
              <w:spacing w:after="0" w:line="240" w:lineRule="auto"/>
              <w:ind w:left="300"/>
              <w:rPr>
                <w:rFonts w:cs="Arial"/>
                <w:lang w:val="en"/>
              </w:rPr>
            </w:pPr>
            <w:r w:rsidRPr="00646C0A">
              <w:rPr>
                <w:rFonts w:cs="Arial"/>
                <w:lang w:val="en"/>
              </w:rPr>
              <w:t xml:space="preserve">Academic departments may exclude additional courses and may prohibit pass/fail courses from </w:t>
            </w:r>
            <w:proofErr w:type="gramStart"/>
            <w:r w:rsidRPr="00646C0A">
              <w:rPr>
                <w:rFonts w:cs="Arial"/>
                <w:lang w:val="en"/>
              </w:rPr>
              <w:t>being used</w:t>
            </w:r>
            <w:proofErr w:type="gramEnd"/>
            <w:r w:rsidRPr="00646C0A">
              <w:rPr>
                <w:rFonts w:cs="Arial"/>
                <w:lang w:val="en"/>
              </w:rPr>
              <w:t xml:space="preserve"> as prerequisites for degree requirements.</w:t>
            </w:r>
          </w:p>
          <w:p w:rsidR="00801956" w:rsidRPr="00646C0A" w:rsidRDefault="00801956" w:rsidP="00801956">
            <w:pPr>
              <w:numPr>
                <w:ilvl w:val="0"/>
                <w:numId w:val="6"/>
              </w:numPr>
              <w:spacing w:after="0" w:line="240" w:lineRule="auto"/>
              <w:ind w:left="300"/>
              <w:rPr>
                <w:rFonts w:cs="Arial"/>
                <w:lang w:val="en"/>
              </w:rPr>
            </w:pPr>
            <w:r w:rsidRPr="00646C0A">
              <w:rPr>
                <w:rFonts w:cs="Arial"/>
                <w:lang w:val="en"/>
              </w:rPr>
              <w:t xml:space="preserve">Courses taken on permit at other institutions and independent study courses </w:t>
            </w:r>
            <w:proofErr w:type="gramStart"/>
            <w:r w:rsidRPr="00646C0A">
              <w:rPr>
                <w:rFonts w:cs="Arial"/>
                <w:lang w:val="en"/>
              </w:rPr>
              <w:t>may not be taken</w:t>
            </w:r>
            <w:proofErr w:type="gramEnd"/>
            <w:r w:rsidRPr="00646C0A">
              <w:rPr>
                <w:rFonts w:cs="Arial"/>
                <w:lang w:val="en"/>
              </w:rPr>
              <w:t xml:space="preserve"> on a pass/fail basis.</w:t>
            </w:r>
          </w:p>
          <w:p w:rsidR="00801956" w:rsidRPr="00646C0A" w:rsidRDefault="00801956" w:rsidP="006E0C83">
            <w:pPr>
              <w:rPr>
                <w:rFonts w:cs="Arial"/>
                <w:lang w:val="en"/>
              </w:rPr>
            </w:pPr>
            <w:r w:rsidRPr="00646C0A">
              <w:rPr>
                <w:rFonts w:cs="Arial"/>
                <w:b/>
                <w:bCs/>
                <w:lang w:val="en"/>
              </w:rPr>
              <w:t xml:space="preserve">Credit Maximum: </w:t>
            </w:r>
            <w:r w:rsidRPr="00646C0A">
              <w:rPr>
                <w:rFonts w:cs="Arial"/>
                <w:lang w:val="en"/>
              </w:rPr>
              <w:t>The student may not elect more than eight credits (8) total as Pass/Fail. The total number of P grades on a transcript may not exceed 90 credits. This includes all credits transferred from other institutions.</w:t>
            </w:r>
          </w:p>
          <w:p w:rsidR="00801956" w:rsidRPr="00646C0A" w:rsidRDefault="00801956" w:rsidP="006E0C83">
            <w:pPr>
              <w:rPr>
                <w:rFonts w:cs="Arial"/>
                <w:lang w:val="en"/>
              </w:rPr>
            </w:pPr>
            <w:r w:rsidRPr="00646C0A">
              <w:rPr>
                <w:rFonts w:cs="Arial"/>
                <w:b/>
                <w:bCs/>
                <w:lang w:val="en"/>
              </w:rPr>
              <w:t xml:space="preserve">Grading and Grade Point Average: </w:t>
            </w:r>
            <w:r w:rsidRPr="00646C0A">
              <w:rPr>
                <w:rFonts w:cs="Arial"/>
                <w:lang w:val="en"/>
              </w:rPr>
              <w:t xml:space="preserve">For courses taken as Pass/Fail, letter grades “A through C” </w:t>
            </w:r>
            <w:proofErr w:type="gramStart"/>
            <w:r w:rsidRPr="00646C0A">
              <w:rPr>
                <w:rFonts w:cs="Arial"/>
                <w:lang w:val="en"/>
              </w:rPr>
              <w:t>are converted</w:t>
            </w:r>
            <w:proofErr w:type="gramEnd"/>
            <w:r w:rsidRPr="00646C0A">
              <w:rPr>
                <w:rFonts w:cs="Arial"/>
                <w:lang w:val="en"/>
              </w:rPr>
              <w:t xml:space="preserve"> to P; letter grades of D and F are converted to F. A pass “P” grade </w:t>
            </w:r>
            <w:proofErr w:type="gramStart"/>
            <w:r w:rsidRPr="00646C0A">
              <w:rPr>
                <w:rFonts w:cs="Arial"/>
                <w:lang w:val="en"/>
              </w:rPr>
              <w:t>is not counted</w:t>
            </w:r>
            <w:proofErr w:type="gramEnd"/>
            <w:r w:rsidRPr="00646C0A">
              <w:rPr>
                <w:rFonts w:cs="Arial"/>
                <w:lang w:val="en"/>
              </w:rPr>
              <w:t xml:space="preserve"> in the student’s grade point average. A fail “F” grade </w:t>
            </w:r>
            <w:proofErr w:type="gramStart"/>
            <w:r w:rsidRPr="00646C0A">
              <w:rPr>
                <w:rFonts w:cs="Arial"/>
                <w:lang w:val="en"/>
              </w:rPr>
              <w:t>is counted</w:t>
            </w:r>
            <w:proofErr w:type="gramEnd"/>
            <w:r w:rsidRPr="00646C0A">
              <w:rPr>
                <w:rFonts w:cs="Arial"/>
                <w:lang w:val="en"/>
              </w:rPr>
              <w:t xml:space="preserve"> in the student’s grade point average.</w:t>
            </w:r>
          </w:p>
          <w:p w:rsidR="00801956" w:rsidRDefault="00801956" w:rsidP="006E0C83">
            <w:pPr>
              <w:rPr>
                <w:rFonts w:cs="Arial"/>
                <w:lang w:val="en"/>
              </w:rPr>
            </w:pPr>
            <w:r w:rsidRPr="00646C0A">
              <w:rPr>
                <w:rFonts w:cs="Arial"/>
                <w:b/>
                <w:bCs/>
                <w:lang w:val="en"/>
              </w:rPr>
              <w:t xml:space="preserve">Prerequisite Academic Standing: </w:t>
            </w:r>
            <w:r w:rsidRPr="00646C0A">
              <w:rPr>
                <w:rFonts w:cs="Arial"/>
                <w:lang w:val="en"/>
              </w:rPr>
              <w:t xml:space="preserve">A student </w:t>
            </w:r>
            <w:proofErr w:type="gramStart"/>
            <w:r w:rsidRPr="00646C0A">
              <w:rPr>
                <w:rFonts w:cs="Arial"/>
                <w:lang w:val="en"/>
              </w:rPr>
              <w:t>must be matriculated</w:t>
            </w:r>
            <w:proofErr w:type="gramEnd"/>
            <w:r w:rsidRPr="00646C0A">
              <w:rPr>
                <w:rFonts w:cs="Arial"/>
                <w:lang w:val="en"/>
              </w:rPr>
              <w:t>, with sophomore, junior, or senior standing. Transfer students must have completed a minimum of 12 credits at the College of Staten Island. To elect this option, the student must have a GPA greater than or equal to 2.25.</w:t>
            </w:r>
          </w:p>
          <w:p w:rsidR="00801956" w:rsidRPr="00646C0A" w:rsidRDefault="00801956" w:rsidP="006E0C83">
            <w:pPr>
              <w:rPr>
                <w:rFonts w:cs="Arial"/>
                <w:color w:val="53626E"/>
                <w:lang w:val="en"/>
              </w:rPr>
            </w:pPr>
            <w:r w:rsidRPr="00336FC4">
              <w:rPr>
                <w:rFonts w:cs="Arial"/>
                <w:b/>
                <w:lang w:val="en"/>
              </w:rPr>
              <w:t xml:space="preserve">Deadlines: </w:t>
            </w:r>
            <w:r w:rsidRPr="00336FC4">
              <w:rPr>
                <w:rFonts w:cs="Arial"/>
                <w:lang w:val="en"/>
              </w:rPr>
              <w:t xml:space="preserve">Students must elect the Pass/Fail option each semester by the start of the tenth week of classes (the 60% completion point of that semester, with the specific date to </w:t>
            </w:r>
            <w:proofErr w:type="gramStart"/>
            <w:r w:rsidRPr="00336FC4">
              <w:rPr>
                <w:rFonts w:cs="Arial"/>
                <w:lang w:val="en"/>
              </w:rPr>
              <w:t>be posted</w:t>
            </w:r>
            <w:proofErr w:type="gramEnd"/>
            <w:r w:rsidRPr="00336FC4">
              <w:rPr>
                <w:rFonts w:cs="Arial"/>
                <w:lang w:val="en"/>
              </w:rPr>
              <w:t xml:space="preserve"> in the academic calendar). Students may not elect the pass/fail option retroactively. Once the election of pass/fail </w:t>
            </w:r>
            <w:proofErr w:type="gramStart"/>
            <w:r w:rsidRPr="00336FC4">
              <w:rPr>
                <w:rFonts w:cs="Arial"/>
                <w:lang w:val="en"/>
              </w:rPr>
              <w:t>has been made</w:t>
            </w:r>
            <w:proofErr w:type="gramEnd"/>
            <w:r w:rsidRPr="00336FC4">
              <w:rPr>
                <w:rFonts w:cs="Arial"/>
                <w:lang w:val="en"/>
              </w:rPr>
              <w:t>, the student may no longer choose to receive a letter grade other than P/F for the course.</w:t>
            </w:r>
          </w:p>
        </w:tc>
      </w:tr>
      <w:tr w:rsidR="00801956" w:rsidTr="006E0C83">
        <w:tc>
          <w:tcPr>
            <w:tcW w:w="2210" w:type="dxa"/>
          </w:tcPr>
          <w:p w:rsidR="00801956" w:rsidRPr="008F4092" w:rsidRDefault="00801956" w:rsidP="006E0C83">
            <w:r w:rsidRPr="008F4092">
              <w:t>Rationale for change</w:t>
            </w:r>
          </w:p>
        </w:tc>
        <w:tc>
          <w:tcPr>
            <w:tcW w:w="7120" w:type="dxa"/>
          </w:tcPr>
          <w:p w:rsidR="00801956" w:rsidRPr="008F4092" w:rsidRDefault="00801956" w:rsidP="006E0C83">
            <w:r w:rsidRPr="008F4092">
              <w:t xml:space="preserve">Under the current </w:t>
            </w:r>
            <w:r>
              <w:t xml:space="preserve">Pass/Fail grading policy, students who earn the letter grade of A through C </w:t>
            </w:r>
            <w:proofErr w:type="gramStart"/>
            <w:r>
              <w:t>are converted</w:t>
            </w:r>
            <w:proofErr w:type="gramEnd"/>
            <w:r>
              <w:t xml:space="preserve"> to P, while letter grades of D and F are converted to F.  This is inconsistent with the grading policy for all other courses, as published in the grading table, under which a grade of D </w:t>
            </w:r>
            <w:proofErr w:type="gramStart"/>
            <w:r>
              <w:t>is considered</w:t>
            </w:r>
            <w:proofErr w:type="gramEnd"/>
            <w:r>
              <w:t xml:space="preserve"> passing and students receive credit for completing the course.</w:t>
            </w:r>
          </w:p>
        </w:tc>
      </w:tr>
      <w:tr w:rsidR="00801956" w:rsidTr="006E0C83">
        <w:tc>
          <w:tcPr>
            <w:tcW w:w="2210" w:type="dxa"/>
          </w:tcPr>
          <w:p w:rsidR="00801956" w:rsidRPr="008F4092" w:rsidRDefault="00801956" w:rsidP="006E0C83">
            <w:r w:rsidRPr="008F4092">
              <w:t>Assessment plans</w:t>
            </w:r>
          </w:p>
        </w:tc>
        <w:tc>
          <w:tcPr>
            <w:tcW w:w="7120" w:type="dxa"/>
          </w:tcPr>
          <w:p w:rsidR="00801956" w:rsidRPr="008F4092" w:rsidRDefault="00801956" w:rsidP="006E0C83">
            <w:r w:rsidRPr="008F4092">
              <w:t xml:space="preserve">The Course and Standing Committee can request data from the Registrar’s Office regarding the number of students who selected the Pass/Fail option, courses for which the option </w:t>
            </w:r>
            <w:proofErr w:type="gramStart"/>
            <w:r w:rsidRPr="008F4092">
              <w:t>was exercised</w:t>
            </w:r>
            <w:proofErr w:type="gramEnd"/>
            <w:r w:rsidRPr="008F4092">
              <w:t>, and additional academic profile information of the students (majors, GPA, year in college, etc.) for each semester.</w:t>
            </w:r>
          </w:p>
        </w:tc>
      </w:tr>
      <w:tr w:rsidR="00801956" w:rsidTr="006E0C83">
        <w:tc>
          <w:tcPr>
            <w:tcW w:w="2210" w:type="dxa"/>
          </w:tcPr>
          <w:p w:rsidR="00801956" w:rsidRPr="008F4092" w:rsidRDefault="00801956" w:rsidP="006E0C83">
            <w:r w:rsidRPr="008F4092">
              <w:t xml:space="preserve">Expected impacts </w:t>
            </w:r>
            <w:r>
              <w:t>on e</w:t>
            </w:r>
            <w:r w:rsidRPr="008F4092">
              <w:t>nrollment</w:t>
            </w:r>
          </w:p>
        </w:tc>
        <w:tc>
          <w:tcPr>
            <w:tcW w:w="7120" w:type="dxa"/>
          </w:tcPr>
          <w:p w:rsidR="00801956" w:rsidRPr="008F4092" w:rsidRDefault="00801956" w:rsidP="006E0C83">
            <w:proofErr w:type="gramStart"/>
            <w:r w:rsidRPr="008F4092">
              <w:t>No student enrollment impacts</w:t>
            </w:r>
            <w:proofErr w:type="gramEnd"/>
            <w:r w:rsidRPr="008F4092">
              <w:t xml:space="preserve"> are anticipated.</w:t>
            </w:r>
          </w:p>
        </w:tc>
      </w:tr>
      <w:tr w:rsidR="00801956" w:rsidTr="006E0C83">
        <w:tc>
          <w:tcPr>
            <w:tcW w:w="2210" w:type="dxa"/>
          </w:tcPr>
          <w:p w:rsidR="00801956" w:rsidRPr="00596BAD" w:rsidRDefault="00801956" w:rsidP="006E0C83">
            <w:r w:rsidRPr="00596BAD">
              <w:t>Expected impacts on classwork/registration</w:t>
            </w:r>
          </w:p>
        </w:tc>
        <w:tc>
          <w:tcPr>
            <w:tcW w:w="7120" w:type="dxa"/>
          </w:tcPr>
          <w:p w:rsidR="00801956" w:rsidRPr="00596BAD" w:rsidRDefault="00801956" w:rsidP="006E0C83">
            <w:r w:rsidRPr="00596BAD">
              <w:t>Since the only courses eligible for Pass/</w:t>
            </w:r>
            <w:r>
              <w:t>Fail grading</w:t>
            </w:r>
            <w:r w:rsidRPr="00596BAD">
              <w:t xml:space="preserve"> are those taken as electives, there is no anticipated impact on classwork and/or course registration.</w:t>
            </w:r>
          </w:p>
        </w:tc>
      </w:tr>
      <w:tr w:rsidR="00801956" w:rsidTr="006E0C83">
        <w:tc>
          <w:tcPr>
            <w:tcW w:w="2210" w:type="dxa"/>
          </w:tcPr>
          <w:p w:rsidR="00801956" w:rsidRDefault="00801956" w:rsidP="006E0C83">
            <w:r w:rsidRPr="00C814E8">
              <w:t>Revision to policy</w:t>
            </w:r>
            <w:r>
              <w:t xml:space="preserve"> </w:t>
            </w:r>
          </w:p>
          <w:p w:rsidR="00801956" w:rsidRPr="00C814E8" w:rsidRDefault="00801956" w:rsidP="006E0C83">
            <w:r>
              <w:t>(From</w:t>
            </w:r>
            <w:r>
              <w:sym w:font="Wingdings" w:char="F0E0"/>
            </w:r>
            <w:r>
              <w:t>To)</w:t>
            </w:r>
          </w:p>
        </w:tc>
        <w:tc>
          <w:tcPr>
            <w:tcW w:w="7120" w:type="dxa"/>
          </w:tcPr>
          <w:p w:rsidR="00801956" w:rsidRPr="00646C0A" w:rsidRDefault="00801956" w:rsidP="006E0C83">
            <w:pPr>
              <w:rPr>
                <w:rFonts w:cs="Arial"/>
                <w:lang w:val="en"/>
              </w:rPr>
            </w:pPr>
            <w:r w:rsidRPr="00D61ADF">
              <w:rPr>
                <w:rFonts w:cs="Arial"/>
                <w:b/>
                <w:bCs/>
                <w:strike/>
                <w:lang w:val="en"/>
              </w:rPr>
              <w:t xml:space="preserve">Grading and Grade Point Average: </w:t>
            </w:r>
            <w:r w:rsidRPr="00D61ADF">
              <w:rPr>
                <w:rFonts w:cs="Arial"/>
                <w:strike/>
                <w:lang w:val="en"/>
              </w:rPr>
              <w:t xml:space="preserve">For courses taken as Pass/Fail, letter grades “A through C” </w:t>
            </w:r>
            <w:proofErr w:type="gramStart"/>
            <w:r w:rsidRPr="00D61ADF">
              <w:rPr>
                <w:rFonts w:cs="Arial"/>
                <w:strike/>
                <w:lang w:val="en"/>
              </w:rPr>
              <w:t>are converted</w:t>
            </w:r>
            <w:proofErr w:type="gramEnd"/>
            <w:r w:rsidRPr="00D61ADF">
              <w:rPr>
                <w:rFonts w:cs="Arial"/>
                <w:strike/>
                <w:lang w:val="en"/>
              </w:rPr>
              <w:t xml:space="preserve"> to P; letter grades of D and F are converted to F.</w:t>
            </w:r>
            <w:r w:rsidRPr="00646C0A">
              <w:rPr>
                <w:rFonts w:cs="Arial"/>
                <w:lang w:val="en"/>
              </w:rPr>
              <w:t xml:space="preserve"> A pass “P” grade </w:t>
            </w:r>
            <w:proofErr w:type="gramStart"/>
            <w:r w:rsidRPr="00646C0A">
              <w:rPr>
                <w:rFonts w:cs="Arial"/>
                <w:lang w:val="en"/>
              </w:rPr>
              <w:t>is not counted</w:t>
            </w:r>
            <w:proofErr w:type="gramEnd"/>
            <w:r w:rsidRPr="00646C0A">
              <w:rPr>
                <w:rFonts w:cs="Arial"/>
                <w:lang w:val="en"/>
              </w:rPr>
              <w:t xml:space="preserve"> in the student’s grade point average. A fail “F” grade </w:t>
            </w:r>
            <w:proofErr w:type="gramStart"/>
            <w:r w:rsidRPr="00646C0A">
              <w:rPr>
                <w:rFonts w:cs="Arial"/>
                <w:lang w:val="en"/>
              </w:rPr>
              <w:t>is counted</w:t>
            </w:r>
            <w:proofErr w:type="gramEnd"/>
            <w:r w:rsidRPr="00646C0A">
              <w:rPr>
                <w:rFonts w:cs="Arial"/>
                <w:lang w:val="en"/>
              </w:rPr>
              <w:t xml:space="preserve"> in the student’s grade point average.</w:t>
            </w:r>
          </w:p>
          <w:p w:rsidR="00801956" w:rsidRDefault="00801956" w:rsidP="006E0C83"/>
          <w:p w:rsidR="00801956" w:rsidRPr="00D61ADF" w:rsidRDefault="00801956" w:rsidP="006E0C83">
            <w:r w:rsidRPr="00D61ADF">
              <w:rPr>
                <w:rFonts w:cs="Arial"/>
                <w:b/>
                <w:bCs/>
                <w:lang w:val="en"/>
              </w:rPr>
              <w:t xml:space="preserve">Grading and Grade Point Average: </w:t>
            </w:r>
            <w:r w:rsidRPr="00D61ADF">
              <w:rPr>
                <w:rFonts w:cs="Arial"/>
                <w:lang w:val="en"/>
              </w:rPr>
              <w:t>For courses taken as Pass/</w:t>
            </w:r>
            <w:r>
              <w:rPr>
                <w:rFonts w:cs="Arial"/>
                <w:lang w:val="en"/>
              </w:rPr>
              <w:t>Fail, letter grades “A through D</w:t>
            </w:r>
            <w:r w:rsidRPr="00D61ADF">
              <w:rPr>
                <w:rFonts w:cs="Arial"/>
                <w:lang w:val="en"/>
              </w:rPr>
              <w:t xml:space="preserve">” </w:t>
            </w:r>
            <w:proofErr w:type="gramStart"/>
            <w:r w:rsidRPr="00D61ADF">
              <w:rPr>
                <w:rFonts w:cs="Arial"/>
                <w:lang w:val="en"/>
              </w:rPr>
              <w:t>are converted</w:t>
            </w:r>
            <w:proofErr w:type="gramEnd"/>
            <w:r w:rsidRPr="00D61ADF">
              <w:rPr>
                <w:rFonts w:cs="Arial"/>
                <w:lang w:val="en"/>
              </w:rPr>
              <w:t xml:space="preserve"> to P; letter grades of F </w:t>
            </w:r>
            <w:r>
              <w:rPr>
                <w:rFonts w:cs="Arial"/>
                <w:lang w:val="en"/>
              </w:rPr>
              <w:t>remain as</w:t>
            </w:r>
            <w:r w:rsidRPr="00D61ADF">
              <w:rPr>
                <w:rFonts w:cs="Arial"/>
                <w:lang w:val="en"/>
              </w:rPr>
              <w:t xml:space="preserve"> F.</w:t>
            </w:r>
            <w:r w:rsidRPr="00646C0A">
              <w:rPr>
                <w:rFonts w:cs="Arial"/>
                <w:lang w:val="en"/>
              </w:rPr>
              <w:t xml:space="preserve"> A pass “P” grade </w:t>
            </w:r>
            <w:proofErr w:type="gramStart"/>
            <w:r w:rsidRPr="00646C0A">
              <w:rPr>
                <w:rFonts w:cs="Arial"/>
                <w:lang w:val="en"/>
              </w:rPr>
              <w:t>is not counted</w:t>
            </w:r>
            <w:proofErr w:type="gramEnd"/>
            <w:r w:rsidRPr="00646C0A">
              <w:rPr>
                <w:rFonts w:cs="Arial"/>
                <w:lang w:val="en"/>
              </w:rPr>
              <w:t xml:space="preserve"> in the student’s grade point average. A fail “F” grade </w:t>
            </w:r>
            <w:proofErr w:type="gramStart"/>
            <w:r w:rsidRPr="00646C0A">
              <w:rPr>
                <w:rFonts w:cs="Arial"/>
                <w:lang w:val="en"/>
              </w:rPr>
              <w:t>is counted</w:t>
            </w:r>
            <w:proofErr w:type="gramEnd"/>
            <w:r w:rsidRPr="00646C0A">
              <w:rPr>
                <w:rFonts w:cs="Arial"/>
                <w:lang w:val="en"/>
              </w:rPr>
              <w:t xml:space="preserve"> in the student’s grade point average.</w:t>
            </w:r>
          </w:p>
        </w:tc>
      </w:tr>
    </w:tbl>
    <w:p w:rsidR="00801956" w:rsidRDefault="00801956" w:rsidP="00801956"/>
    <w:p w:rsidR="00941352" w:rsidRPr="00941352" w:rsidRDefault="00941352" w:rsidP="00941352">
      <w:pPr>
        <w:rPr>
          <w:b/>
          <w:bCs/>
          <w:sz w:val="32"/>
          <w:szCs w:val="32"/>
        </w:rPr>
      </w:pPr>
      <w:r w:rsidRPr="00941352">
        <w:rPr>
          <w:b/>
          <w:bCs/>
          <w:sz w:val="32"/>
          <w:szCs w:val="32"/>
        </w:rPr>
        <w:t>Proposal for establishment of a freshman forgiveness policy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16"/>
        <w:gridCol w:w="7114"/>
      </w:tblGrid>
      <w:tr w:rsidR="00941352" w:rsidTr="006E0C83">
        <w:tc>
          <w:tcPr>
            <w:tcW w:w="2216" w:type="dxa"/>
          </w:tcPr>
          <w:p w:rsidR="00941352" w:rsidRDefault="00941352" w:rsidP="006E0C83">
            <w:r>
              <w:t>Source of the Proposal</w:t>
            </w:r>
          </w:p>
        </w:tc>
        <w:tc>
          <w:tcPr>
            <w:tcW w:w="7114" w:type="dxa"/>
          </w:tcPr>
          <w:p w:rsidR="00941352" w:rsidRDefault="00941352" w:rsidP="006E0C83">
            <w:r>
              <w:t>The Course and Standing Committee of the Faculty Senate</w:t>
            </w:r>
          </w:p>
        </w:tc>
      </w:tr>
      <w:tr w:rsidR="00941352" w:rsidTr="006E0C83">
        <w:tc>
          <w:tcPr>
            <w:tcW w:w="2216" w:type="dxa"/>
          </w:tcPr>
          <w:p w:rsidR="00941352" w:rsidRDefault="00941352" w:rsidP="006E0C83">
            <w:r>
              <w:t>Level of degree</w:t>
            </w:r>
          </w:p>
        </w:tc>
        <w:tc>
          <w:tcPr>
            <w:tcW w:w="7114" w:type="dxa"/>
          </w:tcPr>
          <w:p w:rsidR="00941352" w:rsidRDefault="00941352" w:rsidP="006E0C83">
            <w:r>
              <w:t>Associate and Baccalaureate</w:t>
            </w:r>
          </w:p>
        </w:tc>
      </w:tr>
      <w:tr w:rsidR="00941352" w:rsidTr="006E0C83">
        <w:tc>
          <w:tcPr>
            <w:tcW w:w="2216" w:type="dxa"/>
          </w:tcPr>
          <w:p w:rsidR="00941352" w:rsidRDefault="00941352" w:rsidP="006E0C83">
            <w:r>
              <w:t>Consultations</w:t>
            </w:r>
          </w:p>
        </w:tc>
        <w:tc>
          <w:tcPr>
            <w:tcW w:w="7114" w:type="dxa"/>
          </w:tcPr>
          <w:p w:rsidR="00941352" w:rsidRDefault="00941352" w:rsidP="006E0C83">
            <w:r>
              <w:rPr>
                <w:rFonts w:cs="Calibri"/>
                <w:color w:val="000000"/>
                <w:shd w:val="clear" w:color="auto" w:fill="FFFFFF"/>
              </w:rPr>
              <w:t>Academic Affairs, Curriculum Coordinator, Registrar’s Office</w:t>
            </w:r>
          </w:p>
        </w:tc>
      </w:tr>
      <w:tr w:rsidR="00941352" w:rsidTr="006E0C83">
        <w:tc>
          <w:tcPr>
            <w:tcW w:w="2216" w:type="dxa"/>
          </w:tcPr>
          <w:p w:rsidR="00941352" w:rsidRDefault="00941352" w:rsidP="006E0C83">
            <w:r>
              <w:t>Date Effective</w:t>
            </w:r>
          </w:p>
        </w:tc>
        <w:tc>
          <w:tcPr>
            <w:tcW w:w="7114" w:type="dxa"/>
          </w:tcPr>
          <w:p w:rsidR="00941352" w:rsidRDefault="00941352" w:rsidP="006E0C83">
            <w:r>
              <w:t>Fall 2021</w:t>
            </w:r>
          </w:p>
        </w:tc>
      </w:tr>
      <w:tr w:rsidR="00941352" w:rsidTr="006E0C83">
        <w:tc>
          <w:tcPr>
            <w:tcW w:w="2216" w:type="dxa"/>
          </w:tcPr>
          <w:p w:rsidR="00941352" w:rsidRPr="00B75EA1" w:rsidRDefault="00941352" w:rsidP="006E0C83">
            <w:r w:rsidRPr="00B75EA1">
              <w:t>Proposal</w:t>
            </w:r>
          </w:p>
        </w:tc>
        <w:tc>
          <w:tcPr>
            <w:tcW w:w="7114" w:type="dxa"/>
          </w:tcPr>
          <w:p w:rsidR="00941352" w:rsidRPr="00B75EA1" w:rsidRDefault="00941352" w:rsidP="006E0C83">
            <w:r w:rsidRPr="00B75EA1">
              <w:t>The College of Staten Island implement</w:t>
            </w:r>
            <w:r>
              <w:t>s</w:t>
            </w:r>
            <w:r w:rsidRPr="00B75EA1">
              <w:t xml:space="preserve"> an offic</w:t>
            </w:r>
            <w:r>
              <w:t xml:space="preserve">ial freshman forgiveness policy for </w:t>
            </w:r>
            <w:proofErr w:type="gramStart"/>
            <w:r>
              <w:t>currently-enrolled</w:t>
            </w:r>
            <w:proofErr w:type="gramEnd"/>
            <w:r>
              <w:t xml:space="preserve"> </w:t>
            </w:r>
            <w:r w:rsidRPr="00B75EA1">
              <w:t>undergraduate students</w:t>
            </w:r>
            <w:r>
              <w:t>, upon completion of their first term of matriculation</w:t>
            </w:r>
            <w:r w:rsidRPr="00B75EA1">
              <w:t>.</w:t>
            </w:r>
          </w:p>
        </w:tc>
      </w:tr>
      <w:tr w:rsidR="00941352" w:rsidTr="006E0C83">
        <w:tc>
          <w:tcPr>
            <w:tcW w:w="2216" w:type="dxa"/>
          </w:tcPr>
          <w:p w:rsidR="00941352" w:rsidRPr="0036770B" w:rsidRDefault="00941352" w:rsidP="006E0C83">
            <w:r w:rsidRPr="0036770B">
              <w:t>Rationale for change</w:t>
            </w:r>
          </w:p>
        </w:tc>
        <w:tc>
          <w:tcPr>
            <w:tcW w:w="7114" w:type="dxa"/>
          </w:tcPr>
          <w:p w:rsidR="00941352" w:rsidRPr="00A72B1E" w:rsidRDefault="00941352" w:rsidP="006E0C83">
            <w:pPr>
              <w:rPr>
                <w:rFonts w:cs="Arial"/>
                <w:lang w:val="en"/>
              </w:rPr>
            </w:pPr>
            <w:proofErr w:type="gramStart"/>
            <w:r w:rsidRPr="00306D09">
              <w:rPr>
                <w:rFonts w:cs="Arial"/>
                <w:lang w:val="en"/>
              </w:rPr>
              <w:t>There is no formal freshman forgiveness policy for first-year undergraduate students to proactively address and remedy the academic challenges that they face during the transition to college, or that result from situations occurring outside of the classroom.</w:t>
            </w:r>
            <w:proofErr w:type="gramEnd"/>
            <w:r w:rsidRPr="00306D09">
              <w:rPr>
                <w:rFonts w:cs="Arial"/>
                <w:lang w:val="en"/>
              </w:rPr>
              <w:t xml:space="preserve">  Implementation of a forgiveness policy, with established deadlines for opting in, would allow time for students to receive appropriate guidance from advisors, faculty, and other College personnel and make an informed decision about their next steps.  It would also allow the College to engage in specific outreach to such students and assist them with accessing the necessary resources to improve their academic performance and decrease the odds of them </w:t>
            </w:r>
            <w:proofErr w:type="gramStart"/>
            <w:r w:rsidRPr="00306D09">
              <w:rPr>
                <w:rFonts w:cs="Arial"/>
                <w:lang w:val="en"/>
              </w:rPr>
              <w:t>being academically dismissed</w:t>
            </w:r>
            <w:proofErr w:type="gramEnd"/>
            <w:r w:rsidRPr="00306D09">
              <w:rPr>
                <w:rFonts w:cs="Arial"/>
                <w:lang w:val="en"/>
              </w:rPr>
              <w:t xml:space="preserve"> at the end of their first year of college.  </w:t>
            </w:r>
          </w:p>
        </w:tc>
      </w:tr>
      <w:tr w:rsidR="00941352" w:rsidTr="006E0C83">
        <w:tc>
          <w:tcPr>
            <w:tcW w:w="2216" w:type="dxa"/>
          </w:tcPr>
          <w:p w:rsidR="00941352" w:rsidRPr="0036770B" w:rsidRDefault="00941352" w:rsidP="006E0C83">
            <w:r w:rsidRPr="0036770B">
              <w:t>Objectives</w:t>
            </w:r>
          </w:p>
        </w:tc>
        <w:tc>
          <w:tcPr>
            <w:tcW w:w="7114" w:type="dxa"/>
          </w:tcPr>
          <w:p w:rsidR="00941352" w:rsidRPr="00306D09" w:rsidRDefault="00941352" w:rsidP="00941352">
            <w:pPr>
              <w:pStyle w:val="ListParagraph"/>
              <w:numPr>
                <w:ilvl w:val="0"/>
                <w:numId w:val="7"/>
              </w:numPr>
              <w:spacing w:after="0" w:line="240" w:lineRule="auto"/>
              <w:contextualSpacing w:val="0"/>
            </w:pPr>
            <w:r w:rsidRPr="00306D09">
              <w:t>Ensure that students who find themselves in academic difficulty during their first term of matriculation receive all necessary information regarding the academic and financial aid implications of the decision;</w:t>
            </w:r>
          </w:p>
          <w:p w:rsidR="00941352" w:rsidRPr="00306D09" w:rsidRDefault="00941352" w:rsidP="00941352">
            <w:pPr>
              <w:pStyle w:val="ListParagraph"/>
              <w:numPr>
                <w:ilvl w:val="0"/>
                <w:numId w:val="7"/>
              </w:numPr>
              <w:spacing w:after="0" w:line="240" w:lineRule="auto"/>
              <w:contextualSpacing w:val="0"/>
            </w:pPr>
            <w:r w:rsidRPr="00306D09">
              <w:t>Provide a formal structure for students to exercise this option;</w:t>
            </w:r>
          </w:p>
          <w:p w:rsidR="00941352" w:rsidRPr="00306D09" w:rsidRDefault="00941352" w:rsidP="00941352">
            <w:pPr>
              <w:pStyle w:val="ListParagraph"/>
              <w:numPr>
                <w:ilvl w:val="0"/>
                <w:numId w:val="7"/>
              </w:numPr>
              <w:spacing w:after="0" w:line="240" w:lineRule="auto"/>
              <w:contextualSpacing w:val="0"/>
            </w:pPr>
            <w:r w:rsidRPr="00306D09">
              <w:t>Allow for the College to conduct proactive outreach to students during the academic alert period and after completion of their first term of matriculation;</w:t>
            </w:r>
          </w:p>
          <w:p w:rsidR="00941352" w:rsidRPr="00306D09" w:rsidRDefault="00941352" w:rsidP="00941352">
            <w:pPr>
              <w:pStyle w:val="ListParagraph"/>
              <w:numPr>
                <w:ilvl w:val="0"/>
                <w:numId w:val="7"/>
              </w:numPr>
              <w:spacing w:after="0" w:line="240" w:lineRule="auto"/>
              <w:contextualSpacing w:val="0"/>
            </w:pPr>
            <w:r w:rsidRPr="00306D09">
              <w:t xml:space="preserve">Decrease the number of freshman students who </w:t>
            </w:r>
            <w:proofErr w:type="gramStart"/>
            <w:r w:rsidRPr="00306D09">
              <w:t>are placed</w:t>
            </w:r>
            <w:proofErr w:type="gramEnd"/>
            <w:r w:rsidRPr="00306D09">
              <w:t xml:space="preserve"> on academic probation at the end of their first term of attendance (thereby decreasing the number of freshman students who either stop out or are dismissed at the conclusion of their first year of attendance).</w:t>
            </w:r>
          </w:p>
        </w:tc>
      </w:tr>
      <w:tr w:rsidR="00941352" w:rsidTr="006E0C83">
        <w:tc>
          <w:tcPr>
            <w:tcW w:w="2216" w:type="dxa"/>
          </w:tcPr>
          <w:p w:rsidR="00941352" w:rsidRPr="0030748E" w:rsidRDefault="00941352" w:rsidP="006E0C83">
            <w:r w:rsidRPr="0030748E">
              <w:t>Assessment plans</w:t>
            </w:r>
          </w:p>
        </w:tc>
        <w:tc>
          <w:tcPr>
            <w:tcW w:w="7114" w:type="dxa"/>
          </w:tcPr>
          <w:p w:rsidR="00941352" w:rsidRPr="00F72217" w:rsidRDefault="00941352" w:rsidP="006E0C83">
            <w:r w:rsidRPr="00F72217">
              <w:t>Based on the submission of an official request to utilize freshman forgiveness, the College would be able to collect numerical and academic data on the actual number of students who utilize the policy.  The College would also be able to compare the first-year dismissal rates for students prior to and post-implementation, to assess its impact on retention.</w:t>
            </w:r>
          </w:p>
        </w:tc>
      </w:tr>
      <w:tr w:rsidR="00941352" w:rsidTr="006E0C83">
        <w:tc>
          <w:tcPr>
            <w:tcW w:w="2216" w:type="dxa"/>
          </w:tcPr>
          <w:p w:rsidR="00941352" w:rsidRPr="0030748E" w:rsidRDefault="00941352" w:rsidP="006E0C83">
            <w:r w:rsidRPr="0030748E">
              <w:t>Expected impacts on enrollment</w:t>
            </w:r>
          </w:p>
        </w:tc>
        <w:tc>
          <w:tcPr>
            <w:tcW w:w="7114" w:type="dxa"/>
          </w:tcPr>
          <w:p w:rsidR="00941352" w:rsidRPr="00F72217" w:rsidRDefault="00941352" w:rsidP="006E0C83">
            <w:r w:rsidRPr="00F72217">
              <w:t xml:space="preserve">There may be a positive impact on enrollment, specifically for retaining students from their freshman to sophomore year, since the College will have a more definitive pool of students to follow up with and target outreach </w:t>
            </w:r>
            <w:proofErr w:type="gramStart"/>
            <w:r w:rsidRPr="00F72217">
              <w:t>toward</w:t>
            </w:r>
            <w:proofErr w:type="gramEnd"/>
            <w:r w:rsidRPr="00F72217">
              <w:t xml:space="preserve">.  </w:t>
            </w:r>
          </w:p>
        </w:tc>
      </w:tr>
      <w:tr w:rsidR="00941352" w:rsidTr="006E0C83">
        <w:tc>
          <w:tcPr>
            <w:tcW w:w="2216" w:type="dxa"/>
          </w:tcPr>
          <w:p w:rsidR="00941352" w:rsidRPr="0030748E" w:rsidRDefault="00941352" w:rsidP="006E0C83">
            <w:r w:rsidRPr="0030748E">
              <w:t>Expected impacts on classwork/registration</w:t>
            </w:r>
          </w:p>
        </w:tc>
        <w:tc>
          <w:tcPr>
            <w:tcW w:w="7114" w:type="dxa"/>
          </w:tcPr>
          <w:p w:rsidR="00941352" w:rsidRPr="008275EB" w:rsidRDefault="00941352" w:rsidP="006E0C83">
            <w:r>
              <w:t>Given that first-term students would typically have to repeat any courses for which they received a letter grade of F, there is currently no expectation of a positive or negative impact on classwork or course registration.</w:t>
            </w:r>
          </w:p>
        </w:tc>
      </w:tr>
      <w:tr w:rsidR="00941352" w:rsidTr="006E0C83">
        <w:tc>
          <w:tcPr>
            <w:tcW w:w="2216" w:type="dxa"/>
          </w:tcPr>
          <w:p w:rsidR="00941352" w:rsidRPr="00032813" w:rsidRDefault="00941352" w:rsidP="006E0C83">
            <w:r w:rsidRPr="00032813">
              <w:t>Proposed policy</w:t>
            </w:r>
          </w:p>
        </w:tc>
        <w:tc>
          <w:tcPr>
            <w:tcW w:w="7114" w:type="dxa"/>
          </w:tcPr>
          <w:p w:rsidR="00941352" w:rsidRDefault="00941352" w:rsidP="006E0C83">
            <w:pPr>
              <w:pStyle w:val="BodyTextIndent"/>
              <w:rPr>
                <w:rFonts w:asciiTheme="minorHAnsi" w:hAnsiTheme="minorHAnsi"/>
                <w:bCs/>
                <w:color w:val="000000"/>
                <w:sz w:val="22"/>
                <w:szCs w:val="22"/>
              </w:rPr>
            </w:pPr>
            <w:r w:rsidRPr="00306D09">
              <w:rPr>
                <w:rFonts w:asciiTheme="minorHAnsi" w:hAnsiTheme="minorHAnsi"/>
                <w:bCs/>
                <w:color w:val="000000"/>
                <w:sz w:val="22"/>
                <w:szCs w:val="22"/>
              </w:rPr>
              <w:t xml:space="preserve">Upon completion of their first term of matriculation, </w:t>
            </w:r>
            <w:r>
              <w:rPr>
                <w:rFonts w:asciiTheme="minorHAnsi" w:hAnsiTheme="minorHAnsi"/>
                <w:bCs/>
                <w:color w:val="000000"/>
                <w:sz w:val="22"/>
                <w:szCs w:val="22"/>
              </w:rPr>
              <w:t xml:space="preserve">first-term freshman </w:t>
            </w:r>
            <w:r w:rsidRPr="00306D09">
              <w:rPr>
                <w:rFonts w:asciiTheme="minorHAnsi" w:hAnsiTheme="minorHAnsi"/>
                <w:bCs/>
                <w:color w:val="000000"/>
                <w:sz w:val="22"/>
                <w:szCs w:val="22"/>
              </w:rPr>
              <w:t>students</w:t>
            </w:r>
            <w:r>
              <w:rPr>
                <w:rFonts w:asciiTheme="minorHAnsi" w:hAnsiTheme="minorHAnsi"/>
                <w:bCs/>
                <w:color w:val="000000"/>
                <w:sz w:val="22"/>
                <w:szCs w:val="22"/>
              </w:rPr>
              <w:t>*</w:t>
            </w:r>
            <w:r w:rsidRPr="00306D09">
              <w:rPr>
                <w:rFonts w:asciiTheme="minorHAnsi" w:hAnsiTheme="minorHAnsi"/>
                <w:bCs/>
                <w:color w:val="000000"/>
                <w:sz w:val="22"/>
                <w:szCs w:val="22"/>
              </w:rPr>
              <w:t xml:space="preserve"> may request that </w:t>
            </w:r>
            <w:r w:rsidRPr="00C84BFE">
              <w:rPr>
                <w:rFonts w:asciiTheme="minorHAnsi" w:hAnsiTheme="minorHAnsi"/>
                <w:bCs/>
                <w:color w:val="000000"/>
                <w:sz w:val="22"/>
                <w:szCs w:val="22"/>
                <w:u w:val="single"/>
              </w:rPr>
              <w:t>all</w:t>
            </w:r>
            <w:r w:rsidRPr="00306D09">
              <w:rPr>
                <w:rFonts w:asciiTheme="minorHAnsi" w:hAnsiTheme="minorHAnsi"/>
                <w:bCs/>
                <w:color w:val="000000"/>
                <w:sz w:val="22"/>
                <w:szCs w:val="22"/>
              </w:rPr>
              <w:t xml:space="preserve"> earned F grades</w:t>
            </w:r>
            <w:r>
              <w:rPr>
                <w:rFonts w:asciiTheme="minorHAnsi" w:hAnsiTheme="minorHAnsi"/>
                <w:bCs/>
                <w:color w:val="000000"/>
                <w:sz w:val="22"/>
                <w:szCs w:val="22"/>
              </w:rPr>
              <w:t xml:space="preserve"> for credit-bearing classes, regardless of program or department offering them,</w:t>
            </w:r>
            <w:r w:rsidRPr="00306D09">
              <w:rPr>
                <w:rFonts w:asciiTheme="minorHAnsi" w:hAnsiTheme="minorHAnsi"/>
                <w:bCs/>
                <w:color w:val="000000"/>
                <w:sz w:val="22"/>
                <w:szCs w:val="22"/>
              </w:rPr>
              <w:t xml:space="preserve"> be removed from GPA calculations for that semester.  </w:t>
            </w:r>
            <w:r>
              <w:rPr>
                <w:rFonts w:asciiTheme="minorHAnsi" w:hAnsiTheme="minorHAnsi"/>
                <w:bCs/>
                <w:color w:val="000000"/>
                <w:sz w:val="22"/>
                <w:szCs w:val="22"/>
              </w:rPr>
              <w:t xml:space="preserve">Any F </w:t>
            </w:r>
            <w:proofErr w:type="gramStart"/>
            <w:r>
              <w:rPr>
                <w:rFonts w:asciiTheme="minorHAnsi" w:hAnsiTheme="minorHAnsi"/>
                <w:bCs/>
                <w:color w:val="000000"/>
                <w:sz w:val="22"/>
                <w:szCs w:val="22"/>
              </w:rPr>
              <w:t>grades which the student requests forgiveness of</w:t>
            </w:r>
            <w:proofErr w:type="gramEnd"/>
            <w:r>
              <w:rPr>
                <w:rFonts w:asciiTheme="minorHAnsi" w:hAnsiTheme="minorHAnsi"/>
                <w:bCs/>
                <w:color w:val="000000"/>
                <w:sz w:val="22"/>
                <w:szCs w:val="22"/>
              </w:rPr>
              <w:t xml:space="preserve"> will be reflected as NC on the academic transcript, and the NC will have no impact on the student’s GPA.</w:t>
            </w:r>
          </w:p>
          <w:p w:rsidR="00941352" w:rsidRDefault="00941352" w:rsidP="006E0C83">
            <w:pPr>
              <w:pStyle w:val="Default"/>
              <w:rPr>
                <w:rFonts w:asciiTheme="minorHAnsi" w:hAnsiTheme="minorHAnsi"/>
                <w:sz w:val="22"/>
                <w:szCs w:val="22"/>
              </w:rPr>
            </w:pPr>
            <w:r>
              <w:rPr>
                <w:rFonts w:asciiTheme="minorHAnsi" w:hAnsiTheme="minorHAnsi"/>
                <w:sz w:val="22"/>
                <w:szCs w:val="22"/>
              </w:rPr>
              <w:t xml:space="preserve">For a course to be eligible for </w:t>
            </w:r>
            <w:proofErr w:type="gramStart"/>
            <w:r>
              <w:rPr>
                <w:rFonts w:asciiTheme="minorHAnsi" w:hAnsiTheme="minorHAnsi"/>
                <w:sz w:val="22"/>
                <w:szCs w:val="22"/>
              </w:rPr>
              <w:t>forgiveness,</w:t>
            </w:r>
            <w:proofErr w:type="gramEnd"/>
            <w:r>
              <w:rPr>
                <w:rFonts w:asciiTheme="minorHAnsi" w:hAnsiTheme="minorHAnsi"/>
                <w:sz w:val="22"/>
                <w:szCs w:val="22"/>
              </w:rPr>
              <w:t xml:space="preserve"> the student must remain in the class for the entire term and a grade of F must be earned.</w:t>
            </w:r>
          </w:p>
          <w:p w:rsidR="00941352" w:rsidRDefault="00941352" w:rsidP="006E0C83">
            <w:pPr>
              <w:pStyle w:val="BodyTextIndent"/>
              <w:rPr>
                <w:rFonts w:asciiTheme="minorHAnsi" w:hAnsiTheme="minorHAnsi"/>
                <w:bCs/>
                <w:color w:val="000000"/>
                <w:sz w:val="22"/>
                <w:szCs w:val="22"/>
              </w:rPr>
            </w:pPr>
            <w:r w:rsidRPr="00306D09">
              <w:rPr>
                <w:rFonts w:asciiTheme="minorHAnsi" w:hAnsiTheme="minorHAnsi"/>
                <w:bCs/>
                <w:color w:val="000000"/>
                <w:sz w:val="22"/>
                <w:szCs w:val="22"/>
              </w:rPr>
              <w:t xml:space="preserve">The </w:t>
            </w:r>
            <w:r>
              <w:rPr>
                <w:rFonts w:asciiTheme="minorHAnsi" w:hAnsiTheme="minorHAnsi"/>
                <w:bCs/>
                <w:color w:val="000000"/>
                <w:sz w:val="22"/>
                <w:szCs w:val="22"/>
              </w:rPr>
              <w:t xml:space="preserve">forgiveness </w:t>
            </w:r>
            <w:r w:rsidRPr="00306D09">
              <w:rPr>
                <w:rFonts w:asciiTheme="minorHAnsi" w:hAnsiTheme="minorHAnsi"/>
                <w:bCs/>
                <w:color w:val="000000"/>
                <w:sz w:val="22"/>
                <w:szCs w:val="22"/>
              </w:rPr>
              <w:t xml:space="preserve">request must be made immediately upon completion of the first term of matriculation (but no later than January 1 for fall-term entrants and June 1 for spring-term entrants), and is not retroactive. </w:t>
            </w:r>
          </w:p>
          <w:p w:rsidR="00941352" w:rsidRDefault="00941352" w:rsidP="006E0C83">
            <w:pPr>
              <w:pStyle w:val="BodyTextIndent"/>
              <w:rPr>
                <w:rFonts w:asciiTheme="minorHAnsi" w:hAnsiTheme="minorHAnsi"/>
                <w:bCs/>
                <w:color w:val="000000"/>
                <w:sz w:val="22"/>
                <w:szCs w:val="22"/>
              </w:rPr>
            </w:pPr>
            <w:r>
              <w:rPr>
                <w:rFonts w:asciiTheme="minorHAnsi" w:hAnsiTheme="minorHAnsi"/>
                <w:bCs/>
                <w:color w:val="000000"/>
                <w:sz w:val="22"/>
                <w:szCs w:val="22"/>
              </w:rPr>
              <w:t xml:space="preserve">Students may ask for one or more earned F grades to </w:t>
            </w:r>
            <w:proofErr w:type="gramStart"/>
            <w:r>
              <w:rPr>
                <w:rFonts w:asciiTheme="minorHAnsi" w:hAnsiTheme="minorHAnsi"/>
                <w:bCs/>
                <w:color w:val="000000"/>
                <w:sz w:val="22"/>
                <w:szCs w:val="22"/>
              </w:rPr>
              <w:t>be forgiven</w:t>
            </w:r>
            <w:proofErr w:type="gramEnd"/>
            <w:r>
              <w:rPr>
                <w:rFonts w:asciiTheme="minorHAnsi" w:hAnsiTheme="minorHAnsi"/>
                <w:bCs/>
                <w:color w:val="000000"/>
                <w:sz w:val="22"/>
                <w:szCs w:val="22"/>
              </w:rPr>
              <w:t>, up to the entire amount of credits being taken in their first term of matriculation.</w:t>
            </w:r>
          </w:p>
          <w:p w:rsidR="00941352" w:rsidRDefault="00941352" w:rsidP="006E0C83">
            <w:pPr>
              <w:pStyle w:val="BodyTextIndent"/>
              <w:rPr>
                <w:rFonts w:asciiTheme="minorHAnsi" w:hAnsiTheme="minorHAnsi"/>
                <w:bCs/>
                <w:color w:val="000000"/>
                <w:sz w:val="22"/>
                <w:szCs w:val="22"/>
              </w:rPr>
            </w:pPr>
            <w:r w:rsidRPr="00306D09">
              <w:rPr>
                <w:rFonts w:asciiTheme="minorHAnsi" w:hAnsiTheme="minorHAnsi"/>
                <w:bCs/>
                <w:color w:val="000000"/>
                <w:sz w:val="22"/>
                <w:szCs w:val="22"/>
              </w:rPr>
              <w:t xml:space="preserve">Grades of WU and/or </w:t>
            </w:r>
            <w:proofErr w:type="spellStart"/>
            <w:r w:rsidRPr="00306D09">
              <w:rPr>
                <w:rFonts w:asciiTheme="minorHAnsi" w:hAnsiTheme="minorHAnsi"/>
                <w:bCs/>
                <w:color w:val="000000"/>
                <w:sz w:val="22"/>
                <w:szCs w:val="22"/>
              </w:rPr>
              <w:t>D are</w:t>
            </w:r>
            <w:proofErr w:type="spellEnd"/>
            <w:r w:rsidRPr="00306D09">
              <w:rPr>
                <w:rFonts w:asciiTheme="minorHAnsi" w:hAnsiTheme="minorHAnsi"/>
                <w:bCs/>
                <w:color w:val="000000"/>
                <w:sz w:val="22"/>
                <w:szCs w:val="22"/>
              </w:rPr>
              <w:t xml:space="preserve"> not eligible for forgiveness.</w:t>
            </w:r>
          </w:p>
          <w:p w:rsidR="00941352" w:rsidRPr="00A72B1E" w:rsidRDefault="00941352" w:rsidP="006E0C83">
            <w:pPr>
              <w:pStyle w:val="Default"/>
            </w:pPr>
          </w:p>
          <w:p w:rsidR="00941352" w:rsidRPr="00A72B1E" w:rsidRDefault="00941352" w:rsidP="006E0C83">
            <w:pPr>
              <w:pStyle w:val="Default"/>
              <w:rPr>
                <w:rFonts w:asciiTheme="minorHAnsi" w:hAnsiTheme="minorHAnsi"/>
                <w:sz w:val="22"/>
                <w:szCs w:val="22"/>
              </w:rPr>
            </w:pPr>
            <w:r>
              <w:rPr>
                <w:rFonts w:asciiTheme="minorHAnsi" w:hAnsiTheme="minorHAnsi"/>
                <w:sz w:val="22"/>
                <w:szCs w:val="22"/>
              </w:rPr>
              <w:t xml:space="preserve">*First-term students </w:t>
            </w:r>
            <w:proofErr w:type="gramStart"/>
            <w:r>
              <w:rPr>
                <w:rFonts w:asciiTheme="minorHAnsi" w:hAnsiTheme="minorHAnsi"/>
                <w:sz w:val="22"/>
                <w:szCs w:val="22"/>
              </w:rPr>
              <w:t>are identified</w:t>
            </w:r>
            <w:proofErr w:type="gramEnd"/>
            <w:r>
              <w:rPr>
                <w:rFonts w:asciiTheme="minorHAnsi" w:hAnsiTheme="minorHAnsi"/>
                <w:sz w:val="22"/>
                <w:szCs w:val="22"/>
              </w:rPr>
              <w:t xml:space="preserve"> in </w:t>
            </w:r>
            <w:proofErr w:type="spellStart"/>
            <w:r>
              <w:rPr>
                <w:rFonts w:asciiTheme="minorHAnsi" w:hAnsiTheme="minorHAnsi"/>
                <w:sz w:val="22"/>
                <w:szCs w:val="22"/>
              </w:rPr>
              <w:t>CUNYfirst</w:t>
            </w:r>
            <w:proofErr w:type="spellEnd"/>
            <w:r>
              <w:rPr>
                <w:rFonts w:asciiTheme="minorHAnsi" w:hAnsiTheme="minorHAnsi"/>
                <w:sz w:val="22"/>
                <w:szCs w:val="22"/>
              </w:rPr>
              <w:t xml:space="preserve"> with the program code FRSH.</w:t>
            </w:r>
          </w:p>
        </w:tc>
      </w:tr>
    </w:tbl>
    <w:p w:rsidR="00941352" w:rsidRDefault="00941352" w:rsidP="00941352"/>
    <w:p w:rsidR="00801956" w:rsidRDefault="00801956" w:rsidP="00B34A68"/>
    <w:p w:rsidR="00B34A68" w:rsidRDefault="00B34A68" w:rsidP="00B34A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b/>
        </w:rPr>
      </w:pPr>
    </w:p>
    <w:p w:rsidR="00B34A68" w:rsidRDefault="00C360A4" w:rsidP="00B34A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b/>
        </w:rPr>
      </w:pPr>
      <w:r>
        <w:rPr>
          <w:rFonts w:ascii="Times New Roman" w:hAnsi="Times New Roman"/>
          <w:b/>
        </w:rPr>
        <w:t>Appendix D</w:t>
      </w:r>
    </w:p>
    <w:p w:rsidR="00C360A4" w:rsidRDefault="00C360A4" w:rsidP="00B34A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b/>
        </w:rPr>
      </w:pPr>
      <w:r>
        <w:rPr>
          <w:rFonts w:ascii="Times New Roman" w:hAnsi="Times New Roman"/>
          <w:b/>
        </w:rPr>
        <w:t xml:space="preserve">Research Committee Report </w:t>
      </w:r>
    </w:p>
    <w:p w:rsidR="00C360A4" w:rsidRDefault="00C360A4" w:rsidP="00B34A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b/>
        </w:rPr>
      </w:pPr>
      <w:r>
        <w:rPr>
          <w:rFonts w:ascii="Times New Roman" w:hAnsi="Times New Roman"/>
          <w:b/>
        </w:rPr>
        <w:t>March 18, 2021</w:t>
      </w:r>
    </w:p>
    <w:p w:rsidR="00C360A4" w:rsidRDefault="00C360A4" w:rsidP="00C360A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
        </w:rPr>
      </w:pPr>
    </w:p>
    <w:p w:rsidR="00C360A4" w:rsidRPr="00101953" w:rsidRDefault="00C360A4" w:rsidP="00C360A4">
      <w:pPr>
        <w:spacing w:after="0" w:line="240" w:lineRule="auto"/>
        <w:jc w:val="center"/>
        <w:rPr>
          <w:rFonts w:ascii="Times New Roman" w:hAnsi="Times New Roman"/>
          <w:sz w:val="24"/>
          <w:szCs w:val="24"/>
        </w:rPr>
      </w:pPr>
      <w:r w:rsidRPr="00101953">
        <w:rPr>
          <w:rFonts w:ascii="Times New Roman" w:hAnsi="Times New Roman"/>
          <w:b/>
          <w:bCs/>
          <w:color w:val="000000"/>
          <w:sz w:val="24"/>
          <w:szCs w:val="24"/>
        </w:rPr>
        <w:t>Report by the Research Committee to the 147</w:t>
      </w:r>
      <w:r w:rsidRPr="00101953">
        <w:rPr>
          <w:rFonts w:ascii="Times New Roman" w:hAnsi="Times New Roman"/>
          <w:b/>
          <w:bCs/>
          <w:color w:val="000000"/>
          <w:sz w:val="24"/>
          <w:szCs w:val="24"/>
          <w:vertAlign w:val="superscript"/>
        </w:rPr>
        <w:t>th</w:t>
      </w:r>
      <w:r w:rsidRPr="00101953">
        <w:rPr>
          <w:rFonts w:ascii="Times New Roman" w:hAnsi="Times New Roman"/>
          <w:b/>
          <w:bCs/>
          <w:color w:val="000000"/>
          <w:sz w:val="24"/>
          <w:szCs w:val="24"/>
        </w:rPr>
        <w:t xml:space="preserve"> Meeting of the Faculty Senate</w:t>
      </w:r>
    </w:p>
    <w:p w:rsidR="00C360A4" w:rsidRPr="00101953" w:rsidRDefault="00C360A4" w:rsidP="00C360A4">
      <w:pPr>
        <w:spacing w:after="0" w:line="240" w:lineRule="auto"/>
        <w:rPr>
          <w:rFonts w:ascii="Times New Roman" w:hAnsi="Times New Roman"/>
          <w:sz w:val="24"/>
          <w:szCs w:val="24"/>
        </w:rPr>
      </w:pPr>
    </w:p>
    <w:p w:rsidR="00C360A4" w:rsidRPr="00101953" w:rsidRDefault="00C360A4" w:rsidP="00C360A4">
      <w:pPr>
        <w:spacing w:after="0" w:line="240" w:lineRule="auto"/>
        <w:jc w:val="both"/>
        <w:rPr>
          <w:rFonts w:ascii="Times New Roman" w:hAnsi="Times New Roman"/>
          <w:sz w:val="24"/>
          <w:szCs w:val="24"/>
        </w:rPr>
      </w:pPr>
      <w:r w:rsidRPr="00101953">
        <w:rPr>
          <w:rFonts w:ascii="Times New Roman" w:hAnsi="Times New Roman"/>
          <w:color w:val="000000"/>
          <w:sz w:val="24"/>
          <w:szCs w:val="24"/>
        </w:rPr>
        <w:t xml:space="preserve">Since at least 2019, our committee has been expressing concern to this body about the drastic breakdowns in shared governance that have been taking place at CSI. We have done this because these breakdowns have tangible consequences that fall within our domain: execution of the research component of the College’s mission. The Research Committee therefore wishes to express its extreme alarm at recent actions taken by the President to replace CSI’s Governance Plan with one that includes abolishing the very body that all of us are attending right now. </w:t>
      </w:r>
    </w:p>
    <w:p w:rsidR="00C360A4" w:rsidRPr="00101953" w:rsidRDefault="00C360A4" w:rsidP="00C360A4">
      <w:pPr>
        <w:spacing w:after="0" w:line="240" w:lineRule="auto"/>
        <w:rPr>
          <w:rFonts w:ascii="Times New Roman" w:hAnsi="Times New Roman"/>
          <w:sz w:val="24"/>
          <w:szCs w:val="24"/>
        </w:rPr>
      </w:pPr>
    </w:p>
    <w:p w:rsidR="00C360A4" w:rsidRPr="00101953" w:rsidRDefault="00C360A4" w:rsidP="00C360A4">
      <w:pPr>
        <w:spacing w:after="0" w:line="240" w:lineRule="auto"/>
        <w:jc w:val="both"/>
        <w:rPr>
          <w:rFonts w:ascii="Times New Roman" w:hAnsi="Times New Roman"/>
          <w:sz w:val="24"/>
          <w:szCs w:val="24"/>
        </w:rPr>
      </w:pPr>
      <w:r w:rsidRPr="00101953">
        <w:rPr>
          <w:rFonts w:ascii="Times New Roman" w:hAnsi="Times New Roman"/>
          <w:color w:val="000000"/>
          <w:sz w:val="24"/>
          <w:szCs w:val="24"/>
        </w:rPr>
        <w:t xml:space="preserve">To remind this body, during the last twelve years, the Research Committee has pursued several avenues to strengthen and support the research reputation of the College. </w:t>
      </w:r>
      <w:proofErr w:type="gramStart"/>
      <w:r w:rsidRPr="00101953">
        <w:rPr>
          <w:rFonts w:ascii="Times New Roman" w:hAnsi="Times New Roman"/>
          <w:color w:val="000000"/>
          <w:sz w:val="24"/>
          <w:szCs w:val="24"/>
        </w:rPr>
        <w:t>Among other things, the Committee has: advocated for more campus-internal fellowship support; advocated for more research release time for faculty; advised on research-related workload policy; advised on the College’s role in the CUNY Graduate Center consortium; mediated grant-related disputes between faculty and administration; worked collaboratively with administration to ensure that travel funds from PSC-CUNY make it to faculty; and it has held writing workshops to help faculty prepare grant applications and strong research publication records. </w:t>
      </w:r>
      <w:proofErr w:type="gramEnd"/>
    </w:p>
    <w:p w:rsidR="00C360A4" w:rsidRPr="00101953" w:rsidRDefault="00C360A4" w:rsidP="00C360A4">
      <w:pPr>
        <w:spacing w:after="0" w:line="240" w:lineRule="auto"/>
        <w:rPr>
          <w:rFonts w:ascii="Times New Roman" w:hAnsi="Times New Roman"/>
          <w:sz w:val="24"/>
          <w:szCs w:val="24"/>
        </w:rPr>
      </w:pPr>
    </w:p>
    <w:p w:rsidR="00C360A4" w:rsidRPr="00101953" w:rsidRDefault="00C360A4" w:rsidP="00C360A4">
      <w:pPr>
        <w:spacing w:after="0" w:line="240" w:lineRule="auto"/>
        <w:jc w:val="both"/>
        <w:rPr>
          <w:rFonts w:ascii="Times New Roman" w:hAnsi="Times New Roman"/>
          <w:sz w:val="24"/>
          <w:szCs w:val="24"/>
        </w:rPr>
      </w:pPr>
      <w:r w:rsidRPr="00101953">
        <w:rPr>
          <w:rFonts w:ascii="Times New Roman" w:hAnsi="Times New Roman"/>
          <w:color w:val="000000"/>
          <w:sz w:val="24"/>
          <w:szCs w:val="24"/>
        </w:rPr>
        <w:t xml:space="preserve">However, over the last five to six years, the Research Committee has been heavily preoccupied with mitigating the effects of consistently declining support for research, as well as respect for researchers. In addition to repeated cuts to campus fellowships, elimination of merit-based awards of research release time, and reductions to workload credit to faculty who mentor doctoral students, we have also seen funds inappropriately reallocated from the budgets of grants awarded to faculty. Much of the time, our attempts to advise administration on these matters </w:t>
      </w:r>
      <w:proofErr w:type="gramStart"/>
      <w:r w:rsidRPr="00101953">
        <w:rPr>
          <w:rFonts w:ascii="Times New Roman" w:hAnsi="Times New Roman"/>
          <w:color w:val="000000"/>
          <w:sz w:val="24"/>
          <w:szCs w:val="24"/>
        </w:rPr>
        <w:t>— which</w:t>
      </w:r>
      <w:proofErr w:type="gramEnd"/>
      <w:r w:rsidRPr="00101953">
        <w:rPr>
          <w:rFonts w:ascii="Times New Roman" w:hAnsi="Times New Roman"/>
          <w:color w:val="000000"/>
          <w:sz w:val="24"/>
          <w:szCs w:val="24"/>
        </w:rPr>
        <w:t xml:space="preserve"> the College’s current Governance Plan requires us to do — have been met with indifference and dismissal. Indifference and dismissal are not words usually associated with collegiality.   </w:t>
      </w:r>
    </w:p>
    <w:p w:rsidR="00C360A4" w:rsidRPr="00101953" w:rsidRDefault="00C360A4" w:rsidP="00C360A4">
      <w:pPr>
        <w:spacing w:after="0" w:line="240" w:lineRule="auto"/>
        <w:rPr>
          <w:rFonts w:ascii="Times New Roman" w:hAnsi="Times New Roman"/>
          <w:sz w:val="24"/>
          <w:szCs w:val="24"/>
        </w:rPr>
      </w:pPr>
    </w:p>
    <w:p w:rsidR="00C360A4" w:rsidRPr="00101953" w:rsidRDefault="00C360A4" w:rsidP="00C360A4">
      <w:pPr>
        <w:spacing w:after="0" w:line="240" w:lineRule="auto"/>
        <w:jc w:val="both"/>
        <w:rPr>
          <w:rFonts w:ascii="Times New Roman" w:hAnsi="Times New Roman"/>
          <w:sz w:val="24"/>
          <w:szCs w:val="24"/>
        </w:rPr>
      </w:pPr>
      <w:r w:rsidRPr="00101953">
        <w:rPr>
          <w:rFonts w:ascii="Times New Roman" w:hAnsi="Times New Roman"/>
          <w:color w:val="000000"/>
          <w:sz w:val="24"/>
          <w:szCs w:val="24"/>
        </w:rPr>
        <w:t xml:space="preserve">Although imperfect, we think that the College’s current Governance Plan </w:t>
      </w:r>
      <w:proofErr w:type="gramStart"/>
      <w:r w:rsidRPr="00101953">
        <w:rPr>
          <w:rFonts w:ascii="Times New Roman" w:hAnsi="Times New Roman"/>
          <w:color w:val="000000"/>
          <w:sz w:val="24"/>
          <w:szCs w:val="24"/>
        </w:rPr>
        <w:t>could be described</w:t>
      </w:r>
      <w:proofErr w:type="gramEnd"/>
      <w:r w:rsidRPr="00101953">
        <w:rPr>
          <w:rFonts w:ascii="Times New Roman" w:hAnsi="Times New Roman"/>
          <w:color w:val="000000"/>
          <w:sz w:val="24"/>
          <w:szCs w:val="24"/>
        </w:rPr>
        <w:t xml:space="preserve"> as a success story in shared governance. The proposal put forward by the President would undo much of this success. As you all know, the Research Committee has often taken positions that are critical of leadership in Academic Affairs. We were therefore particularly alarmed to see that the President wishes to replace the composition of our committee with one that would be much, much less likely to engage in such criticism. Indeed, the President’s proposed plan weakens the positive, creative mission of our committee in a number of ways. For one thing, our current Governance Plan states that the Research Committee </w:t>
      </w:r>
      <w:proofErr w:type="gramStart"/>
      <w:r w:rsidRPr="00101953">
        <w:rPr>
          <w:rFonts w:ascii="Times New Roman" w:hAnsi="Times New Roman"/>
          <w:color w:val="000000"/>
          <w:sz w:val="24"/>
          <w:szCs w:val="24"/>
        </w:rPr>
        <w:t>is charged</w:t>
      </w:r>
      <w:proofErr w:type="gramEnd"/>
      <w:r w:rsidRPr="00101953">
        <w:rPr>
          <w:rFonts w:ascii="Times New Roman" w:hAnsi="Times New Roman"/>
          <w:color w:val="000000"/>
          <w:sz w:val="24"/>
          <w:szCs w:val="24"/>
        </w:rPr>
        <w:t xml:space="preserve"> with “recommending directions for research development” and “advising the administration on encouraging and expanding research opportunities.” In the President’s proposed plan, the Research Committee </w:t>
      </w:r>
      <w:proofErr w:type="gramStart"/>
      <w:r w:rsidRPr="00101953">
        <w:rPr>
          <w:rFonts w:ascii="Times New Roman" w:hAnsi="Times New Roman"/>
          <w:color w:val="000000"/>
          <w:sz w:val="24"/>
          <w:szCs w:val="24"/>
        </w:rPr>
        <w:t>will be charged</w:t>
      </w:r>
      <w:proofErr w:type="gramEnd"/>
      <w:r w:rsidRPr="00101953">
        <w:rPr>
          <w:rFonts w:ascii="Times New Roman" w:hAnsi="Times New Roman"/>
          <w:color w:val="000000"/>
          <w:sz w:val="24"/>
          <w:szCs w:val="24"/>
        </w:rPr>
        <w:t xml:space="preserve"> with things like “creating a culture of compliance.” We find the spirit of the President’s desired change here particularly ominous. </w:t>
      </w:r>
    </w:p>
    <w:p w:rsidR="00C360A4" w:rsidRPr="00101953" w:rsidRDefault="00C360A4" w:rsidP="00C360A4">
      <w:pPr>
        <w:spacing w:after="0" w:line="240" w:lineRule="auto"/>
        <w:rPr>
          <w:rFonts w:ascii="Times New Roman" w:hAnsi="Times New Roman"/>
          <w:sz w:val="24"/>
          <w:szCs w:val="24"/>
        </w:rPr>
      </w:pPr>
    </w:p>
    <w:p w:rsidR="00C360A4" w:rsidRPr="00101953" w:rsidRDefault="00C360A4" w:rsidP="00C360A4">
      <w:pPr>
        <w:spacing w:after="0" w:line="240" w:lineRule="auto"/>
        <w:jc w:val="both"/>
        <w:rPr>
          <w:rFonts w:ascii="Times New Roman" w:hAnsi="Times New Roman"/>
          <w:sz w:val="24"/>
          <w:szCs w:val="24"/>
        </w:rPr>
      </w:pPr>
      <w:proofErr w:type="gramStart"/>
      <w:r w:rsidRPr="00101953">
        <w:rPr>
          <w:rFonts w:ascii="Times New Roman" w:hAnsi="Times New Roman"/>
          <w:color w:val="000000"/>
          <w:sz w:val="24"/>
          <w:szCs w:val="24"/>
        </w:rPr>
        <w:t>There are other aspects of the President’s proposal that the Research Committee takes issue with.</w:t>
      </w:r>
      <w:proofErr w:type="gramEnd"/>
      <w:r w:rsidRPr="00101953">
        <w:rPr>
          <w:rFonts w:ascii="Times New Roman" w:hAnsi="Times New Roman"/>
          <w:color w:val="000000"/>
          <w:sz w:val="24"/>
          <w:szCs w:val="24"/>
        </w:rPr>
        <w:t xml:space="preserve"> However, we think any additional discussion about the content of the proposal should take place within the context of </w:t>
      </w:r>
      <w:r w:rsidRPr="00101953">
        <w:rPr>
          <w:rFonts w:ascii="Times New Roman" w:hAnsi="Times New Roman"/>
          <w:color w:val="000000"/>
          <w:sz w:val="24"/>
          <w:szCs w:val="24"/>
          <w:u w:val="single"/>
        </w:rPr>
        <w:t>normal, good-faith shared governance procedures</w:t>
      </w:r>
      <w:r w:rsidRPr="00101953">
        <w:rPr>
          <w:rFonts w:ascii="Times New Roman" w:hAnsi="Times New Roman"/>
          <w:color w:val="000000"/>
          <w:sz w:val="24"/>
          <w:szCs w:val="24"/>
        </w:rPr>
        <w:t xml:space="preserve">. We therefore look forward to the President and the Provost reaching out to our committee for consultation on the proposal’s research-related aspects, so that our committee can perform the duties that the current Governance Plan assigns to us. </w:t>
      </w:r>
    </w:p>
    <w:p w:rsidR="00C360A4" w:rsidRPr="00101953" w:rsidRDefault="00C360A4" w:rsidP="00C360A4">
      <w:pPr>
        <w:spacing w:after="0" w:line="240" w:lineRule="auto"/>
        <w:rPr>
          <w:rFonts w:ascii="Times New Roman" w:hAnsi="Times New Roman"/>
          <w:sz w:val="24"/>
          <w:szCs w:val="24"/>
        </w:rPr>
      </w:pPr>
    </w:p>
    <w:p w:rsidR="00C360A4" w:rsidRPr="00101953" w:rsidRDefault="00C360A4" w:rsidP="00C360A4">
      <w:pPr>
        <w:spacing w:after="120" w:line="240" w:lineRule="auto"/>
        <w:rPr>
          <w:rFonts w:ascii="Times New Roman" w:hAnsi="Times New Roman"/>
          <w:sz w:val="24"/>
          <w:szCs w:val="24"/>
        </w:rPr>
      </w:pPr>
      <w:r w:rsidRPr="00101953">
        <w:rPr>
          <w:rFonts w:ascii="Times New Roman" w:hAnsi="Times New Roman"/>
          <w:b/>
          <w:bCs/>
          <w:color w:val="000000"/>
          <w:sz w:val="24"/>
          <w:szCs w:val="24"/>
        </w:rPr>
        <w:t>Submitted to the Faculty Senate on March 18th, 2021, by the Research Committee</w:t>
      </w:r>
    </w:p>
    <w:p w:rsidR="00C360A4" w:rsidRDefault="00C360A4" w:rsidP="00C360A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
        </w:rPr>
      </w:pPr>
    </w:p>
    <w:sectPr w:rsidR="00C3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67E"/>
    <w:multiLevelType w:val="hybridMultilevel"/>
    <w:tmpl w:val="3CE23878"/>
    <w:lvl w:ilvl="0" w:tplc="41F8459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2BF06309"/>
    <w:multiLevelType w:val="hybridMultilevel"/>
    <w:tmpl w:val="19FE9D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C710FA"/>
    <w:multiLevelType w:val="hybridMultilevel"/>
    <w:tmpl w:val="A2D6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630B3"/>
    <w:multiLevelType w:val="hybridMultilevel"/>
    <w:tmpl w:val="FEE8B42C"/>
    <w:lvl w:ilvl="0" w:tplc="04090019">
      <w:start w:val="7"/>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E0495"/>
    <w:multiLevelType w:val="multilevel"/>
    <w:tmpl w:val="08BC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4"/>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A68"/>
    <w:rsid w:val="001558B2"/>
    <w:rsid w:val="00204ED9"/>
    <w:rsid w:val="002B1DC4"/>
    <w:rsid w:val="002C6079"/>
    <w:rsid w:val="002D5663"/>
    <w:rsid w:val="003B38BD"/>
    <w:rsid w:val="00437B06"/>
    <w:rsid w:val="005037D0"/>
    <w:rsid w:val="005654B6"/>
    <w:rsid w:val="00801956"/>
    <w:rsid w:val="0084487F"/>
    <w:rsid w:val="00941352"/>
    <w:rsid w:val="00996B09"/>
    <w:rsid w:val="009D003B"/>
    <w:rsid w:val="00A5169E"/>
    <w:rsid w:val="00A80256"/>
    <w:rsid w:val="00B34A68"/>
    <w:rsid w:val="00C360A4"/>
    <w:rsid w:val="00CE3C19"/>
    <w:rsid w:val="00D144ED"/>
    <w:rsid w:val="00EB26CD"/>
    <w:rsid w:val="00EE1FFB"/>
    <w:rsid w:val="00F3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9849"/>
  <w15:chartTrackingRefBased/>
  <w15:docId w15:val="{4F30D38E-1B04-4FB1-903D-516EC0B3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A68"/>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4A68"/>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B34A68"/>
  </w:style>
  <w:style w:type="table" w:styleId="TableGrid">
    <w:name w:val="Table Grid"/>
    <w:basedOn w:val="TableNormal"/>
    <w:uiPriority w:val="39"/>
    <w:rsid w:val="00B3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next w:val="Normal"/>
    <w:link w:val="BodyTextIndentChar"/>
    <w:uiPriority w:val="99"/>
    <w:rsid w:val="00B34A68"/>
    <w:pPr>
      <w:autoSpaceDE w:val="0"/>
      <w:autoSpaceDN w:val="0"/>
      <w:adjustRightInd w:val="0"/>
      <w:spacing w:after="0" w:line="240" w:lineRule="auto"/>
    </w:pPr>
    <w:rPr>
      <w:rFonts w:ascii="Times New Roman" w:eastAsiaTheme="minorHAnsi" w:hAnsi="Times New Roman"/>
      <w:sz w:val="24"/>
      <w:szCs w:val="24"/>
    </w:rPr>
  </w:style>
  <w:style w:type="character" w:customStyle="1" w:styleId="BodyTextIndentChar">
    <w:name w:val="Body Text Indent Char"/>
    <w:basedOn w:val="DefaultParagraphFont"/>
    <w:link w:val="BodyTextIndent"/>
    <w:uiPriority w:val="99"/>
    <w:rsid w:val="00B34A68"/>
    <w:rPr>
      <w:rFonts w:ascii="Times New Roman" w:hAnsi="Times New Roman" w:cs="Times New Roman"/>
      <w:sz w:val="24"/>
      <w:szCs w:val="24"/>
    </w:rPr>
  </w:style>
  <w:style w:type="paragraph" w:customStyle="1" w:styleId="sc-bodytext1">
    <w:name w:val="sc-bodytext1"/>
    <w:basedOn w:val="Normal"/>
    <w:rsid w:val="00B34A68"/>
    <w:pPr>
      <w:spacing w:before="300" w:after="0" w:line="420" w:lineRule="atLeast"/>
    </w:pPr>
    <w:rPr>
      <w:rFonts w:ascii="Times New Roman" w:hAnsi="Times New Roman"/>
      <w:color w:val="53626E"/>
      <w:sz w:val="24"/>
      <w:szCs w:val="24"/>
    </w:rPr>
  </w:style>
  <w:style w:type="paragraph" w:customStyle="1" w:styleId="Default">
    <w:name w:val="Default"/>
    <w:rsid w:val="0094135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11</Pages>
  <Words>4057</Words>
  <Characters>23129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7</cp:revision>
  <dcterms:created xsi:type="dcterms:W3CDTF">2021-04-20T00:02:00Z</dcterms:created>
  <dcterms:modified xsi:type="dcterms:W3CDTF">2021-04-20T02:56:00Z</dcterms:modified>
</cp:coreProperties>
</file>