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9436" w14:textId="107A7D67" w:rsidR="00774DC9" w:rsidRPr="00790044" w:rsidRDefault="001E1029">
      <w:pPr>
        <w:rPr>
          <w:rFonts w:ascii="Times New Roman" w:hAnsi="Times New Roman" w:cs="Times New Roman"/>
          <w:b/>
          <w:bCs/>
        </w:rPr>
      </w:pPr>
      <w:r w:rsidRPr="00790044">
        <w:rPr>
          <w:rFonts w:ascii="Times New Roman" w:hAnsi="Times New Roman" w:cs="Times New Roman"/>
          <w:b/>
          <w:bCs/>
        </w:rPr>
        <w:t>7.</w:t>
      </w:r>
    </w:p>
    <w:p w14:paraId="432A11E9" w14:textId="77777777" w:rsidR="005D23B8" w:rsidRPr="00790044" w:rsidRDefault="005D23B8" w:rsidP="005D23B8">
      <w:pPr>
        <w:pStyle w:val="NormalWeb"/>
      </w:pPr>
      <w:r w:rsidRPr="00790044">
        <w:t>In the CRM market, companies like</w:t>
      </w:r>
      <w:r w:rsidRPr="00790044">
        <w:rPr>
          <w:rStyle w:val="apple-converted-space"/>
        </w:rPr>
        <w:t> </w:t>
      </w:r>
      <w:r w:rsidRPr="00790044">
        <w:rPr>
          <w:rStyle w:val="whitespace-normal"/>
        </w:rPr>
        <w:t>Salesforce</w:t>
      </w:r>
      <w:r w:rsidRPr="00790044">
        <w:rPr>
          <w:rStyle w:val="apple-converted-space"/>
        </w:rPr>
        <w:t> </w:t>
      </w:r>
      <w:r w:rsidRPr="00790044">
        <w:t>and</w:t>
      </w:r>
      <w:r w:rsidRPr="00790044">
        <w:rPr>
          <w:rStyle w:val="apple-converted-space"/>
        </w:rPr>
        <w:t> </w:t>
      </w:r>
      <w:r w:rsidRPr="00790044">
        <w:rPr>
          <w:rStyle w:val="whitespace-normal"/>
        </w:rPr>
        <w:t>Microsoft Dynamics</w:t>
      </w:r>
      <w:r w:rsidRPr="00790044">
        <w:rPr>
          <w:rStyle w:val="apple-converted-space"/>
        </w:rPr>
        <w:t> </w:t>
      </w:r>
      <w:r w:rsidRPr="00790044">
        <w:t>lead the overall space.</w:t>
      </w:r>
    </w:p>
    <w:p w14:paraId="3FFDE3B2" w14:textId="37A4026C" w:rsidR="005D23B8" w:rsidRPr="00790044" w:rsidRDefault="005D23B8" w:rsidP="005D23B8">
      <w:pPr>
        <w:pStyle w:val="NormalWeb"/>
      </w:pPr>
      <w:r w:rsidRPr="00790044">
        <w:t>But for venture capital firms,</w:t>
      </w:r>
      <w:r w:rsidR="00790044" w:rsidRPr="00790044">
        <w:t xml:space="preserve"> </w:t>
      </w:r>
      <w:r w:rsidRPr="00790044">
        <w:rPr>
          <w:rStyle w:val="whitespace-normal"/>
        </w:rPr>
        <w:t>Affinity</w:t>
      </w:r>
      <w:r w:rsidRPr="00790044">
        <w:rPr>
          <w:rStyle w:val="apple-converted-space"/>
        </w:rPr>
        <w:t> </w:t>
      </w:r>
      <w:r w:rsidRPr="00790044">
        <w:t>is one of the most widely used specialized platforms.</w:t>
      </w:r>
    </w:p>
    <w:p w14:paraId="0A150B85" w14:textId="0B3D54FF" w:rsidR="005D23B8" w:rsidRPr="00790044" w:rsidRDefault="005D23B8" w:rsidP="005D23B8">
      <w:pPr>
        <w:pStyle w:val="NormalWeb"/>
      </w:pPr>
      <w:r w:rsidRPr="00790044">
        <w:rPr>
          <w:b/>
          <w:bCs/>
        </w:rPr>
        <w:t>Affinity</w:t>
      </w:r>
      <w:r w:rsidRPr="00790044">
        <w:t xml:space="preserve"> uses relationship</w:t>
      </w:r>
      <w:r w:rsidR="00790044">
        <w:t xml:space="preserve"> graph</w:t>
      </w:r>
      <w:r w:rsidRPr="00790044">
        <w:t xml:space="preserve"> data from emails and calendars</w:t>
      </w:r>
      <w:r w:rsidR="00790044" w:rsidRPr="00790044">
        <w:t xml:space="preserve"> </w:t>
      </w:r>
      <w:r w:rsidRPr="00790044">
        <w:t>to help with deal sourcing and warm introductions.</w:t>
      </w:r>
    </w:p>
    <w:p w14:paraId="64679759" w14:textId="42734B61" w:rsidR="005D23B8" w:rsidRPr="00790044" w:rsidRDefault="005D23B8" w:rsidP="005D23B8">
      <w:pPr>
        <w:pStyle w:val="NormalWeb"/>
      </w:pPr>
      <w:r w:rsidRPr="00790044">
        <w:t>It also helps manage portfolio data by organizing company information</w:t>
      </w:r>
      <w:r w:rsidR="00790044" w:rsidRPr="00790044">
        <w:rPr>
          <w:rFonts w:hint="eastAsia"/>
        </w:rPr>
        <w:t xml:space="preserve"> </w:t>
      </w:r>
      <w:r w:rsidR="00790044" w:rsidRPr="00790044">
        <w:t>based on static file</w:t>
      </w:r>
      <w:r w:rsidRPr="00790044">
        <w:t>.</w:t>
      </w:r>
    </w:p>
    <w:p w14:paraId="542EC0E9" w14:textId="20AB8430" w:rsidR="00790044" w:rsidRDefault="005D23B8" w:rsidP="005D23B8">
      <w:pPr>
        <w:pStyle w:val="NormalWeb"/>
      </w:pPr>
      <w:r w:rsidRPr="00790044">
        <w:t>However, it mainly focuses on relationship and deal tracking,</w:t>
      </w:r>
      <w:r w:rsidR="00790044" w:rsidRPr="00790044">
        <w:t xml:space="preserve"> </w:t>
      </w:r>
      <w:r w:rsidRPr="00790044">
        <w:t>and it has limited capabilities in areas like risk analysis.</w:t>
      </w:r>
    </w:p>
    <w:p w14:paraId="28B976AC" w14:textId="7C7F4055" w:rsidR="00790044" w:rsidRPr="00790044" w:rsidRDefault="00790044" w:rsidP="005D23B8">
      <w:pPr>
        <w:pStyle w:val="NormalWeb"/>
      </w:pPr>
      <w:r>
        <w:t>Because Affinity is private company difficult to know exact market value, but it was assumed $2B</w:t>
      </w:r>
    </w:p>
    <w:p w14:paraId="2CA2CE19" w14:textId="77777777" w:rsidR="001E1029" w:rsidRPr="00790044" w:rsidRDefault="001E1029">
      <w:pPr>
        <w:rPr>
          <w:rFonts w:ascii="Times New Roman" w:hAnsi="Times New Roman" w:cs="Times New Roman"/>
        </w:rPr>
      </w:pPr>
    </w:p>
    <w:p w14:paraId="5452A0B1" w14:textId="69658B4B" w:rsidR="001E1029" w:rsidRPr="00790044" w:rsidRDefault="001E1029">
      <w:pPr>
        <w:rPr>
          <w:rFonts w:ascii="Times New Roman" w:hAnsi="Times New Roman" w:cs="Times New Roman"/>
          <w:b/>
          <w:bCs/>
        </w:rPr>
      </w:pPr>
      <w:r w:rsidRPr="00790044">
        <w:rPr>
          <w:rFonts w:ascii="Times New Roman" w:hAnsi="Times New Roman" w:cs="Times New Roman"/>
          <w:b/>
          <w:bCs/>
        </w:rPr>
        <w:t>8.</w:t>
      </w:r>
    </w:p>
    <w:p w14:paraId="3F35C38A" w14:textId="0EA5521D" w:rsidR="005D23B8" w:rsidRPr="00790044" w:rsidRDefault="005D23B8" w:rsidP="005D23B8">
      <w:pPr>
        <w:pStyle w:val="NormalWeb"/>
      </w:pPr>
      <w:r w:rsidRPr="00790044">
        <w:rPr>
          <w:b/>
          <w:bCs/>
        </w:rPr>
        <w:t>Aurora</w:t>
      </w:r>
      <w:r w:rsidRPr="00790044">
        <w:t xml:space="preserve"> takes a different approach.</w:t>
      </w:r>
      <w:r w:rsidR="00790044">
        <w:t xml:space="preserve"> </w:t>
      </w:r>
      <w:r w:rsidRPr="00790044">
        <w:t>We integrate AI across the entire venture capital workflow.</w:t>
      </w:r>
    </w:p>
    <w:p w14:paraId="0C9B6951" w14:textId="71EB6AB3" w:rsidR="005D23B8" w:rsidRPr="00790044" w:rsidRDefault="005D23B8" w:rsidP="005D23B8">
      <w:pPr>
        <w:pStyle w:val="NormalWeb"/>
      </w:pPr>
      <w:r w:rsidRPr="00790044">
        <w:t>Using an external RAG system,</w:t>
      </w:r>
      <w:r w:rsidR="00790044" w:rsidRPr="00790044">
        <w:t xml:space="preserve"> </w:t>
      </w:r>
      <w:r w:rsidRPr="00790044">
        <w:t>we combine web data, news, and market data</w:t>
      </w:r>
      <w:r w:rsidR="00790044" w:rsidRPr="00790044">
        <w:t xml:space="preserve"> </w:t>
      </w:r>
      <w:r w:rsidRPr="00790044">
        <w:t>to improve deal sourcing.</w:t>
      </w:r>
    </w:p>
    <w:p w14:paraId="4123F648" w14:textId="77777777" w:rsidR="005D23B8" w:rsidRPr="00790044" w:rsidRDefault="005D23B8" w:rsidP="005D23B8">
      <w:pPr>
        <w:pStyle w:val="NormalWeb"/>
      </w:pPr>
      <w:r w:rsidRPr="00790044">
        <w:t>We also go beyond simple portfolio tracking.</w:t>
      </w:r>
    </w:p>
    <w:p w14:paraId="1BAC084B" w14:textId="4232869D" w:rsidR="005D23B8" w:rsidRPr="00790044" w:rsidRDefault="005D23B8" w:rsidP="005D23B8">
      <w:pPr>
        <w:pStyle w:val="NormalWeb"/>
      </w:pPr>
      <w:r w:rsidRPr="00790044">
        <w:t>Our AI understands portfolio data</w:t>
      </w:r>
      <w:r w:rsidR="00790044" w:rsidRPr="00790044">
        <w:t xml:space="preserve"> </w:t>
      </w:r>
      <w:r w:rsidRPr="00790044">
        <w:t>and actively helps manage investments.</w:t>
      </w:r>
    </w:p>
    <w:p w14:paraId="31C6DA72" w14:textId="19C7C38B" w:rsidR="005D23B8" w:rsidRPr="00790044" w:rsidRDefault="005D23B8" w:rsidP="005D23B8">
      <w:pPr>
        <w:pStyle w:val="NormalWeb"/>
      </w:pPr>
      <w:r w:rsidRPr="00790044">
        <w:t>In addition, Aurora analyzes portfolio signals</w:t>
      </w:r>
      <w:r w:rsidR="00790044" w:rsidRPr="00790044">
        <w:t xml:space="preserve"> </w:t>
      </w:r>
      <w:r w:rsidRPr="00790044">
        <w:t>and company data</w:t>
      </w:r>
      <w:r w:rsidR="00790044" w:rsidRPr="00790044">
        <w:t xml:space="preserve"> </w:t>
      </w:r>
      <w:r w:rsidRPr="00790044">
        <w:t>to provide risk analysis and continuous monitoring.</w:t>
      </w:r>
    </w:p>
    <w:p w14:paraId="767BC5AD" w14:textId="2019BE46" w:rsidR="00790044" w:rsidRPr="00790044" w:rsidRDefault="00790044" w:rsidP="00790044">
      <w:pPr>
        <w:pStyle w:val="NormalWeb"/>
      </w:pPr>
      <w:r w:rsidRPr="00790044">
        <w:t>Because of this,</w:t>
      </w:r>
      <w:r>
        <w:t xml:space="preserve"> Aurora</w:t>
      </w:r>
      <w:r w:rsidRPr="00790044">
        <w:t xml:space="preserve"> go beyond the traditional VC CRM market.</w:t>
      </w:r>
    </w:p>
    <w:p w14:paraId="055B7942" w14:textId="77777777" w:rsidR="00790044" w:rsidRPr="00790044" w:rsidRDefault="00790044" w:rsidP="00790044">
      <w:pPr>
        <w:pStyle w:val="NormalWeb"/>
      </w:pPr>
      <w:r w:rsidRPr="00790044">
        <w:t>We also cover market intelligence and risk management.</w:t>
      </w:r>
    </w:p>
    <w:p w14:paraId="44D1939E" w14:textId="16A54E10" w:rsidR="005D23B8" w:rsidRPr="00790044" w:rsidRDefault="00790044" w:rsidP="00790044">
      <w:pPr>
        <w:pStyle w:val="NormalWeb"/>
      </w:pPr>
      <w:r w:rsidRPr="00790044">
        <w:t>So, we see the total opportunity</w:t>
      </w:r>
      <w:r>
        <w:t xml:space="preserve"> </w:t>
      </w:r>
      <w:r w:rsidRPr="00790044">
        <w:t>as around 10 billion dollars.</w:t>
      </w:r>
    </w:p>
    <w:sectPr w:rsidR="005D23B8" w:rsidRPr="00790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29"/>
    <w:rsid w:val="00146D9F"/>
    <w:rsid w:val="001E1029"/>
    <w:rsid w:val="00264355"/>
    <w:rsid w:val="002F3003"/>
    <w:rsid w:val="005A0D3E"/>
    <w:rsid w:val="005D23B8"/>
    <w:rsid w:val="006927CB"/>
    <w:rsid w:val="007472B4"/>
    <w:rsid w:val="00774DC9"/>
    <w:rsid w:val="0079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90B20"/>
  <w15:chartTrackingRefBased/>
  <w15:docId w15:val="{576548C1-8147-564B-9036-791970A4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23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ko-KR"/>
      <w14:ligatures w14:val="none"/>
    </w:rPr>
  </w:style>
  <w:style w:type="character" w:customStyle="1" w:styleId="apple-converted-space">
    <w:name w:val="apple-converted-space"/>
    <w:basedOn w:val="DefaultParagraphFont"/>
    <w:rsid w:val="005D23B8"/>
  </w:style>
  <w:style w:type="character" w:customStyle="1" w:styleId="whitespace-normal">
    <w:name w:val="whitespace-normal"/>
    <w:basedOn w:val="DefaultParagraphFont"/>
    <w:rsid w:val="005D2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</cp:revision>
  <dcterms:created xsi:type="dcterms:W3CDTF">2026-04-23T05:06:00Z</dcterms:created>
  <dcterms:modified xsi:type="dcterms:W3CDTF">2026-04-23T05:33:00Z</dcterms:modified>
</cp:coreProperties>
</file>