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FLAP 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04522D" w:rsidP="00B6618A">
      <w:pPr>
        <w:jc w:val="center"/>
        <w:rPr>
          <w:lang w:val="en-GB"/>
        </w:rPr>
      </w:pPr>
      <w:r>
        <w:rPr>
          <w:lang w:val="en-GB"/>
        </w:rPr>
        <w:t>Document version 1.1,   26 April</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p w:rsidR="00C33CEA"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179126" w:history="1">
            <w:r w:rsidR="00C33CEA" w:rsidRPr="002A65D2">
              <w:rPr>
                <w:rStyle w:val="Hiperhivatkozs"/>
                <w:noProof/>
                <w:lang w:val="en-GB"/>
              </w:rPr>
              <w:t>Introduction</w:t>
            </w:r>
            <w:r w:rsidR="00C33CEA">
              <w:rPr>
                <w:noProof/>
                <w:webHidden/>
              </w:rPr>
              <w:tab/>
            </w:r>
            <w:r w:rsidR="00C33CEA">
              <w:rPr>
                <w:noProof/>
                <w:webHidden/>
              </w:rPr>
              <w:fldChar w:fldCharType="begin"/>
            </w:r>
            <w:r w:rsidR="00C33CEA">
              <w:rPr>
                <w:noProof/>
                <w:webHidden/>
              </w:rPr>
              <w:instrText xml:space="preserve"> PAGEREF _Toc7179126 \h </w:instrText>
            </w:r>
            <w:r w:rsidR="00C33CEA">
              <w:rPr>
                <w:noProof/>
                <w:webHidden/>
              </w:rPr>
            </w:r>
            <w:r w:rsidR="00C33CEA">
              <w:rPr>
                <w:noProof/>
                <w:webHidden/>
              </w:rPr>
              <w:fldChar w:fldCharType="separate"/>
            </w:r>
            <w:r w:rsidR="00C33CEA">
              <w:rPr>
                <w:noProof/>
                <w:webHidden/>
              </w:rPr>
              <w:t>2</w:t>
            </w:r>
            <w:r w:rsidR="00C33CEA">
              <w:rPr>
                <w:noProof/>
                <w:webHidden/>
              </w:rPr>
              <w:fldChar w:fldCharType="end"/>
            </w:r>
          </w:hyperlink>
        </w:p>
        <w:p w:rsidR="00C33CEA" w:rsidRDefault="00215F54">
          <w:pPr>
            <w:pStyle w:val="TJ1"/>
            <w:tabs>
              <w:tab w:val="right" w:leader="dot" w:pos="9350"/>
            </w:tabs>
            <w:rPr>
              <w:rFonts w:asciiTheme="minorHAnsi" w:eastAsiaTheme="minorEastAsia" w:hAnsiTheme="minorHAnsi" w:cstheme="minorBidi"/>
              <w:noProof/>
              <w:sz w:val="22"/>
              <w:szCs w:val="22"/>
            </w:rPr>
          </w:pPr>
          <w:hyperlink w:anchor="_Toc7179127" w:history="1">
            <w:r w:rsidR="00C33CEA" w:rsidRPr="002A65D2">
              <w:rPr>
                <w:rStyle w:val="Hiperhivatkozs"/>
                <w:noProof/>
                <w:lang w:val="en-GB"/>
              </w:rPr>
              <w:t>Configuration</w:t>
            </w:r>
            <w:r w:rsidR="00C33CEA">
              <w:rPr>
                <w:noProof/>
                <w:webHidden/>
              </w:rPr>
              <w:tab/>
            </w:r>
            <w:r w:rsidR="00C33CEA">
              <w:rPr>
                <w:noProof/>
                <w:webHidden/>
              </w:rPr>
              <w:fldChar w:fldCharType="begin"/>
            </w:r>
            <w:r w:rsidR="00C33CEA">
              <w:rPr>
                <w:noProof/>
                <w:webHidden/>
              </w:rPr>
              <w:instrText xml:space="preserve"> PAGEREF _Toc7179127 \h </w:instrText>
            </w:r>
            <w:r w:rsidR="00C33CEA">
              <w:rPr>
                <w:noProof/>
                <w:webHidden/>
              </w:rPr>
            </w:r>
            <w:r w:rsidR="00C33CEA">
              <w:rPr>
                <w:noProof/>
                <w:webHidden/>
              </w:rPr>
              <w:fldChar w:fldCharType="separate"/>
            </w:r>
            <w:r w:rsidR="00C33CEA">
              <w:rPr>
                <w:noProof/>
                <w:webHidden/>
              </w:rPr>
              <w:t>2</w:t>
            </w:r>
            <w:r w:rsidR="00C33CEA">
              <w:rPr>
                <w:noProof/>
                <w:webHidden/>
              </w:rPr>
              <w:fldChar w:fldCharType="end"/>
            </w:r>
          </w:hyperlink>
        </w:p>
        <w:p w:rsidR="00C33CEA" w:rsidRDefault="00215F54">
          <w:pPr>
            <w:pStyle w:val="TJ1"/>
            <w:tabs>
              <w:tab w:val="right" w:leader="dot" w:pos="9350"/>
            </w:tabs>
            <w:rPr>
              <w:rFonts w:asciiTheme="minorHAnsi" w:eastAsiaTheme="minorEastAsia" w:hAnsiTheme="minorHAnsi" w:cstheme="minorBidi"/>
              <w:noProof/>
              <w:sz w:val="22"/>
              <w:szCs w:val="22"/>
            </w:rPr>
          </w:pPr>
          <w:hyperlink w:anchor="_Toc7179128" w:history="1">
            <w:r w:rsidR="00C33CEA" w:rsidRPr="002A65D2">
              <w:rPr>
                <w:rStyle w:val="Hiperhivatkozs"/>
                <w:noProof/>
                <w:lang w:val="en-GB"/>
              </w:rPr>
              <w:t>Options and defaults</w:t>
            </w:r>
            <w:r w:rsidR="00C33CEA">
              <w:rPr>
                <w:noProof/>
                <w:webHidden/>
              </w:rPr>
              <w:tab/>
            </w:r>
            <w:r w:rsidR="00C33CEA">
              <w:rPr>
                <w:noProof/>
                <w:webHidden/>
              </w:rPr>
              <w:fldChar w:fldCharType="begin"/>
            </w:r>
            <w:r w:rsidR="00C33CEA">
              <w:rPr>
                <w:noProof/>
                <w:webHidden/>
              </w:rPr>
              <w:instrText xml:space="preserve"> PAGEREF _Toc7179128 \h </w:instrText>
            </w:r>
            <w:r w:rsidR="00C33CEA">
              <w:rPr>
                <w:noProof/>
                <w:webHidden/>
              </w:rPr>
            </w:r>
            <w:r w:rsidR="00C33CEA">
              <w:rPr>
                <w:noProof/>
                <w:webHidden/>
              </w:rPr>
              <w:fldChar w:fldCharType="separate"/>
            </w:r>
            <w:r w:rsidR="00C33CEA">
              <w:rPr>
                <w:noProof/>
                <w:webHidden/>
              </w:rPr>
              <w:t>3</w:t>
            </w:r>
            <w:r w:rsidR="00C33CEA">
              <w:rPr>
                <w:noProof/>
                <w:webHidden/>
              </w:rPr>
              <w:fldChar w:fldCharType="end"/>
            </w:r>
          </w:hyperlink>
        </w:p>
        <w:p w:rsidR="00C33CEA" w:rsidRDefault="00215F54">
          <w:pPr>
            <w:pStyle w:val="TJ1"/>
            <w:tabs>
              <w:tab w:val="right" w:leader="dot" w:pos="9350"/>
            </w:tabs>
            <w:rPr>
              <w:rFonts w:asciiTheme="minorHAnsi" w:eastAsiaTheme="minorEastAsia" w:hAnsiTheme="minorHAnsi" w:cstheme="minorBidi"/>
              <w:noProof/>
              <w:sz w:val="22"/>
              <w:szCs w:val="22"/>
            </w:rPr>
          </w:pPr>
          <w:hyperlink w:anchor="_Toc7179129" w:history="1">
            <w:r w:rsidR="00C33CEA" w:rsidRPr="002A65D2">
              <w:rPr>
                <w:rStyle w:val="Hiperhivatkozs"/>
                <w:noProof/>
                <w:lang w:val="en-GB"/>
              </w:rPr>
              <w:t>Coordinates in FLAP</w:t>
            </w:r>
            <w:r w:rsidR="00C33CEA">
              <w:rPr>
                <w:noProof/>
                <w:webHidden/>
              </w:rPr>
              <w:tab/>
            </w:r>
            <w:r w:rsidR="00C33CEA">
              <w:rPr>
                <w:noProof/>
                <w:webHidden/>
              </w:rPr>
              <w:fldChar w:fldCharType="begin"/>
            </w:r>
            <w:r w:rsidR="00C33CEA">
              <w:rPr>
                <w:noProof/>
                <w:webHidden/>
              </w:rPr>
              <w:instrText xml:space="preserve"> PAGEREF _Toc7179129 \h </w:instrText>
            </w:r>
            <w:r w:rsidR="00C33CEA">
              <w:rPr>
                <w:noProof/>
                <w:webHidden/>
              </w:rPr>
            </w:r>
            <w:r w:rsidR="00C33CEA">
              <w:rPr>
                <w:noProof/>
                <w:webHidden/>
              </w:rPr>
              <w:fldChar w:fldCharType="separate"/>
            </w:r>
            <w:r w:rsidR="00C33CEA">
              <w:rPr>
                <w:noProof/>
                <w:webHidden/>
              </w:rPr>
              <w:t>3</w:t>
            </w:r>
            <w:r w:rsidR="00C33CEA">
              <w:rPr>
                <w:noProof/>
                <w:webHidden/>
              </w:rPr>
              <w:fldChar w:fldCharType="end"/>
            </w:r>
          </w:hyperlink>
        </w:p>
        <w:p w:rsidR="00C33CEA" w:rsidRDefault="00215F54">
          <w:pPr>
            <w:pStyle w:val="TJ2"/>
            <w:tabs>
              <w:tab w:val="right" w:leader="dot" w:pos="9350"/>
            </w:tabs>
            <w:rPr>
              <w:rFonts w:asciiTheme="minorHAnsi" w:eastAsiaTheme="minorEastAsia" w:hAnsiTheme="minorHAnsi" w:cstheme="minorBidi"/>
              <w:noProof/>
              <w:sz w:val="22"/>
              <w:szCs w:val="22"/>
            </w:rPr>
          </w:pPr>
          <w:hyperlink w:anchor="_Toc7179130" w:history="1">
            <w:r w:rsidR="00C33CEA" w:rsidRPr="002A65D2">
              <w:rPr>
                <w:rStyle w:val="Hiperhivatkozs"/>
                <w:noProof/>
                <w:lang w:val="en-GB"/>
              </w:rPr>
              <w:t>Data storage and coordinates</w:t>
            </w:r>
            <w:r w:rsidR="00C33CEA">
              <w:rPr>
                <w:noProof/>
                <w:webHidden/>
              </w:rPr>
              <w:tab/>
            </w:r>
            <w:r w:rsidR="00C33CEA">
              <w:rPr>
                <w:noProof/>
                <w:webHidden/>
              </w:rPr>
              <w:fldChar w:fldCharType="begin"/>
            </w:r>
            <w:r w:rsidR="00C33CEA">
              <w:rPr>
                <w:noProof/>
                <w:webHidden/>
              </w:rPr>
              <w:instrText xml:space="preserve"> PAGEREF _Toc7179130 \h </w:instrText>
            </w:r>
            <w:r w:rsidR="00C33CEA">
              <w:rPr>
                <w:noProof/>
                <w:webHidden/>
              </w:rPr>
            </w:r>
            <w:r w:rsidR="00C33CEA">
              <w:rPr>
                <w:noProof/>
                <w:webHidden/>
              </w:rPr>
              <w:fldChar w:fldCharType="separate"/>
            </w:r>
            <w:r w:rsidR="00C33CEA">
              <w:rPr>
                <w:noProof/>
                <w:webHidden/>
              </w:rPr>
              <w:t>3</w:t>
            </w:r>
            <w:r w:rsidR="00C33CEA">
              <w:rPr>
                <w:noProof/>
                <w:webHidden/>
              </w:rPr>
              <w:fldChar w:fldCharType="end"/>
            </w:r>
          </w:hyperlink>
        </w:p>
        <w:p w:rsidR="00C33CEA" w:rsidRDefault="00215F54">
          <w:pPr>
            <w:pStyle w:val="TJ2"/>
            <w:tabs>
              <w:tab w:val="right" w:leader="dot" w:pos="9350"/>
            </w:tabs>
            <w:rPr>
              <w:rFonts w:asciiTheme="minorHAnsi" w:eastAsiaTheme="minorEastAsia" w:hAnsiTheme="minorHAnsi" w:cstheme="minorBidi"/>
              <w:noProof/>
              <w:sz w:val="22"/>
              <w:szCs w:val="22"/>
            </w:rPr>
          </w:pPr>
          <w:hyperlink w:anchor="_Toc7179131" w:history="1">
            <w:r w:rsidR="00C33CEA" w:rsidRPr="002A65D2">
              <w:rPr>
                <w:rStyle w:val="Hiperhivatkozs"/>
                <w:noProof/>
                <w:lang w:val="en-GB"/>
              </w:rPr>
              <w:t>Representation of coordinates</w:t>
            </w:r>
            <w:r w:rsidR="00C33CEA">
              <w:rPr>
                <w:noProof/>
                <w:webHidden/>
              </w:rPr>
              <w:tab/>
            </w:r>
            <w:r w:rsidR="00C33CEA">
              <w:rPr>
                <w:noProof/>
                <w:webHidden/>
              </w:rPr>
              <w:fldChar w:fldCharType="begin"/>
            </w:r>
            <w:r w:rsidR="00C33CEA">
              <w:rPr>
                <w:noProof/>
                <w:webHidden/>
              </w:rPr>
              <w:instrText xml:space="preserve"> PAGEREF _Toc7179131 \h </w:instrText>
            </w:r>
            <w:r w:rsidR="00C33CEA">
              <w:rPr>
                <w:noProof/>
                <w:webHidden/>
              </w:rPr>
            </w:r>
            <w:r w:rsidR="00C33CEA">
              <w:rPr>
                <w:noProof/>
                <w:webHidden/>
              </w:rPr>
              <w:fldChar w:fldCharType="separate"/>
            </w:r>
            <w:r w:rsidR="00C33CEA">
              <w:rPr>
                <w:noProof/>
                <w:webHidden/>
              </w:rPr>
              <w:t>4</w:t>
            </w:r>
            <w:r w:rsidR="00C33CEA">
              <w:rPr>
                <w:noProof/>
                <w:webHidden/>
              </w:rPr>
              <w:fldChar w:fldCharType="end"/>
            </w:r>
          </w:hyperlink>
        </w:p>
        <w:p w:rsidR="00C33CEA" w:rsidRDefault="00215F54">
          <w:pPr>
            <w:pStyle w:val="TJ2"/>
            <w:tabs>
              <w:tab w:val="right" w:leader="dot" w:pos="9350"/>
            </w:tabs>
            <w:rPr>
              <w:rFonts w:asciiTheme="minorHAnsi" w:eastAsiaTheme="minorEastAsia" w:hAnsiTheme="minorHAnsi" w:cstheme="minorBidi"/>
              <w:noProof/>
              <w:sz w:val="22"/>
              <w:szCs w:val="22"/>
            </w:rPr>
          </w:pPr>
          <w:hyperlink w:anchor="_Toc7179132" w:history="1">
            <w:r w:rsidR="00C33CEA" w:rsidRPr="002A65D2">
              <w:rPr>
                <w:rStyle w:val="Hiperhivatkozs"/>
                <w:noProof/>
                <w:lang w:val="en-GB"/>
              </w:rPr>
              <w:t>Converting coordinates</w:t>
            </w:r>
            <w:r w:rsidR="00C33CEA">
              <w:rPr>
                <w:noProof/>
                <w:webHidden/>
              </w:rPr>
              <w:tab/>
            </w:r>
            <w:r w:rsidR="00C33CEA">
              <w:rPr>
                <w:noProof/>
                <w:webHidden/>
              </w:rPr>
              <w:fldChar w:fldCharType="begin"/>
            </w:r>
            <w:r w:rsidR="00C33CEA">
              <w:rPr>
                <w:noProof/>
                <w:webHidden/>
              </w:rPr>
              <w:instrText xml:space="preserve"> PAGEREF _Toc7179132 \h </w:instrText>
            </w:r>
            <w:r w:rsidR="00C33CEA">
              <w:rPr>
                <w:noProof/>
                <w:webHidden/>
              </w:rPr>
            </w:r>
            <w:r w:rsidR="00C33CEA">
              <w:rPr>
                <w:noProof/>
                <w:webHidden/>
              </w:rPr>
              <w:fldChar w:fldCharType="separate"/>
            </w:r>
            <w:r w:rsidR="00C33CEA">
              <w:rPr>
                <w:noProof/>
                <w:webHidden/>
              </w:rPr>
              <w:t>5</w:t>
            </w:r>
            <w:r w:rsidR="00C33CEA">
              <w:rPr>
                <w:noProof/>
                <w:webHidden/>
              </w:rPr>
              <w:fldChar w:fldCharType="end"/>
            </w:r>
          </w:hyperlink>
        </w:p>
        <w:p w:rsidR="00C33CEA" w:rsidRDefault="00215F54">
          <w:pPr>
            <w:pStyle w:val="TJ2"/>
            <w:tabs>
              <w:tab w:val="right" w:leader="dot" w:pos="9350"/>
            </w:tabs>
            <w:rPr>
              <w:rFonts w:asciiTheme="minorHAnsi" w:eastAsiaTheme="minorEastAsia" w:hAnsiTheme="minorHAnsi" w:cstheme="minorBidi"/>
              <w:noProof/>
              <w:sz w:val="22"/>
              <w:szCs w:val="22"/>
            </w:rPr>
          </w:pPr>
          <w:hyperlink w:anchor="_Toc7179133" w:history="1">
            <w:r w:rsidR="00C33CEA" w:rsidRPr="002A65D2">
              <w:rPr>
                <w:rStyle w:val="Hiperhivatkozs"/>
                <w:noProof/>
                <w:lang w:val="en-GB"/>
              </w:rPr>
              <w:t>Explanations and examples</w:t>
            </w:r>
            <w:r w:rsidR="00C33CEA">
              <w:rPr>
                <w:noProof/>
                <w:webHidden/>
              </w:rPr>
              <w:tab/>
            </w:r>
            <w:r w:rsidR="00C33CEA">
              <w:rPr>
                <w:noProof/>
                <w:webHidden/>
              </w:rPr>
              <w:fldChar w:fldCharType="begin"/>
            </w:r>
            <w:r w:rsidR="00C33CEA">
              <w:rPr>
                <w:noProof/>
                <w:webHidden/>
              </w:rPr>
              <w:instrText xml:space="preserve"> PAGEREF _Toc7179133 \h </w:instrText>
            </w:r>
            <w:r w:rsidR="00C33CEA">
              <w:rPr>
                <w:noProof/>
                <w:webHidden/>
              </w:rPr>
            </w:r>
            <w:r w:rsidR="00C33CEA">
              <w:rPr>
                <w:noProof/>
                <w:webHidden/>
              </w:rPr>
              <w:fldChar w:fldCharType="separate"/>
            </w:r>
            <w:r w:rsidR="00C33CEA">
              <w:rPr>
                <w:noProof/>
                <w:webHidden/>
              </w:rPr>
              <w:t>5</w:t>
            </w:r>
            <w:r w:rsidR="00C33CEA">
              <w:rPr>
                <w:noProof/>
                <w:webHidden/>
              </w:rPr>
              <w:fldChar w:fldCharType="end"/>
            </w:r>
          </w:hyperlink>
        </w:p>
        <w:p w:rsidR="00C33CEA" w:rsidRDefault="00215F54">
          <w:pPr>
            <w:pStyle w:val="TJ1"/>
            <w:tabs>
              <w:tab w:val="right" w:leader="dot" w:pos="9350"/>
            </w:tabs>
            <w:rPr>
              <w:rFonts w:asciiTheme="minorHAnsi" w:eastAsiaTheme="minorEastAsia" w:hAnsiTheme="minorHAnsi" w:cstheme="minorBidi"/>
              <w:noProof/>
              <w:sz w:val="22"/>
              <w:szCs w:val="22"/>
            </w:rPr>
          </w:pPr>
          <w:hyperlink w:anchor="_Toc7179134" w:history="1">
            <w:r w:rsidR="00C33CEA" w:rsidRPr="002A65D2">
              <w:rPr>
                <w:rStyle w:val="Hiperhivatkozs"/>
                <w:noProof/>
              </w:rPr>
              <w:t>Data processing</w:t>
            </w:r>
            <w:r w:rsidR="00C33CEA">
              <w:rPr>
                <w:noProof/>
                <w:webHidden/>
              </w:rPr>
              <w:tab/>
            </w:r>
            <w:r w:rsidR="00C33CEA">
              <w:rPr>
                <w:noProof/>
                <w:webHidden/>
              </w:rPr>
              <w:fldChar w:fldCharType="begin"/>
            </w:r>
            <w:r w:rsidR="00C33CEA">
              <w:rPr>
                <w:noProof/>
                <w:webHidden/>
              </w:rPr>
              <w:instrText xml:space="preserve"> PAGEREF _Toc7179134 \h </w:instrText>
            </w:r>
            <w:r w:rsidR="00C33CEA">
              <w:rPr>
                <w:noProof/>
                <w:webHidden/>
              </w:rPr>
            </w:r>
            <w:r w:rsidR="00C33CEA">
              <w:rPr>
                <w:noProof/>
                <w:webHidden/>
              </w:rPr>
              <w:fldChar w:fldCharType="separate"/>
            </w:r>
            <w:r w:rsidR="00C33CEA">
              <w:rPr>
                <w:noProof/>
                <w:webHidden/>
              </w:rPr>
              <w:t>7</w:t>
            </w:r>
            <w:r w:rsidR="00C33CEA">
              <w:rPr>
                <w:noProof/>
                <w:webHidden/>
              </w:rPr>
              <w:fldChar w:fldCharType="end"/>
            </w:r>
          </w:hyperlink>
        </w:p>
        <w:p w:rsidR="00C33CEA" w:rsidRDefault="00215F54">
          <w:pPr>
            <w:pStyle w:val="TJ2"/>
            <w:tabs>
              <w:tab w:val="right" w:leader="dot" w:pos="9350"/>
            </w:tabs>
            <w:rPr>
              <w:rFonts w:asciiTheme="minorHAnsi" w:eastAsiaTheme="minorEastAsia" w:hAnsiTheme="minorHAnsi" w:cstheme="minorBidi"/>
              <w:noProof/>
              <w:sz w:val="22"/>
              <w:szCs w:val="22"/>
            </w:rPr>
          </w:pPr>
          <w:hyperlink w:anchor="_Toc7179135" w:history="1">
            <w:r w:rsidR="00C33CEA" w:rsidRPr="002A65D2">
              <w:rPr>
                <w:rStyle w:val="Hiperhivatkozs"/>
                <w:noProof/>
              </w:rPr>
              <w:t>Slicing</w:t>
            </w:r>
            <w:r w:rsidR="00C33CEA">
              <w:rPr>
                <w:noProof/>
                <w:webHidden/>
              </w:rPr>
              <w:tab/>
            </w:r>
            <w:r w:rsidR="00C33CEA">
              <w:rPr>
                <w:noProof/>
                <w:webHidden/>
              </w:rPr>
              <w:fldChar w:fldCharType="begin"/>
            </w:r>
            <w:r w:rsidR="00C33CEA">
              <w:rPr>
                <w:noProof/>
                <w:webHidden/>
              </w:rPr>
              <w:instrText xml:space="preserve"> PAGEREF _Toc7179135 \h </w:instrText>
            </w:r>
            <w:r w:rsidR="00C33CEA">
              <w:rPr>
                <w:noProof/>
                <w:webHidden/>
              </w:rPr>
            </w:r>
            <w:r w:rsidR="00C33CEA">
              <w:rPr>
                <w:noProof/>
                <w:webHidden/>
              </w:rPr>
              <w:fldChar w:fldCharType="separate"/>
            </w:r>
            <w:r w:rsidR="00C33CEA">
              <w:rPr>
                <w:noProof/>
                <w:webHidden/>
              </w:rPr>
              <w:t>7</w:t>
            </w:r>
            <w:r w:rsidR="00C33CEA">
              <w:rPr>
                <w:noProof/>
                <w:webHidden/>
              </w:rPr>
              <w:fldChar w:fldCharType="end"/>
            </w:r>
          </w:hyperlink>
        </w:p>
        <w:p w:rsidR="00C33CEA" w:rsidRDefault="00215F54">
          <w:pPr>
            <w:pStyle w:val="TJ3"/>
            <w:tabs>
              <w:tab w:val="right" w:leader="dot" w:pos="9350"/>
            </w:tabs>
            <w:rPr>
              <w:rFonts w:asciiTheme="minorHAnsi" w:eastAsiaTheme="minorEastAsia" w:hAnsiTheme="minorHAnsi" w:cstheme="minorBidi"/>
              <w:noProof/>
              <w:sz w:val="22"/>
              <w:szCs w:val="22"/>
            </w:rPr>
          </w:pPr>
          <w:hyperlink w:anchor="_Toc7179136" w:history="1">
            <w:r w:rsidR="00C33CEA" w:rsidRPr="002A65D2">
              <w:rPr>
                <w:rStyle w:val="Hiperhivatkozs"/>
                <w:noProof/>
              </w:rPr>
              <w:t>Examples</w:t>
            </w:r>
            <w:r w:rsidR="00C33CEA">
              <w:rPr>
                <w:noProof/>
                <w:webHidden/>
              </w:rPr>
              <w:tab/>
            </w:r>
            <w:r w:rsidR="00C33CEA">
              <w:rPr>
                <w:noProof/>
                <w:webHidden/>
              </w:rPr>
              <w:fldChar w:fldCharType="begin"/>
            </w:r>
            <w:r w:rsidR="00C33CEA">
              <w:rPr>
                <w:noProof/>
                <w:webHidden/>
              </w:rPr>
              <w:instrText xml:space="preserve"> PAGEREF _Toc7179136 \h </w:instrText>
            </w:r>
            <w:r w:rsidR="00C33CEA">
              <w:rPr>
                <w:noProof/>
                <w:webHidden/>
              </w:rPr>
            </w:r>
            <w:r w:rsidR="00C33CEA">
              <w:rPr>
                <w:noProof/>
                <w:webHidden/>
              </w:rPr>
              <w:fldChar w:fldCharType="separate"/>
            </w:r>
            <w:r w:rsidR="00C33CEA">
              <w:rPr>
                <w:noProof/>
                <w:webHidden/>
              </w:rPr>
              <w:t>10</w:t>
            </w:r>
            <w:r w:rsidR="00C33CEA">
              <w:rPr>
                <w:noProof/>
                <w:webHidden/>
              </w:rPr>
              <w:fldChar w:fldCharType="end"/>
            </w:r>
          </w:hyperlink>
        </w:p>
        <w:p w:rsidR="00C33CEA" w:rsidRDefault="00215F54">
          <w:pPr>
            <w:pStyle w:val="TJ2"/>
            <w:tabs>
              <w:tab w:val="right" w:leader="dot" w:pos="9350"/>
            </w:tabs>
            <w:rPr>
              <w:rFonts w:asciiTheme="minorHAnsi" w:eastAsiaTheme="minorEastAsia" w:hAnsiTheme="minorHAnsi" w:cstheme="minorBidi"/>
              <w:noProof/>
              <w:sz w:val="22"/>
              <w:szCs w:val="22"/>
            </w:rPr>
          </w:pPr>
          <w:hyperlink w:anchor="_Toc7179137" w:history="1">
            <w:r w:rsidR="00C33CEA" w:rsidRPr="002A65D2">
              <w:rPr>
                <w:rStyle w:val="Hiperhivatkozs"/>
                <w:noProof/>
              </w:rPr>
              <w:t>Signal processing methods</w:t>
            </w:r>
            <w:r w:rsidR="00C33CEA">
              <w:rPr>
                <w:noProof/>
                <w:webHidden/>
              </w:rPr>
              <w:tab/>
            </w:r>
            <w:r w:rsidR="00C33CEA">
              <w:rPr>
                <w:noProof/>
                <w:webHidden/>
              </w:rPr>
              <w:fldChar w:fldCharType="begin"/>
            </w:r>
            <w:r w:rsidR="00C33CEA">
              <w:rPr>
                <w:noProof/>
                <w:webHidden/>
              </w:rPr>
              <w:instrText xml:space="preserve"> PAGEREF _Toc7179137 \h </w:instrText>
            </w:r>
            <w:r w:rsidR="00C33CEA">
              <w:rPr>
                <w:noProof/>
                <w:webHidden/>
              </w:rPr>
            </w:r>
            <w:r w:rsidR="00C33CEA">
              <w:rPr>
                <w:noProof/>
                <w:webHidden/>
              </w:rPr>
              <w:fldChar w:fldCharType="separate"/>
            </w:r>
            <w:r w:rsidR="00C33CEA">
              <w:rPr>
                <w:noProof/>
                <w:webHidden/>
              </w:rPr>
              <w:t>11</w:t>
            </w:r>
            <w:r w:rsidR="00C33CEA">
              <w:rPr>
                <w:noProof/>
                <w:webHidden/>
              </w:rPr>
              <w:fldChar w:fldCharType="end"/>
            </w:r>
          </w:hyperlink>
        </w:p>
        <w:p w:rsidR="00C33CEA" w:rsidRDefault="00215F54">
          <w:pPr>
            <w:pStyle w:val="TJ3"/>
            <w:tabs>
              <w:tab w:val="right" w:leader="dot" w:pos="9350"/>
            </w:tabs>
            <w:rPr>
              <w:rFonts w:asciiTheme="minorHAnsi" w:eastAsiaTheme="minorEastAsia" w:hAnsiTheme="minorHAnsi" w:cstheme="minorBidi"/>
              <w:noProof/>
              <w:sz w:val="22"/>
              <w:szCs w:val="22"/>
            </w:rPr>
          </w:pPr>
          <w:hyperlink w:anchor="_Toc7179138" w:history="1">
            <w:r w:rsidR="00C33CEA" w:rsidRPr="002A65D2">
              <w:rPr>
                <w:rStyle w:val="Hiperhivatkozs"/>
                <w:noProof/>
              </w:rPr>
              <w:t>detrend</w:t>
            </w:r>
            <w:r w:rsidR="00C33CEA">
              <w:rPr>
                <w:noProof/>
                <w:webHidden/>
              </w:rPr>
              <w:tab/>
            </w:r>
            <w:r w:rsidR="00C33CEA">
              <w:rPr>
                <w:noProof/>
                <w:webHidden/>
              </w:rPr>
              <w:fldChar w:fldCharType="begin"/>
            </w:r>
            <w:r w:rsidR="00C33CEA">
              <w:rPr>
                <w:noProof/>
                <w:webHidden/>
              </w:rPr>
              <w:instrText xml:space="preserve"> PAGEREF _Toc7179138 \h </w:instrText>
            </w:r>
            <w:r w:rsidR="00C33CEA">
              <w:rPr>
                <w:noProof/>
                <w:webHidden/>
              </w:rPr>
            </w:r>
            <w:r w:rsidR="00C33CEA">
              <w:rPr>
                <w:noProof/>
                <w:webHidden/>
              </w:rPr>
              <w:fldChar w:fldCharType="separate"/>
            </w:r>
            <w:r w:rsidR="00C33CEA">
              <w:rPr>
                <w:noProof/>
                <w:webHidden/>
              </w:rPr>
              <w:t>11</w:t>
            </w:r>
            <w:r w:rsidR="00C33CEA">
              <w:rPr>
                <w:noProof/>
                <w:webHidden/>
              </w:rPr>
              <w:fldChar w:fldCharType="end"/>
            </w:r>
          </w:hyperlink>
        </w:p>
        <w:p w:rsidR="00C33CEA" w:rsidRDefault="00215F54">
          <w:pPr>
            <w:pStyle w:val="TJ3"/>
            <w:tabs>
              <w:tab w:val="right" w:leader="dot" w:pos="9350"/>
            </w:tabs>
            <w:rPr>
              <w:rFonts w:asciiTheme="minorHAnsi" w:eastAsiaTheme="minorEastAsia" w:hAnsiTheme="minorHAnsi" w:cstheme="minorBidi"/>
              <w:noProof/>
              <w:sz w:val="22"/>
              <w:szCs w:val="22"/>
            </w:rPr>
          </w:pPr>
          <w:hyperlink w:anchor="_Toc7179139" w:history="1">
            <w:r w:rsidR="00C33CEA" w:rsidRPr="002A65D2">
              <w:rPr>
                <w:rStyle w:val="Hiperhivatkozs"/>
                <w:noProof/>
              </w:rPr>
              <w:t>select</w:t>
            </w:r>
            <w:r w:rsidR="00C33CEA">
              <w:rPr>
                <w:noProof/>
                <w:webHidden/>
              </w:rPr>
              <w:tab/>
            </w:r>
            <w:r w:rsidR="00C33CEA">
              <w:rPr>
                <w:noProof/>
                <w:webHidden/>
              </w:rPr>
              <w:fldChar w:fldCharType="begin"/>
            </w:r>
            <w:r w:rsidR="00C33CEA">
              <w:rPr>
                <w:noProof/>
                <w:webHidden/>
              </w:rPr>
              <w:instrText xml:space="preserve"> PAGEREF _Toc7179139 \h </w:instrText>
            </w:r>
            <w:r w:rsidR="00C33CEA">
              <w:rPr>
                <w:noProof/>
                <w:webHidden/>
              </w:rPr>
            </w:r>
            <w:r w:rsidR="00C33CEA">
              <w:rPr>
                <w:noProof/>
                <w:webHidden/>
              </w:rPr>
              <w:fldChar w:fldCharType="separate"/>
            </w:r>
            <w:r w:rsidR="00C33CEA">
              <w:rPr>
                <w:noProof/>
                <w:webHidden/>
              </w:rPr>
              <w:t>12</w:t>
            </w:r>
            <w:r w:rsidR="00C33CEA">
              <w:rPr>
                <w:noProof/>
                <w:webHidden/>
              </w:rPr>
              <w:fldChar w:fldCharType="end"/>
            </w:r>
          </w:hyperlink>
        </w:p>
        <w:p w:rsidR="00C33CEA" w:rsidRDefault="00215F54">
          <w:pPr>
            <w:pStyle w:val="TJ1"/>
            <w:tabs>
              <w:tab w:val="right" w:leader="dot" w:pos="9350"/>
            </w:tabs>
            <w:rPr>
              <w:rFonts w:asciiTheme="minorHAnsi" w:eastAsiaTheme="minorEastAsia" w:hAnsiTheme="minorHAnsi" w:cstheme="minorBidi"/>
              <w:noProof/>
              <w:sz w:val="22"/>
              <w:szCs w:val="22"/>
            </w:rPr>
          </w:pPr>
          <w:hyperlink w:anchor="_Toc7179140" w:history="1">
            <w:r w:rsidR="00C33CEA" w:rsidRPr="002A65D2">
              <w:rPr>
                <w:rStyle w:val="Hiperhivatkozs"/>
                <w:noProof/>
              </w:rPr>
              <w:t>Writing a data source module</w:t>
            </w:r>
            <w:r w:rsidR="00C33CEA">
              <w:rPr>
                <w:noProof/>
                <w:webHidden/>
              </w:rPr>
              <w:tab/>
            </w:r>
            <w:r w:rsidR="00C33CEA">
              <w:rPr>
                <w:noProof/>
                <w:webHidden/>
              </w:rPr>
              <w:fldChar w:fldCharType="begin"/>
            </w:r>
            <w:r w:rsidR="00C33CEA">
              <w:rPr>
                <w:noProof/>
                <w:webHidden/>
              </w:rPr>
              <w:instrText xml:space="preserve"> PAGEREF _Toc7179140 \h </w:instrText>
            </w:r>
            <w:r w:rsidR="00C33CEA">
              <w:rPr>
                <w:noProof/>
                <w:webHidden/>
              </w:rPr>
            </w:r>
            <w:r w:rsidR="00C33CEA">
              <w:rPr>
                <w:noProof/>
                <w:webHidden/>
              </w:rPr>
              <w:fldChar w:fldCharType="separate"/>
            </w:r>
            <w:r w:rsidR="00C33CEA">
              <w:rPr>
                <w:noProof/>
                <w:webHidden/>
              </w:rPr>
              <w:t>13</w:t>
            </w:r>
            <w:r w:rsidR="00C33CEA">
              <w:rPr>
                <w:noProof/>
                <w:webHidden/>
              </w:rPr>
              <w:fldChar w:fldCharType="end"/>
            </w:r>
          </w:hyperlink>
        </w:p>
        <w:p w:rsidR="00C33CEA" w:rsidRDefault="00215F54">
          <w:pPr>
            <w:pStyle w:val="TJ1"/>
            <w:tabs>
              <w:tab w:val="right" w:leader="dot" w:pos="9350"/>
            </w:tabs>
            <w:rPr>
              <w:rFonts w:asciiTheme="minorHAnsi" w:eastAsiaTheme="minorEastAsia" w:hAnsiTheme="minorHAnsi" w:cstheme="minorBidi"/>
              <w:noProof/>
              <w:sz w:val="22"/>
              <w:szCs w:val="22"/>
            </w:rPr>
          </w:pPr>
          <w:hyperlink w:anchor="_Toc7179141" w:history="1">
            <w:r w:rsidR="00C33CEA" w:rsidRPr="002A65D2">
              <w:rPr>
                <w:rStyle w:val="Hiperhivatkozs"/>
                <w:noProof/>
              </w:rPr>
              <w:t>Using data source modules</w:t>
            </w:r>
            <w:r w:rsidR="00C33CEA">
              <w:rPr>
                <w:noProof/>
                <w:webHidden/>
              </w:rPr>
              <w:tab/>
            </w:r>
            <w:r w:rsidR="00C33CEA">
              <w:rPr>
                <w:noProof/>
                <w:webHidden/>
              </w:rPr>
              <w:fldChar w:fldCharType="begin"/>
            </w:r>
            <w:r w:rsidR="00C33CEA">
              <w:rPr>
                <w:noProof/>
                <w:webHidden/>
              </w:rPr>
              <w:instrText xml:space="preserve"> PAGEREF _Toc7179141 \h </w:instrText>
            </w:r>
            <w:r w:rsidR="00C33CEA">
              <w:rPr>
                <w:noProof/>
                <w:webHidden/>
              </w:rPr>
            </w:r>
            <w:r w:rsidR="00C33CEA">
              <w:rPr>
                <w:noProof/>
                <w:webHidden/>
              </w:rPr>
              <w:fldChar w:fldCharType="separate"/>
            </w:r>
            <w:r w:rsidR="00C33CEA">
              <w:rPr>
                <w:noProof/>
                <w:webHidden/>
              </w:rPr>
              <w:t>15</w:t>
            </w:r>
            <w:r w:rsidR="00C33CEA">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0" w:name="_Toc7179126"/>
      <w:r>
        <w:rPr>
          <w:lang w:val="en-GB"/>
        </w:rPr>
        <w:t>Introduction</w:t>
      </w:r>
      <w:bookmarkEnd w:id="0"/>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BD226E" w:rsidRDefault="00BD226E" w:rsidP="00BD226E">
      <w:pPr>
        <w:pStyle w:val="Cmsor1"/>
        <w:rPr>
          <w:lang w:val="en-GB"/>
        </w:rPr>
      </w:pPr>
      <w:bookmarkStart w:id="1" w:name="_Toc7179127"/>
      <w:r>
        <w:rPr>
          <w:lang w:val="en-GB"/>
        </w:rPr>
        <w:t>Configuration</w:t>
      </w:r>
      <w:bookmarkEnd w:id="1"/>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2" w:name="_Toc7179128"/>
      <w:r>
        <w:rPr>
          <w:lang w:val="en-GB"/>
        </w:rPr>
        <w:lastRenderedPageBreak/>
        <w:t>Options and defaults</w:t>
      </w:r>
      <w:bookmarkEnd w:id="2"/>
    </w:p>
    <w:p w:rsidR="008143D6" w:rsidRPr="007F01EC"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is defined inside the routine, 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The data object processed by the function might contain a data_source variable. If that is present and not None configuration file elements in the section of that module are read. (That is in the above example for TESTDATA data_source Module TESTDATA section is read.) elements starting with the section name of the function followed by / override settings in the section. Finally values in the function input options dictionary override all the above. 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221F16" w:rsidRDefault="00221F16" w:rsidP="00221F16">
      <w:pPr>
        <w:pStyle w:val="Cmsor1"/>
        <w:rPr>
          <w:lang w:val="en-GB"/>
        </w:rPr>
      </w:pPr>
      <w:bookmarkStart w:id="3" w:name="_Toc7179129"/>
      <w:r>
        <w:rPr>
          <w:lang w:val="en-GB"/>
        </w:rPr>
        <w:t>Coordinates in FLAP</w:t>
      </w:r>
      <w:bookmarkEnd w:id="3"/>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4" w:name="_Toc7179130"/>
      <w:r>
        <w:rPr>
          <w:lang w:val="en-GB"/>
        </w:rPr>
        <w:t>Data storage and coordinates</w:t>
      </w:r>
      <w:bookmarkEnd w:id="4"/>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5" w:name="_Toc7179131"/>
      <w:r>
        <w:rPr>
          <w:lang w:val="en-GB"/>
        </w:rPr>
        <w:lastRenderedPageBreak/>
        <w:t>Representation of coordinates</w:t>
      </w:r>
      <w:bookmarkEnd w:id="5"/>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lastRenderedPageBreak/>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6" w:name="_Toc7179132"/>
      <w:r>
        <w:rPr>
          <w:lang w:val="en-GB"/>
        </w:rPr>
        <w:t>Converting coordinates</w:t>
      </w:r>
      <w:bookmarkEnd w:id="6"/>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7" w:name="_Toc7179133"/>
      <w:r>
        <w:rPr>
          <w:lang w:val="en-GB"/>
        </w:rPr>
        <w:t>Explanations and examples</w:t>
      </w:r>
      <w:bookmarkEnd w:id="7"/>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lastRenderedPageBreak/>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w:t>
      </w:r>
      <w:r w:rsidR="00DE5E79">
        <w:lastRenderedPageBreak/>
        <w:t>interpolated values between the sparsely known flux coordinates. The Time coordinate is entered as an equidistant coordinate description.</w:t>
      </w:r>
      <w:r w:rsidR="00295637">
        <w:t xml:space="preserve"> </w:t>
      </w:r>
    </w:p>
    <w:p w:rsidR="00DE06F9" w:rsidRDefault="00DE06F9" w:rsidP="00DD4F5B">
      <w:pPr>
        <w:pStyle w:val="Cmsor1"/>
      </w:pPr>
      <w:bookmarkStart w:id="8" w:name="_Toc7179134"/>
      <w:r>
        <w:t>Data processing</w:t>
      </w:r>
      <w:bookmarkEnd w:id="8"/>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680743" w:rsidRDefault="002414F6" w:rsidP="00DE06F9">
      <w:pPr>
        <w:pStyle w:val="Cmsor2"/>
      </w:pPr>
      <w:bookmarkStart w:id="9" w:name="_Toc7179135"/>
      <w:r>
        <w:t>Slicing</w:t>
      </w:r>
      <w:bookmarkEnd w:id="9"/>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w:lastRenderedPageBreak/>
        <mc:AlternateContent>
          <mc:Choice Requires="wpc">
            <w:drawing>
              <wp:anchor distT="0" distB="0" distL="114300" distR="114300" simplePos="0" relativeHeight="251659264" behindDoc="0" locked="0" layoutInCell="1" allowOverlap="1" wp14:anchorId="44FBAA1E" wp14:editId="05BA24B5">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70630E" w:rsidRDefault="0070630E"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70630E" w:rsidRDefault="0070630E"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4FBAA1E"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70630E" w:rsidRDefault="0070630E"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70630E" w:rsidRDefault="0070630E"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 xml:space="preserve">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t>
      </w:r>
      <w:r w:rsidR="002B0582">
        <w:lastRenderedPageBreak/>
        <w:t>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2D793F" w:rsidRDefault="007C5517" w:rsidP="00E114E9">
      <w:r>
        <w:t>In cases 1a-e</w:t>
      </w:r>
      <w:r w:rsidR="002D793F">
        <w:t xml:space="preserve"> the data elements with closest 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lastRenderedPageBreak/>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0" w:name="_Toc7179136"/>
      <w:r>
        <w:t>Examples</w:t>
      </w:r>
      <w:bookmarkEnd w:id="10"/>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lastRenderedPageBreak/>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D74031" w:rsidRDefault="00D74031" w:rsidP="00607507">
      <w:pPr>
        <w:pStyle w:val="Cmsor2"/>
      </w:pPr>
      <w:bookmarkStart w:id="11" w:name="_Toc7179137"/>
      <w:r>
        <w:t>Signal processing methods</w:t>
      </w:r>
      <w:bookmarkEnd w:id="11"/>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t>flap.DataObject. There are two cases similarly to slice_data. If the data name equals the selection coordinate then the data and errors are used as intervals. If the data name is different than the selection coordinate but one 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12" w:name="_Toc7179138"/>
      <w:r>
        <w:t>d</w:t>
      </w:r>
      <w:r w:rsidR="00485C02" w:rsidRPr="00607507">
        <w:t>etrend</w:t>
      </w:r>
      <w:bookmarkEnd w:id="12"/>
    </w:p>
    <w:p w:rsidR="00485C02" w:rsidRDefault="00485C02" w:rsidP="00485C02">
      <w:r>
        <w:t xml:space="preserve">This method subtracts a trend from the data along  a given coordinate. If the coordinate is not set ‘Time’ is used. </w:t>
      </w:r>
    </w:p>
    <w:p w:rsidR="008217A5" w:rsidRDefault="0004522D" w:rsidP="0004522D">
      <w:pPr>
        <w:pStyle w:val="Cmsor3"/>
      </w:pPr>
      <w:bookmarkStart w:id="13" w:name="_Toc7179139"/>
      <w:r>
        <w:lastRenderedPageBreak/>
        <w:t>select</w:t>
      </w:r>
      <w:bookmarkEnd w:id="13"/>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p>
    <w:p w:rsidR="00A114D3" w:rsidRPr="0004522D" w:rsidRDefault="00A114D3" w:rsidP="00A114D3">
      <w:pPr>
        <w:pStyle w:val="Cmsor3"/>
      </w:pPr>
      <w:r>
        <w:t>apsd</w:t>
      </w:r>
    </w:p>
    <w:p w:rsidR="00485C02" w:rsidRDefault="00A114D3" w:rsidP="00485C02">
      <w:pPr>
        <w:rPr>
          <w:sz w:val="32"/>
          <w:szCs w:val="32"/>
        </w:rPr>
      </w:pPr>
      <w:r>
        <w:t>APSD stands for Auto Power Spectral Density. This method converts the processing coordinate 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bookmarkStart w:id="14" w:name="_GoBack"/>
      <w:bookmarkEnd w:id="14"/>
      <w:r w:rsidR="00485C02">
        <w:br w:type="page"/>
      </w:r>
    </w:p>
    <w:p w:rsidR="00485C02" w:rsidRDefault="00485C02" w:rsidP="005649E4">
      <w:pPr>
        <w:pStyle w:val="Cmsor1"/>
      </w:pPr>
    </w:p>
    <w:p w:rsidR="005649E4" w:rsidRDefault="00607507" w:rsidP="005649E4">
      <w:pPr>
        <w:pStyle w:val="Cmsor1"/>
      </w:pPr>
      <w:bookmarkStart w:id="15" w:name="_Toc7179140"/>
      <w:r>
        <w:t xml:space="preserve">Writing </w:t>
      </w:r>
      <w:r w:rsidR="005649E4">
        <w:t>a data source module</w:t>
      </w:r>
      <w:bookmarkEnd w:id="15"/>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5649E4"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def get_data(exp_id=None,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 only the coordinates filled.</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0E05C3" w:rsidP="00BB114E">
      <w:r>
        <w:t xml:space="preserve">This list may contain flap.Coordinate objects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flap.DataObject.coordinates list.</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02134" w:rsidRDefault="00802134" w:rsidP="00802134">
      <w:pPr>
        <w:pStyle w:val="Listaszerbekezds"/>
        <w:spacing w:after="0"/>
        <w:ind w:firstLine="0"/>
      </w:pPr>
      <w:r w:rsidRPr="00802134">
        <w:t>_options</w:t>
      </w:r>
      <w:r>
        <w:t xml:space="preserve"> </w:t>
      </w:r>
      <w:r w:rsidRPr="00802134">
        <w:t xml:space="preserve"> = flap.config.merge_options(default_options,</w:t>
      </w:r>
    </w:p>
    <w:p w:rsidR="00802134" w:rsidRDefault="00802134" w:rsidP="00802134">
      <w:pPr>
        <w:pStyle w:val="Listaszerbekezds"/>
        <w:spacing w:after="0"/>
        <w:ind w:left="3600" w:firstLine="0"/>
      </w:pPr>
      <w:r>
        <w:t xml:space="preserve">               </w:t>
      </w:r>
      <w:r w:rsidRPr="00802134">
        <w:t>options,</w:t>
      </w:r>
    </w:p>
    <w:p w:rsidR="00802134" w:rsidRDefault="00802134" w:rsidP="00802134">
      <w:pPr>
        <w:pStyle w:val="Listaszerbekezds"/>
        <w:spacing w:after="0"/>
        <w:ind w:firstLine="0"/>
      </w:pPr>
      <w:r>
        <w:t xml:space="preserve">                                                               data_source='DATASOURCE</w:t>
      </w:r>
      <w:r w:rsidRPr="00802134">
        <w:t>')</w:t>
      </w:r>
    </w:p>
    <w:p w:rsidR="001F3AEC" w:rsidRDefault="00802134" w:rsidP="00BB114E">
      <w:r>
        <w:t xml:space="preserve">In the above call DATASOURCE should be repalced with the data source name used in registering the data read function (see below). default_options is the default options dictionary </w:t>
      </w:r>
      <w:r>
        <w:lastRenderedPageBreak/>
        <w:t xml:space="preserve">and options is the options dictionary received by the get data function. In the above example the merge_options function reads </w:t>
      </w:r>
      <w:r w:rsidR="006B52A6">
        <w:t xml:space="preserve">entries from the configuration </w:t>
      </w:r>
      <w:r>
        <w:t>file section ‘Module 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data_object:</w:t>
      </w:r>
    </w:p>
    <w:p w:rsidR="00EC2B21" w:rsidRPr="002D2022" w:rsidRDefault="00EC2B21" w:rsidP="00BB114E">
      <w:r w:rsidRPr="002D2022">
        <w:t>The input data object.</w:t>
      </w:r>
    </w:p>
    <w:p w:rsidR="002D2022" w:rsidRDefault="00EC2B21" w:rsidP="00EC2B21">
      <w:pPr>
        <w:spacing w:after="0"/>
        <w:ind w:left="0" w:firstLine="0"/>
        <w:rPr>
          <w:sz w:val="22"/>
          <w:szCs w:val="22"/>
        </w:rPr>
      </w:pPr>
      <w:r w:rsidRPr="002D2022">
        <w:rPr>
          <w:rFonts w:ascii="Courier10 BT" w:hAnsi="Courier10 BT"/>
          <w:b/>
          <w:sz w:val="22"/>
          <w:szCs w:val="22"/>
        </w:rPr>
        <w:t>coordinates:</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exp_id:</w:t>
      </w:r>
    </w:p>
    <w:p w:rsidR="00EC2B21" w:rsidRPr="002D2022" w:rsidRDefault="00EC2B21" w:rsidP="00BB114E">
      <w:r w:rsidRPr="002D2022">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options:</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def register():</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Pr="002D2022">
        <w:rPr>
          <w:rFonts w:ascii="Courier10 BT" w:hAnsi="Courier10 BT"/>
          <w:b/>
          <w:sz w:val="22"/>
          <w:szCs w:val="22"/>
        </w:rPr>
        <w:t>flap.register_data_source('DATA_SOURCE_NAME',</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 xml:space="preserve">The “DATA_SOURCE_NAME” string should be replaced by the desired data source name in FLAP. The two functions in the get_data_func and add_coord_func are the two functions </w:t>
      </w:r>
      <w:r>
        <w:lastRenderedPageBreak/>
        <w:t>described above. This register function will be called when the module is used. (See in the next section.)</w:t>
      </w:r>
    </w:p>
    <w:p w:rsidR="002D2022" w:rsidRDefault="002D2022" w:rsidP="002D2022">
      <w:pPr>
        <w:pStyle w:val="Cmsor1"/>
      </w:pPr>
      <w:bookmarkStart w:id="16" w:name="_Toc7179141"/>
      <w:r>
        <w:t>Using data source modules</w:t>
      </w:r>
      <w:bookmarkEnd w:id="16"/>
    </w:p>
    <w:p w:rsidR="00D73AF9" w:rsidRDefault="00D73AF9" w:rsidP="00BB114E">
      <w:r>
        <w:t>To make use of a data source module it should in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w:t>
      </w:r>
      <w:r w:rsidR="00E26343">
        <w:lastRenderedPageBreak/>
        <w:t>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Pr="00E26343"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sectPr w:rsidR="005A7DA9" w:rsidRPr="00E2634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F54" w:rsidRDefault="00215F54" w:rsidP="00416375">
      <w:pPr>
        <w:spacing w:after="0"/>
      </w:pPr>
      <w:r>
        <w:separator/>
      </w:r>
    </w:p>
  </w:endnote>
  <w:endnote w:type="continuationSeparator" w:id="0">
    <w:p w:rsidR="00215F54" w:rsidRDefault="00215F54"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30E" w:rsidRDefault="0070630E">
    <w:pPr>
      <w:pStyle w:val="llb"/>
    </w:pPr>
    <w:r>
      <w:fldChar w:fldCharType="begin"/>
    </w:r>
    <w:r>
      <w:instrText xml:space="preserve"> PAGE   \* MERGEFORMAT </w:instrText>
    </w:r>
    <w:r>
      <w:fldChar w:fldCharType="separate"/>
    </w:r>
    <w:r w:rsidR="00A114D3">
      <w:rPr>
        <w:noProof/>
      </w:rPr>
      <w:t>12</w:t>
    </w:r>
    <w:r>
      <w:fldChar w:fldCharType="end"/>
    </w:r>
    <w:r>
      <w:t>/</w:t>
    </w:r>
    <w:r w:rsidR="00215F54">
      <w:fldChar w:fldCharType="begin"/>
    </w:r>
    <w:r w:rsidR="00215F54">
      <w:instrText xml:space="preserve"> NUMPAGES   \* MERGEFORMAT </w:instrText>
    </w:r>
    <w:r w:rsidR="00215F54">
      <w:fldChar w:fldCharType="separate"/>
    </w:r>
    <w:r w:rsidR="00A114D3">
      <w:rPr>
        <w:noProof/>
      </w:rPr>
      <w:t>16</w:t>
    </w:r>
    <w:r w:rsidR="00215F54">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F54" w:rsidRDefault="00215F54" w:rsidP="00416375">
      <w:pPr>
        <w:spacing w:after="0"/>
      </w:pPr>
      <w:r>
        <w:separator/>
      </w:r>
    </w:p>
  </w:footnote>
  <w:footnote w:type="continuationSeparator" w:id="0">
    <w:p w:rsidR="00215F54" w:rsidRDefault="00215F54"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4"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14"/>
  </w:num>
  <w:num w:numId="3">
    <w:abstractNumId w:val="10"/>
  </w:num>
  <w:num w:numId="4">
    <w:abstractNumId w:val="16"/>
  </w:num>
  <w:num w:numId="5">
    <w:abstractNumId w:val="4"/>
  </w:num>
  <w:num w:numId="6">
    <w:abstractNumId w:val="15"/>
  </w:num>
  <w:num w:numId="7">
    <w:abstractNumId w:val="2"/>
  </w:num>
  <w:num w:numId="8">
    <w:abstractNumId w:val="11"/>
  </w:num>
  <w:num w:numId="9">
    <w:abstractNumId w:val="6"/>
  </w:num>
  <w:num w:numId="10">
    <w:abstractNumId w:val="9"/>
  </w:num>
  <w:num w:numId="11">
    <w:abstractNumId w:val="0"/>
  </w:num>
  <w:num w:numId="12">
    <w:abstractNumId w:val="17"/>
  </w:num>
  <w:num w:numId="13">
    <w:abstractNumId w:val="18"/>
  </w:num>
  <w:num w:numId="14">
    <w:abstractNumId w:val="13"/>
  </w:num>
  <w:num w:numId="15">
    <w:abstractNumId w:val="3"/>
  </w:num>
  <w:num w:numId="16">
    <w:abstractNumId w:val="5"/>
  </w:num>
  <w:num w:numId="17">
    <w:abstractNumId w:val="1"/>
  </w:num>
  <w:num w:numId="18">
    <w:abstractNumId w:val="8"/>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1F24"/>
    <w:rsid w:val="000078EE"/>
    <w:rsid w:val="000200E4"/>
    <w:rsid w:val="00023316"/>
    <w:rsid w:val="00027B59"/>
    <w:rsid w:val="00034549"/>
    <w:rsid w:val="0004522D"/>
    <w:rsid w:val="00051E64"/>
    <w:rsid w:val="00083DC9"/>
    <w:rsid w:val="00085A80"/>
    <w:rsid w:val="000B09DF"/>
    <w:rsid w:val="000B2AC1"/>
    <w:rsid w:val="000C5DC1"/>
    <w:rsid w:val="000D51A3"/>
    <w:rsid w:val="000E05C3"/>
    <w:rsid w:val="000F327D"/>
    <w:rsid w:val="000F7CBF"/>
    <w:rsid w:val="00101E19"/>
    <w:rsid w:val="0011107C"/>
    <w:rsid w:val="001621D3"/>
    <w:rsid w:val="00180A39"/>
    <w:rsid w:val="00191190"/>
    <w:rsid w:val="001B0499"/>
    <w:rsid w:val="001C63CB"/>
    <w:rsid w:val="001F3AEC"/>
    <w:rsid w:val="0020793C"/>
    <w:rsid w:val="00214D36"/>
    <w:rsid w:val="00215F54"/>
    <w:rsid w:val="00217DA0"/>
    <w:rsid w:val="002207E2"/>
    <w:rsid w:val="00221F16"/>
    <w:rsid w:val="002256A0"/>
    <w:rsid w:val="00233165"/>
    <w:rsid w:val="002414F6"/>
    <w:rsid w:val="002438B9"/>
    <w:rsid w:val="00250E4C"/>
    <w:rsid w:val="002801AA"/>
    <w:rsid w:val="0028284B"/>
    <w:rsid w:val="00285FAD"/>
    <w:rsid w:val="00295637"/>
    <w:rsid w:val="002B0582"/>
    <w:rsid w:val="002C074C"/>
    <w:rsid w:val="002C6DBA"/>
    <w:rsid w:val="002D2022"/>
    <w:rsid w:val="002D793F"/>
    <w:rsid w:val="002E438B"/>
    <w:rsid w:val="002E4E99"/>
    <w:rsid w:val="002E50D2"/>
    <w:rsid w:val="003034AB"/>
    <w:rsid w:val="00304B18"/>
    <w:rsid w:val="00325F46"/>
    <w:rsid w:val="003350B2"/>
    <w:rsid w:val="00336994"/>
    <w:rsid w:val="00340F08"/>
    <w:rsid w:val="00342907"/>
    <w:rsid w:val="00352498"/>
    <w:rsid w:val="00363D07"/>
    <w:rsid w:val="00366017"/>
    <w:rsid w:val="00366552"/>
    <w:rsid w:val="0037758E"/>
    <w:rsid w:val="003A126B"/>
    <w:rsid w:val="003B7C81"/>
    <w:rsid w:val="003C765B"/>
    <w:rsid w:val="003D4868"/>
    <w:rsid w:val="003D5AE9"/>
    <w:rsid w:val="003D63B1"/>
    <w:rsid w:val="003E15AE"/>
    <w:rsid w:val="003F2554"/>
    <w:rsid w:val="00415380"/>
    <w:rsid w:val="00416375"/>
    <w:rsid w:val="00427F27"/>
    <w:rsid w:val="00454DC7"/>
    <w:rsid w:val="00455D6F"/>
    <w:rsid w:val="00485C02"/>
    <w:rsid w:val="004A1443"/>
    <w:rsid w:val="004B0333"/>
    <w:rsid w:val="004B237F"/>
    <w:rsid w:val="004C2889"/>
    <w:rsid w:val="004F7433"/>
    <w:rsid w:val="00526932"/>
    <w:rsid w:val="00533C2F"/>
    <w:rsid w:val="0053417C"/>
    <w:rsid w:val="00543042"/>
    <w:rsid w:val="0054753A"/>
    <w:rsid w:val="00547F25"/>
    <w:rsid w:val="005649E4"/>
    <w:rsid w:val="00582DBA"/>
    <w:rsid w:val="00582F05"/>
    <w:rsid w:val="005A10CA"/>
    <w:rsid w:val="005A7DA9"/>
    <w:rsid w:val="005E7888"/>
    <w:rsid w:val="005F59AE"/>
    <w:rsid w:val="00607507"/>
    <w:rsid w:val="00607DC7"/>
    <w:rsid w:val="00610194"/>
    <w:rsid w:val="006232EC"/>
    <w:rsid w:val="006503E7"/>
    <w:rsid w:val="00656B33"/>
    <w:rsid w:val="0067401F"/>
    <w:rsid w:val="00675591"/>
    <w:rsid w:val="0068010D"/>
    <w:rsid w:val="00680743"/>
    <w:rsid w:val="00684C8D"/>
    <w:rsid w:val="006851E9"/>
    <w:rsid w:val="00687064"/>
    <w:rsid w:val="006B52A6"/>
    <w:rsid w:val="006B7033"/>
    <w:rsid w:val="006C51EF"/>
    <w:rsid w:val="006C6E64"/>
    <w:rsid w:val="006E425D"/>
    <w:rsid w:val="006F2211"/>
    <w:rsid w:val="0070630E"/>
    <w:rsid w:val="00714DBC"/>
    <w:rsid w:val="00717DD3"/>
    <w:rsid w:val="007425FF"/>
    <w:rsid w:val="00775246"/>
    <w:rsid w:val="007942E9"/>
    <w:rsid w:val="00794658"/>
    <w:rsid w:val="00794BB7"/>
    <w:rsid w:val="007B22C6"/>
    <w:rsid w:val="007B2EE5"/>
    <w:rsid w:val="007C5517"/>
    <w:rsid w:val="007D26B6"/>
    <w:rsid w:val="007E0191"/>
    <w:rsid w:val="007F01EC"/>
    <w:rsid w:val="007F401F"/>
    <w:rsid w:val="007F639D"/>
    <w:rsid w:val="00802134"/>
    <w:rsid w:val="008143D6"/>
    <w:rsid w:val="008144E3"/>
    <w:rsid w:val="00817BB4"/>
    <w:rsid w:val="008217A5"/>
    <w:rsid w:val="008260EA"/>
    <w:rsid w:val="00845EC1"/>
    <w:rsid w:val="008913DE"/>
    <w:rsid w:val="008B4BE9"/>
    <w:rsid w:val="008C1D38"/>
    <w:rsid w:val="008C4EB6"/>
    <w:rsid w:val="009207C0"/>
    <w:rsid w:val="009321E7"/>
    <w:rsid w:val="0094134A"/>
    <w:rsid w:val="009865C0"/>
    <w:rsid w:val="00991E2A"/>
    <w:rsid w:val="00992FA1"/>
    <w:rsid w:val="00995848"/>
    <w:rsid w:val="009C233F"/>
    <w:rsid w:val="009C4239"/>
    <w:rsid w:val="009F4526"/>
    <w:rsid w:val="009F59F7"/>
    <w:rsid w:val="00A114D3"/>
    <w:rsid w:val="00A36E8A"/>
    <w:rsid w:val="00A515D2"/>
    <w:rsid w:val="00A53179"/>
    <w:rsid w:val="00A53E8D"/>
    <w:rsid w:val="00A541DE"/>
    <w:rsid w:val="00A83E5C"/>
    <w:rsid w:val="00A84150"/>
    <w:rsid w:val="00A84E56"/>
    <w:rsid w:val="00A91DB5"/>
    <w:rsid w:val="00AA5A77"/>
    <w:rsid w:val="00AB305E"/>
    <w:rsid w:val="00AB5E74"/>
    <w:rsid w:val="00AC1842"/>
    <w:rsid w:val="00AC189B"/>
    <w:rsid w:val="00AC7077"/>
    <w:rsid w:val="00AE5133"/>
    <w:rsid w:val="00AF1385"/>
    <w:rsid w:val="00AF479C"/>
    <w:rsid w:val="00B2665C"/>
    <w:rsid w:val="00B6618A"/>
    <w:rsid w:val="00B74CBE"/>
    <w:rsid w:val="00B752ED"/>
    <w:rsid w:val="00B75858"/>
    <w:rsid w:val="00BA2A7D"/>
    <w:rsid w:val="00BB114E"/>
    <w:rsid w:val="00BD020E"/>
    <w:rsid w:val="00BD226E"/>
    <w:rsid w:val="00BF4E3C"/>
    <w:rsid w:val="00C33CEA"/>
    <w:rsid w:val="00C34471"/>
    <w:rsid w:val="00C403DF"/>
    <w:rsid w:val="00C43025"/>
    <w:rsid w:val="00C51C2D"/>
    <w:rsid w:val="00C72598"/>
    <w:rsid w:val="00C74A45"/>
    <w:rsid w:val="00C865E2"/>
    <w:rsid w:val="00CC66EE"/>
    <w:rsid w:val="00CD3329"/>
    <w:rsid w:val="00CE140B"/>
    <w:rsid w:val="00CE740A"/>
    <w:rsid w:val="00CF2531"/>
    <w:rsid w:val="00CF49AB"/>
    <w:rsid w:val="00D030EE"/>
    <w:rsid w:val="00D034D9"/>
    <w:rsid w:val="00D122C8"/>
    <w:rsid w:val="00D326FD"/>
    <w:rsid w:val="00D47390"/>
    <w:rsid w:val="00D73AF9"/>
    <w:rsid w:val="00D74031"/>
    <w:rsid w:val="00D76AE9"/>
    <w:rsid w:val="00D82A3B"/>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A19B0"/>
    <w:rsid w:val="00EA5D86"/>
    <w:rsid w:val="00EA7BCA"/>
    <w:rsid w:val="00EC132E"/>
    <w:rsid w:val="00EC1AC1"/>
    <w:rsid w:val="00EC2B21"/>
    <w:rsid w:val="00ED49D6"/>
    <w:rsid w:val="00EE6D5B"/>
    <w:rsid w:val="00F00206"/>
    <w:rsid w:val="00F25C12"/>
    <w:rsid w:val="00F42A54"/>
    <w:rsid w:val="00F45515"/>
    <w:rsid w:val="00F51976"/>
    <w:rsid w:val="00F6316D"/>
    <w:rsid w:val="00F77A37"/>
    <w:rsid w:val="00F77C27"/>
    <w:rsid w:val="00F86F62"/>
    <w:rsid w:val="00F93CBB"/>
    <w:rsid w:val="00FA189F"/>
    <w:rsid w:val="00FA5111"/>
    <w:rsid w:val="00FA6CDF"/>
    <w:rsid w:val="00FC1413"/>
    <w:rsid w:val="00FD0B1A"/>
    <w:rsid w:val="00FE2372"/>
    <w:rsid w:val="00FE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2912"/>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0778B-AFFB-4F36-8955-9E3ECAFB5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5857</Words>
  <Characters>33385</Characters>
  <Application>Microsoft Office Word</Application>
  <DocSecurity>0</DocSecurity>
  <Lines>278</Lines>
  <Paragraphs>78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4</cp:revision>
  <cp:lastPrinted>2019-02-21T17:27:00Z</cp:lastPrinted>
  <dcterms:created xsi:type="dcterms:W3CDTF">2019-04-26T11:51:00Z</dcterms:created>
  <dcterms:modified xsi:type="dcterms:W3CDTF">2019-04-26T11:57:00Z</dcterms:modified>
</cp:coreProperties>
</file>