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FB3CAC" w:rsidRDefault="00AF0D49" w:rsidP="00AF0D49">
      <w:pPr>
        <w:jc w:val="center"/>
        <w:rPr>
          <w:rFonts w:asciiTheme="majorHAnsi" w:hAnsiTheme="majorHAnsi"/>
        </w:rPr>
      </w:pPr>
      <w:r w:rsidRPr="00FB3CAC">
        <w:rPr>
          <w:rFonts w:asciiTheme="majorHAnsi" w:hAnsiTheme="majorHAnsi"/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FB3CAC" w:rsidRDefault="00B863F1" w:rsidP="00AF0D49">
      <w:pPr>
        <w:pStyle w:val="Cmsor1"/>
        <w:jc w:val="center"/>
        <w:rPr>
          <w:lang w:val="en-GB"/>
        </w:rPr>
      </w:pPr>
      <w:r>
        <w:rPr>
          <w:lang w:val="en-GB"/>
        </w:rPr>
        <w:t xml:space="preserve"> C13 </w:t>
      </w:r>
      <w:r w:rsidR="00FB3CAC" w:rsidRPr="00FB3CAC">
        <w:rPr>
          <w:lang w:val="en-GB"/>
        </w:rPr>
        <w:t>Needle stick injuries</w:t>
      </w:r>
    </w:p>
    <w:p w:rsidR="00AF0D49" w:rsidRPr="00FB3CAC" w:rsidRDefault="00AF0D49" w:rsidP="00AF0D49">
      <w:pPr>
        <w:rPr>
          <w:rFonts w:asciiTheme="majorHAnsi" w:hAnsiTheme="majorHAnsi"/>
          <w:lang w:val="en-GB"/>
        </w:rPr>
      </w:pPr>
    </w:p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FB3CAC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0" w:name="_Ref248808447"/>
            <w:proofErr w:type="spellStart"/>
            <w:r w:rsidRPr="00FB3CAC">
              <w:rPr>
                <w:rFonts w:asciiTheme="majorHAnsi" w:hAnsiTheme="majorHAnsi" w:cs="Arial"/>
                <w:b w:val="0"/>
              </w:rPr>
              <w:t>Short</w:t>
            </w:r>
            <w:proofErr w:type="spellEnd"/>
            <w:r w:rsidRPr="00FB3CAC">
              <w:rPr>
                <w:rFonts w:asciiTheme="majorHAnsi" w:hAnsiTheme="majorHAnsi" w:cs="Arial"/>
                <w:b w:val="0"/>
              </w:rPr>
              <w:t xml:space="preserve"> </w:t>
            </w:r>
            <w:proofErr w:type="spellStart"/>
            <w:r w:rsidRPr="00FB3CAC">
              <w:rPr>
                <w:rFonts w:asciiTheme="majorHAnsi" w:hAnsiTheme="majorHAnsi" w:cs="Arial"/>
                <w:b w:val="0"/>
              </w:rPr>
              <w:t>name</w:t>
            </w:r>
            <w:bookmarkEnd w:id="0"/>
            <w:proofErr w:type="spellEnd"/>
          </w:p>
        </w:tc>
        <w:tc>
          <w:tcPr>
            <w:tcW w:w="6127" w:type="dxa"/>
          </w:tcPr>
          <w:p w:rsidR="00AF0D49" w:rsidRPr="00FB3CAC" w:rsidRDefault="00FB3CAC" w:rsidP="00AF0D49">
            <w:pPr>
              <w:cnfStyle w:val="1000000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Needle stick injuries</w:t>
            </w:r>
          </w:p>
        </w:tc>
      </w:tr>
      <w:tr w:rsidR="00AF0D49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1" w:name="_Ref248811004"/>
            <w:r w:rsidRPr="00FB3CAC">
              <w:rPr>
                <w:rFonts w:asciiTheme="majorHAnsi" w:hAnsiTheme="majorHAnsi"/>
                <w:lang w:val="en-GB"/>
              </w:rPr>
              <w:t>Detailed name</w:t>
            </w:r>
            <w:bookmarkEnd w:id="1"/>
          </w:p>
        </w:tc>
        <w:tc>
          <w:tcPr>
            <w:tcW w:w="6127" w:type="dxa"/>
          </w:tcPr>
          <w:p w:rsidR="00AF0D49" w:rsidRPr="00FB3CAC" w:rsidRDefault="00FB3CAC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Needle-stick injuries per healthcare worker per year</w:t>
            </w:r>
          </w:p>
        </w:tc>
      </w:tr>
      <w:tr w:rsidR="00AF0D49" w:rsidRPr="00FB3CAC" w:rsidTr="00724762"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2" w:name="_Ref248811077"/>
            <w:r w:rsidRPr="00FB3CAC">
              <w:rPr>
                <w:rFonts w:asciiTheme="majorHAnsi" w:hAnsiTheme="majorHAnsi"/>
                <w:lang w:val="en-GB"/>
              </w:rPr>
              <w:t>Short definition</w:t>
            </w:r>
            <w:bookmarkEnd w:id="2"/>
          </w:p>
        </w:tc>
        <w:tc>
          <w:tcPr>
            <w:tcW w:w="6127" w:type="dxa"/>
          </w:tcPr>
          <w:p w:rsidR="00AF0D49" w:rsidRPr="00FB3CAC" w:rsidRDefault="00FB3CAC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Number of reported needle-stick injuries per healthcare worker (full time equivalent) per calendar year</w:t>
            </w:r>
          </w:p>
        </w:tc>
      </w:tr>
      <w:tr w:rsidR="00AF0D49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3" w:name="_Ref248811235"/>
            <w:r w:rsidRPr="00FB3CAC">
              <w:rPr>
                <w:rFonts w:asciiTheme="majorHAnsi" w:hAnsiTheme="majorHAnsi"/>
                <w:lang w:val="en-GB"/>
              </w:rPr>
              <w:t>Type of indicator</w:t>
            </w:r>
            <w:bookmarkEnd w:id="3"/>
          </w:p>
        </w:tc>
        <w:tc>
          <w:tcPr>
            <w:tcW w:w="6127" w:type="dxa"/>
          </w:tcPr>
          <w:p w:rsidR="00AF0D49" w:rsidRPr="00FB3CAC" w:rsidRDefault="00FB3CAC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Outcome (staff oriented)</w:t>
            </w:r>
          </w:p>
        </w:tc>
      </w:tr>
      <w:tr w:rsidR="00331034" w:rsidRPr="00FB3CAC" w:rsidTr="00724762">
        <w:tc>
          <w:tcPr>
            <w:cnfStyle w:val="001000000000"/>
            <w:tcW w:w="3085" w:type="dxa"/>
          </w:tcPr>
          <w:p w:rsidR="00331034" w:rsidRPr="00FB3CAC" w:rsidRDefault="00331034" w:rsidP="00AF0D49">
            <w:pPr>
              <w:spacing w:before="120"/>
              <w:rPr>
                <w:rFonts w:asciiTheme="majorHAnsi" w:hAnsiTheme="majorHAnsi" w:cs="Arial"/>
                <w:b w:val="0"/>
                <w:iCs/>
                <w:lang w:val="en-GB"/>
              </w:rPr>
            </w:pPr>
            <w:bookmarkStart w:id="4" w:name="_Ref248811212"/>
            <w:r w:rsidRPr="00FB3CAC">
              <w:rPr>
                <w:rFonts w:asciiTheme="majorHAnsi" w:hAnsiTheme="majorHAnsi"/>
                <w:lang w:val="en-GB"/>
              </w:rPr>
              <w:t>Domain</w:t>
            </w:r>
            <w:bookmarkEnd w:id="4"/>
          </w:p>
        </w:tc>
        <w:tc>
          <w:tcPr>
            <w:tcW w:w="6127" w:type="dxa"/>
          </w:tcPr>
          <w:p w:rsidR="00331034" w:rsidRPr="00FB3CAC" w:rsidRDefault="00FB3CAC" w:rsidP="00331034">
            <w:pPr>
              <w:autoSpaceDE w:val="0"/>
              <w:autoSpaceDN w:val="0"/>
              <w:adjustRightInd w:val="0"/>
              <w:spacing w:before="120" w:after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Safety (staff orientation)</w:t>
            </w:r>
          </w:p>
        </w:tc>
      </w:tr>
      <w:tr w:rsidR="00AF0D49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spacing w:before="120"/>
              <w:rPr>
                <w:rFonts w:asciiTheme="majorHAnsi" w:hAnsiTheme="majorHAnsi" w:cs="Arial"/>
                <w:b w:val="0"/>
                <w:iCs/>
                <w:lang w:val="en-GB"/>
              </w:rPr>
            </w:pPr>
            <w:r w:rsidRPr="00FB3CAC">
              <w:rPr>
                <w:rFonts w:asciiTheme="majorHAnsi" w:hAnsiTheme="majorHAnsi" w:cs="Arial"/>
                <w:b w:val="0"/>
                <w:iCs/>
                <w:lang w:val="en-GB"/>
              </w:rPr>
              <w:t>Numerator</w:t>
            </w:r>
          </w:p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FB3CAC" w:rsidRDefault="00FB3CAC" w:rsidP="00AF0D49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r w:rsidRPr="00FB3CAC">
              <w:rPr>
                <w:rFonts w:asciiTheme="majorHAnsi" w:hAnsiTheme="majorHAnsi" w:cs="Arial"/>
                <w:iCs/>
                <w:lang w:val="en-GB"/>
              </w:rPr>
              <w:t>Number of needle stick injuries reported</w:t>
            </w:r>
          </w:p>
        </w:tc>
      </w:tr>
      <w:tr w:rsidR="00AF0D49" w:rsidRPr="00FB3CAC" w:rsidTr="00724762"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spacing w:before="120"/>
              <w:ind w:left="72" w:firstLine="2"/>
              <w:rPr>
                <w:rFonts w:asciiTheme="majorHAnsi" w:hAnsiTheme="majorHAnsi" w:cs="Arial"/>
                <w:b w:val="0"/>
                <w:iCs/>
                <w:lang w:val="en-GB"/>
              </w:rPr>
            </w:pPr>
            <w:r w:rsidRPr="00FB3CAC">
              <w:rPr>
                <w:rFonts w:asciiTheme="majorHAnsi" w:hAnsiTheme="majorHAnsi" w:cs="Arial"/>
                <w:b w:val="0"/>
                <w:iCs/>
                <w:lang w:val="en-GB"/>
              </w:rPr>
              <w:t>Denominator</w:t>
            </w:r>
          </w:p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AF0D49" w:rsidRPr="00FB3CAC" w:rsidRDefault="00FB3CAC" w:rsidP="00FB3CAC">
            <w:pPr>
              <w:spacing w:before="120"/>
              <w:cnfStyle w:val="000000000000"/>
              <w:rPr>
                <w:rFonts w:asciiTheme="majorHAnsi" w:hAnsiTheme="majorHAnsi" w:cs="Arial"/>
                <w:iCs/>
                <w:lang w:val="en-GB"/>
              </w:rPr>
            </w:pPr>
            <w:r w:rsidRPr="00FB3CAC">
              <w:rPr>
                <w:rFonts w:asciiTheme="majorHAnsi" w:hAnsiTheme="majorHAnsi" w:cs="Arial"/>
                <w:iCs/>
                <w:lang w:val="en-GB"/>
              </w:rPr>
              <w:t>Number of full time equivalent staff of healthcare workers</w:t>
            </w:r>
          </w:p>
        </w:tc>
      </w:tr>
      <w:tr w:rsidR="00AF0D49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spacing w:before="120"/>
              <w:ind w:left="72" w:firstLine="2"/>
              <w:rPr>
                <w:rFonts w:asciiTheme="majorHAnsi" w:hAnsiTheme="majorHAnsi" w:cs="Arial"/>
                <w:b w:val="0"/>
                <w:iCs/>
                <w:lang w:val="en-GB"/>
              </w:rPr>
            </w:pPr>
            <w:r w:rsidRPr="00FB3CAC">
              <w:rPr>
                <w:rFonts w:asciiTheme="majorHAnsi" w:hAnsiTheme="majorHAnsi" w:cs="Arial"/>
                <w:b w:val="0"/>
                <w:iCs/>
                <w:lang w:val="en-GB"/>
              </w:rPr>
              <w:t>Exclusion</w:t>
            </w:r>
          </w:p>
        </w:tc>
        <w:tc>
          <w:tcPr>
            <w:tcW w:w="6127" w:type="dxa"/>
          </w:tcPr>
          <w:p w:rsidR="00AF0D49" w:rsidRPr="00FB3CAC" w:rsidRDefault="00FB3CAC" w:rsidP="00FB3CAC">
            <w:pPr>
              <w:spacing w:before="120"/>
              <w:cnfStyle w:val="000000100000"/>
              <w:rPr>
                <w:rFonts w:asciiTheme="majorHAnsi" w:hAnsiTheme="majorHAnsi" w:cs="Arial"/>
                <w:iCs/>
                <w:lang w:val="en-GB"/>
              </w:rPr>
            </w:pPr>
            <w:proofErr w:type="spellStart"/>
            <w:r w:rsidRPr="00FB3CAC">
              <w:rPr>
                <w:rFonts w:asciiTheme="majorHAnsi" w:hAnsiTheme="majorHAnsi" w:cs="Arial"/>
                <w:iCs/>
                <w:lang w:val="en-GB"/>
              </w:rPr>
              <w:t>n.a</w:t>
            </w:r>
            <w:proofErr w:type="spellEnd"/>
            <w:r w:rsidRPr="00FB3CAC">
              <w:rPr>
                <w:rFonts w:asciiTheme="majorHAnsi" w:hAnsiTheme="majorHAnsi" w:cs="Arial"/>
                <w:iCs/>
                <w:lang w:val="en-GB"/>
              </w:rPr>
              <w:t>.</w:t>
            </w:r>
          </w:p>
        </w:tc>
      </w:tr>
      <w:tr w:rsidR="00AF0D49" w:rsidRPr="00FB3CAC" w:rsidTr="00724762"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Dimension</w:t>
            </w:r>
          </w:p>
        </w:tc>
        <w:tc>
          <w:tcPr>
            <w:tcW w:w="6127" w:type="dxa"/>
          </w:tcPr>
          <w:p w:rsidR="00AF0D49" w:rsidRPr="00FB3CAC" w:rsidRDefault="00AF0D49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percent</w:t>
            </w:r>
          </w:p>
        </w:tc>
      </w:tr>
      <w:tr w:rsidR="00AF0D49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FB3CAC" w:rsidRDefault="00AF0D49" w:rsidP="00AF0D49">
            <w:pPr>
              <w:rPr>
                <w:rFonts w:asciiTheme="majorHAnsi" w:hAnsiTheme="majorHAnsi"/>
                <w:lang w:val="en-GB"/>
              </w:rPr>
            </w:pPr>
            <w:bookmarkStart w:id="5" w:name="_Ref248811177"/>
            <w:r w:rsidRPr="00FB3CAC">
              <w:rPr>
                <w:rFonts w:asciiTheme="majorHAnsi" w:hAnsiTheme="majorHAnsi"/>
                <w:lang w:val="en-GB"/>
              </w:rPr>
              <w:t>Data source</w:t>
            </w:r>
            <w:bookmarkEnd w:id="5"/>
          </w:p>
          <w:p w:rsidR="00331034" w:rsidRPr="00FB3CAC" w:rsidRDefault="00331034" w:rsidP="00AF0D49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6127" w:type="dxa"/>
          </w:tcPr>
          <w:p w:rsidR="00FB3CAC" w:rsidRPr="00FB3CAC" w:rsidRDefault="00FB3CAC" w:rsidP="00FB3CAC">
            <w:pPr>
              <w:tabs>
                <w:tab w:val="left" w:pos="72"/>
              </w:tabs>
              <w:spacing w:before="120" w:after="120"/>
              <w:ind w:left="252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 xml:space="preserve">Database with reported cases of need-stick injuries. </w:t>
            </w:r>
          </w:p>
          <w:p w:rsidR="00AF0D49" w:rsidRPr="00FB3CAC" w:rsidRDefault="00FB3CAC" w:rsidP="00FB3CAC">
            <w:pPr>
              <w:tabs>
                <w:tab w:val="left" w:pos="72"/>
              </w:tabs>
              <w:spacing w:before="120" w:after="120"/>
              <w:ind w:left="252"/>
              <w:jc w:val="both"/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If a reporting system is not implemented an alternative data source is: Point prevalence survey among hospital staff.</w:t>
            </w:r>
          </w:p>
        </w:tc>
      </w:tr>
      <w:tr w:rsidR="00FA079F" w:rsidRPr="00FB3CAC" w:rsidTr="00724762">
        <w:tc>
          <w:tcPr>
            <w:cnfStyle w:val="001000000000"/>
            <w:tcW w:w="3085" w:type="dxa"/>
          </w:tcPr>
          <w:p w:rsidR="00FA079F" w:rsidRPr="00FB3CAC" w:rsidRDefault="00FA079F" w:rsidP="00AF0D49">
            <w:pPr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Minimum case number</w:t>
            </w:r>
          </w:p>
        </w:tc>
        <w:tc>
          <w:tcPr>
            <w:tcW w:w="6127" w:type="dxa"/>
          </w:tcPr>
          <w:p w:rsidR="00FA079F" w:rsidRPr="00FB3CAC" w:rsidRDefault="00FB3CAC" w:rsidP="00AF0D49">
            <w:pPr>
              <w:cnfStyle w:val="000000000000"/>
              <w:rPr>
                <w:rFonts w:asciiTheme="majorHAnsi" w:hAnsiTheme="majorHAnsi"/>
                <w:lang w:val="en-GB"/>
              </w:rPr>
            </w:pPr>
            <w:proofErr w:type="spellStart"/>
            <w:r w:rsidRPr="00FB3CAC">
              <w:rPr>
                <w:rFonts w:asciiTheme="majorHAnsi" w:hAnsiTheme="majorHAnsi"/>
                <w:lang w:val="en-GB"/>
              </w:rPr>
              <w:t>n.a</w:t>
            </w:r>
            <w:proofErr w:type="spellEnd"/>
            <w:r w:rsidRPr="00FB3CAC">
              <w:rPr>
                <w:rFonts w:asciiTheme="majorHAnsi" w:hAnsiTheme="majorHAnsi"/>
                <w:lang w:val="en-GB"/>
              </w:rPr>
              <w:t>.</w:t>
            </w:r>
          </w:p>
        </w:tc>
      </w:tr>
      <w:tr w:rsidR="00331034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FB3CAC" w:rsidRDefault="00331034" w:rsidP="00AF0D49">
            <w:pPr>
              <w:rPr>
                <w:rFonts w:asciiTheme="majorHAnsi" w:hAnsiTheme="majorHAnsi"/>
                <w:lang w:val="en-GB"/>
              </w:rPr>
            </w:pPr>
            <w:proofErr w:type="spellStart"/>
            <w:r w:rsidRPr="00FB3CAC">
              <w:rPr>
                <w:rFonts w:asciiTheme="majorHAnsi" w:hAnsiTheme="majorHAnsi"/>
                <w:lang w:val="en-GB"/>
              </w:rPr>
              <w:t>Subindicators</w:t>
            </w:r>
            <w:proofErr w:type="spellEnd"/>
          </w:p>
        </w:tc>
        <w:tc>
          <w:tcPr>
            <w:tcW w:w="6127" w:type="dxa"/>
          </w:tcPr>
          <w:p w:rsidR="00331034" w:rsidRPr="00FB3CAC" w:rsidRDefault="00331034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-</w:t>
            </w:r>
          </w:p>
        </w:tc>
      </w:tr>
      <w:tr w:rsidR="00331034" w:rsidRPr="00FB3CAC" w:rsidTr="00724762">
        <w:tc>
          <w:tcPr>
            <w:cnfStyle w:val="001000000000"/>
            <w:tcW w:w="3085" w:type="dxa"/>
          </w:tcPr>
          <w:p w:rsidR="00331034" w:rsidRPr="00FB3CAC" w:rsidRDefault="00331034" w:rsidP="00AF0D49">
            <w:pPr>
              <w:rPr>
                <w:rFonts w:asciiTheme="majorHAnsi" w:hAnsiTheme="majorHAnsi"/>
                <w:lang w:val="en-GB"/>
              </w:rPr>
            </w:pPr>
            <w:bookmarkStart w:id="6" w:name="_Ref248811246"/>
            <w:r w:rsidRPr="00FB3CAC">
              <w:rPr>
                <w:rFonts w:asciiTheme="majorHAnsi" w:hAnsiTheme="majorHAnsi"/>
                <w:lang w:val="en-GB"/>
              </w:rPr>
              <w:t>Adjustment/ stratification</w:t>
            </w:r>
            <w:bookmarkEnd w:id="6"/>
          </w:p>
        </w:tc>
        <w:tc>
          <w:tcPr>
            <w:tcW w:w="6127" w:type="dxa"/>
          </w:tcPr>
          <w:p w:rsidR="00331034" w:rsidRPr="00FB3CAC" w:rsidRDefault="00FB3CAC" w:rsidP="00FB3CAC">
            <w:pPr>
              <w:tabs>
                <w:tab w:val="left" w:pos="72"/>
              </w:tabs>
              <w:spacing w:before="120" w:after="120"/>
              <w:jc w:val="both"/>
              <w:cnfStyle w:val="0000000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Stratified by type of personnel: nurses, physician, technicians, students and housekeeping</w:t>
            </w:r>
          </w:p>
        </w:tc>
      </w:tr>
      <w:tr w:rsidR="00331034" w:rsidRPr="00FB3CAC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FB3CAC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Interpretation</w:t>
            </w:r>
          </w:p>
        </w:tc>
        <w:tc>
          <w:tcPr>
            <w:tcW w:w="6127" w:type="dxa"/>
          </w:tcPr>
          <w:p w:rsidR="00331034" w:rsidRPr="00FB3CAC" w:rsidRDefault="00FB3CAC" w:rsidP="00AF0D49">
            <w:pPr>
              <w:cnfStyle w:val="000000100000"/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 w:cs="Arial"/>
                <w:lang w:val="en-GB"/>
              </w:rPr>
              <w:t>Many types of needles and other sharp devices are used in health care. However, only a few needles and other sharp devices are associated with the majority of injuries.</w:t>
            </w:r>
          </w:p>
        </w:tc>
      </w:tr>
      <w:tr w:rsidR="00331034" w:rsidRPr="00FB3CAC" w:rsidTr="00724762">
        <w:tc>
          <w:tcPr>
            <w:cnfStyle w:val="001000000000"/>
            <w:tcW w:w="3085" w:type="dxa"/>
          </w:tcPr>
          <w:p w:rsidR="00331034" w:rsidRPr="00FB3CAC" w:rsidRDefault="00331034" w:rsidP="00AF0D49">
            <w:pPr>
              <w:rPr>
                <w:rFonts w:asciiTheme="majorHAnsi" w:hAnsiTheme="majorHAnsi"/>
                <w:lang w:val="en-GB"/>
              </w:rPr>
            </w:pPr>
            <w:r w:rsidRPr="00FB3CAC">
              <w:rPr>
                <w:rFonts w:asciiTheme="majorHAnsi" w:hAnsiTheme="majorHAnsi"/>
                <w:lang w:val="en-GB"/>
              </w:rPr>
              <w:t>Codes</w:t>
            </w:r>
          </w:p>
        </w:tc>
        <w:tc>
          <w:tcPr>
            <w:tcW w:w="6127" w:type="dxa"/>
          </w:tcPr>
          <w:p w:rsidR="00331034" w:rsidRPr="00FB3CAC" w:rsidRDefault="00FB3CAC" w:rsidP="006870DE">
            <w:pPr>
              <w:cnfStyle w:val="000000000000"/>
              <w:rPr>
                <w:rFonts w:asciiTheme="majorHAnsi" w:hAnsiTheme="majorHAnsi" w:cs="Arial"/>
                <w:bCs/>
                <w:color w:val="00B050"/>
                <w:lang w:val="en-GB"/>
              </w:rPr>
            </w:pPr>
            <w:proofErr w:type="spellStart"/>
            <w:r w:rsidRPr="00FB3CAC">
              <w:rPr>
                <w:rFonts w:asciiTheme="majorHAnsi" w:hAnsiTheme="majorHAnsi" w:cs="Arial"/>
                <w:bCs/>
                <w:color w:val="00B050"/>
                <w:lang w:val="en-GB"/>
              </w:rPr>
              <w:t>n.a</w:t>
            </w:r>
            <w:proofErr w:type="spellEnd"/>
            <w:r w:rsidRPr="00FB3CAC">
              <w:rPr>
                <w:rFonts w:asciiTheme="majorHAnsi" w:hAnsiTheme="majorHAnsi" w:cs="Arial"/>
                <w:bCs/>
                <w:color w:val="00B050"/>
                <w:lang w:val="en-GB"/>
              </w:rPr>
              <w:t>.</w:t>
            </w:r>
          </w:p>
        </w:tc>
      </w:tr>
    </w:tbl>
    <w:p w:rsidR="00AF0D49" w:rsidRPr="00FB3CAC" w:rsidRDefault="00AF0D49" w:rsidP="00AF0D49">
      <w:pPr>
        <w:rPr>
          <w:rFonts w:asciiTheme="majorHAnsi" w:hAnsiTheme="majorHAnsi"/>
          <w:lang w:val="en-GB"/>
        </w:rPr>
      </w:pPr>
    </w:p>
    <w:sectPr w:rsidR="00AF0D49" w:rsidRPr="00FB3CAC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08A" w:rsidRDefault="005D108A" w:rsidP="00AF0D49">
      <w:pPr>
        <w:spacing w:after="0" w:line="240" w:lineRule="auto"/>
      </w:pPr>
      <w:r>
        <w:separator/>
      </w:r>
    </w:p>
  </w:endnote>
  <w:endnote w:type="continuationSeparator" w:id="0">
    <w:p w:rsidR="005D108A" w:rsidRDefault="005D108A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08A" w:rsidRDefault="005D108A" w:rsidP="00AF0D49">
      <w:pPr>
        <w:spacing w:after="0" w:line="240" w:lineRule="auto"/>
      </w:pPr>
      <w:r>
        <w:separator/>
      </w:r>
    </w:p>
  </w:footnote>
  <w:footnote w:type="continuationSeparator" w:id="0">
    <w:p w:rsidR="005D108A" w:rsidRDefault="005D108A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8433C"/>
    <w:rsid w:val="00192CE3"/>
    <w:rsid w:val="00331034"/>
    <w:rsid w:val="003E5463"/>
    <w:rsid w:val="00457CFD"/>
    <w:rsid w:val="004635A8"/>
    <w:rsid w:val="005D108A"/>
    <w:rsid w:val="006870DE"/>
    <w:rsid w:val="006E397D"/>
    <w:rsid w:val="00724762"/>
    <w:rsid w:val="007D2FBA"/>
    <w:rsid w:val="00862E68"/>
    <w:rsid w:val="00944C98"/>
    <w:rsid w:val="00AA239F"/>
    <w:rsid w:val="00AF0D49"/>
    <w:rsid w:val="00B232B5"/>
    <w:rsid w:val="00B863F1"/>
    <w:rsid w:val="00C86E5B"/>
    <w:rsid w:val="00D203D2"/>
    <w:rsid w:val="00F70662"/>
    <w:rsid w:val="00FA079F"/>
    <w:rsid w:val="00FB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4</cp:revision>
  <dcterms:created xsi:type="dcterms:W3CDTF">2012-06-11T20:39:00Z</dcterms:created>
  <dcterms:modified xsi:type="dcterms:W3CDTF">2012-06-13T22:29:00Z</dcterms:modified>
</cp:coreProperties>
</file>