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3.png" ContentType="image/png"/>
  <Override PartName="/word/media/rId107.png" ContentType="image/png"/>
  <Override PartName="/word/media/rId98.png" ContentType="image/png"/>
  <Override PartName="/word/media/rId81.png" ContentType="image/png"/>
  <Override PartName="/word/media/rId63.png" ContentType="image/png"/>
  <Override PartName="/word/media/rId59.png" ContentType="image/png"/>
  <Override PartName="/word/media/rId94.png" ContentType="image/png"/>
  <Override PartName="/word/media/rId77.png" ContentType="image/png"/>
  <Override PartName="/word/media/rId55.png" ContentType="image/png"/>
  <Override PartName="/word/media/rId90.png" ContentType="image/png"/>
  <Override PartName="/word/media/rId73.png" ContentType="image/png"/>
  <Override PartName="/word/media/rId120.png" ContentType="image/png"/>
  <Override PartName="/word/media/rId123.png" ContentType="image/png"/>
  <Override PartName="/word/media/rId126.png" ContentType="image/png"/>
  <Override PartName="/word/media/rId129.png" ContentType="image/png"/>
  <Override PartName="/word/media/rId1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rPr>
          <w:i/>
          <w:iCs/>
        </w:rPr>
        <w:t xml:space="preserve">“</w:t>
      </w:r>
      <w:r>
        <w:rPr>
          <w:i/>
          <w:iCs/>
        </w:rP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rPr>
          <w:i/>
          <w:iCs/>
        </w:rPr>
        <w:t xml:space="preserve"> </w:t>
      </w:r>
      <w:r>
        <w:rPr>
          <w:i/>
          <w:iCs/>
        </w:rPr>
        <w:t xml:space="preserve">‘</w:t>
      </w:r>
      <w:r>
        <w:rPr>
          <w:i/>
          <w:iCs/>
        </w:rPr>
        <w:t xml:space="preserve">inapropriado para consumo</w:t>
      </w:r>
      <w:r>
        <w:rPr>
          <w:i/>
          <w:iCs/>
        </w:rPr>
        <w:t xml:space="preserve">’</w:t>
      </w:r>
      <w:r>
        <w:rPr>
          <w:i/>
          <w:iCs/>
        </w:rPr>
        <w:t xml:space="preserve">. Esse evento deve ser claramente definido antes do início do estudo. Por exemplo, o produto é considerado inapropriado para consumo quando atinge uma concentração específica de microrganismos por</w:t>
      </w:r>
      <w:r>
        <w:rPr>
          <w:i/>
          <w:iCs/>
        </w:rPr>
        <w:t xml:space="preserve"> </w:t>
      </w:r>
      <m:oMath>
        <m:r>
          <m:t>m</m:t>
        </m:r>
        <m:sSup>
          <m:e>
            <m:r>
              <m:t>m</m:t>
            </m:r>
          </m:e>
          <m:sup>
            <m:r>
              <m:t>2</m:t>
            </m:r>
          </m:sup>
        </m:sSup>
      </m:oMath>
      <w:r>
        <w:rPr>
          <w:i/>
          <w:iCs/>
        </w:rPr>
        <w:t xml:space="preserve"> </w:t>
      </w:r>
      <w:r>
        <w:rPr>
          <w:i/>
          <w:iCs/>
        </w:rPr>
        <w:t xml:space="preserve">de área.</w:t>
      </w:r>
      <w:r>
        <w:rPr>
          <w:i/>
          <w:iCs/>
        </w:rP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8"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4"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43"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p>
      <w:pPr>
        <w:pStyle w:val="FirstParagraph"/>
      </w:pPr>
      <w:r>
        <w:t xml:space="preserve">Veja uma aplicação do Estimador de Kaplan-Meier. Os dados dispostos no Apêndice (*) do livro de Análise de Sobrevivência Aplicado, de Enrico e Giolo. Primeiramente faremos a leitura dos dados.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"survival"</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"survival"</w:t>
      </w:r>
      <w:r>
        <w:rPr>
          <w:rStyle w:val="NormalTok"/>
        </w:rPr>
        <w:t xml:space="preserve">)</w:t>
      </w:r>
      <w:r>
        <w:br/>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r>
        <w:br/>
      </w:r>
      <w:r>
        <w:br/>
      </w:r>
      <w:r>
        <w:rPr>
          <w:rStyle w:val="CommentTok"/>
        </w:rPr>
        <w:t xml:space="preserve"># ---------------------------------</w:t>
      </w:r>
      <w:r>
        <w:br/>
      </w:r>
      <w:r>
        <w:rPr>
          <w:rStyle w:val="CommentTok"/>
        </w:rPr>
        <w:t xml:space="preserve"># [2] IMPORTAÇÃO E AJUSTE DOS DADOS</w:t>
      </w:r>
      <w:r>
        <w:br/>
      </w:r>
      <w:r>
        <w:rPr>
          <w:rStyle w:val="CommentTok"/>
        </w:rPr>
        <w:t xml:space="preserve"># ---------------------------------</w:t>
      </w:r>
      <w:r>
        <w:br/>
      </w:r>
      <w:r>
        <w:br/>
      </w:r>
      <w:r>
        <w:rPr>
          <w:rStyle w:val="CommentTok"/>
        </w:rPr>
        <w:t xml:space="preserve"># Caminho URL para os dados</w:t>
      </w:r>
      <w:r>
        <w:br/>
      </w:r>
      <w:r>
        <w:rPr>
          <w:rStyle w:val="NormalTok"/>
        </w:rPr>
        <w:t xml:space="preserve">url </w:t>
      </w:r>
      <w:r>
        <w:rPr>
          <w:rStyle w:val="OtherTok"/>
        </w:rPr>
        <w:t xml:space="preserve">&lt;-</w:t>
      </w:r>
      <w:r>
        <w:rPr>
          <w:rStyle w:val="NormalTok"/>
        </w:rPr>
        <w:t xml:space="preserve"> </w:t>
      </w:r>
      <w:r>
        <w:rPr>
          <w:rStyle w:val="StringTok"/>
        </w:rPr>
        <w:t xml:space="preserve">"https://docs.ufpr.br/~giolo/asa/dados/leucemia.txt"</w:t>
      </w:r>
      <w:r>
        <w:br/>
      </w:r>
      <w:r>
        <w:br/>
      </w:r>
      <w:r>
        <w:rPr>
          <w:rStyle w:val="CommentTok"/>
        </w:rPr>
        <w:t xml:space="preserve"># Leitura dos dados</w:t>
      </w:r>
      <w:r>
        <w:br/>
      </w:r>
      <w:r>
        <w:rPr>
          <w:rStyle w:val="NormalTok"/>
        </w:rPr>
        <w:t xml:space="preserve">dados </w:t>
      </w:r>
      <w:r>
        <w:rPr>
          <w:rStyle w:val="OtherTok"/>
        </w:rPr>
        <w:t xml:space="preserve">&lt;-</w:t>
      </w:r>
      <w:r>
        <w:rPr>
          <w:rStyle w:val="NormalTok"/>
        </w:rPr>
        <w:t xml:space="preserve"> </w:t>
      </w:r>
      <w:r>
        <w:rPr>
          <w:rStyle w:val="FunctionTok"/>
        </w:rPr>
        <w:t xml:space="preserve">read.table</w:t>
      </w:r>
      <w:r>
        <w:rPr>
          <w:rStyle w:val="NormalTok"/>
        </w:rPr>
        <w:t xml:space="preserve">(url,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ESTIMADOR DE KAPLAN-MEIER</w:t>
      </w:r>
      <w:r>
        <w:br/>
      </w:r>
      <w:r>
        <w:rPr>
          <w:rStyle w:val="CommentTok"/>
        </w:rPr>
        <w:t xml:space="preserve"># -------------------------------</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(tempos, cens)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p>
    <w:p>
      <w:pPr>
        <w:pStyle w:val="FirstParagraph"/>
      </w:pPr>
      <w:r>
        <w:t xml:space="preserve">De posse do conjunto de dados, pode-se estimar a curva de sobrevivência, tal curva foi ilustrada na</w:t>
      </w:r>
      <w:r>
        <w:t xml:space="preserve"> </w:t>
      </w:r>
      <w:hyperlink w:anchor="fig-SobrKM">
        <w:r>
          <w:rPr>
            <w:rStyle w:val="Hyperlink"/>
          </w:rPr>
          <w:t xml:space="preserve">Figura 2.1</w:t>
        </w:r>
      </w:hyperlink>
      <w:r>
        <w:t xml:space="preserve">.</w:t>
      </w:r>
    </w:p>
    <w:p>
      <w:pPr>
        <w:pStyle w:val="SourceCode"/>
      </w:pPr>
      <w:r>
        <w:rPr>
          <w:rStyle w:val="CommentTok"/>
        </w:rPr>
        <w:t xml:space="preserve"># -----------------</w:t>
      </w:r>
      <w:r>
        <w:br/>
      </w:r>
      <w:r>
        <w:rPr>
          <w:rStyle w:val="CommentTok"/>
        </w:rPr>
        <w:t xml:space="preserve"># [4] VISUALIZAÇÃO</w:t>
      </w:r>
      <w:r>
        <w:br/>
      </w:r>
      <w:r>
        <w:rPr>
          <w:rStyle w:val="CommentTok"/>
        </w:rPr>
        <w:t xml:space="preserve"># -----------------</w:t>
      </w:r>
      <w:r>
        <w:br/>
      </w:r>
      <w:r>
        <w:br/>
      </w:r>
      <w:r>
        <w:rPr>
          <w:rStyle w:val="CommentTok"/>
        </w:rPr>
        <w:t xml:space="preserve"># Preparando os dados para o ggplot2</w:t>
      </w:r>
      <w:r>
        <w:br/>
      </w:r>
      <w:r>
        <w:rPr>
          <w:rStyle w:val="NormalTok"/>
        </w:rPr>
        <w:t xml:space="preserve">ekm_data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ekm</w:t>
      </w:r>
      <w:r>
        <w:rPr>
          <w:rStyle w:val="SpecialCharTok"/>
        </w:rPr>
        <w:t xml:space="preserve">$</w:t>
      </w:r>
      <w:r>
        <w:rPr>
          <w:rStyle w:val="NormalTok"/>
        </w:rPr>
        <w:t xml:space="preserve">time,</w:t>
      </w:r>
      <w:r>
        <w:br/>
      </w:r>
      <w:r>
        <w:rPr>
          <w:rStyle w:val="NormalTok"/>
        </w:rPr>
        <w:t xml:space="preserve">  </w:t>
      </w:r>
      <w:r>
        <w:rPr>
          <w:rStyle w:val="AttributeTok"/>
        </w:rPr>
        <w:t xml:space="preserve">survival =</w:t>
      </w:r>
      <w:r>
        <w:rPr>
          <w:rStyle w:val="NormalTok"/>
        </w:rPr>
        <w:t xml:space="preserve"> ekm</w:t>
      </w:r>
      <w:r>
        <w:rPr>
          <w:rStyle w:val="SpecialCharTok"/>
        </w:rPr>
        <w:t xml:space="preserve">$</w:t>
      </w:r>
      <w:r>
        <w:rPr>
          <w:rStyle w:val="NormalTok"/>
        </w:rPr>
        <w:t xml:space="preserve">surv,</w:t>
      </w:r>
      <w:r>
        <w:br/>
      </w:r>
      <w:r>
        <w:rPr>
          <w:rStyle w:val="NormalTok"/>
        </w:rPr>
        <w:t xml:space="preserve">  </w:t>
      </w:r>
      <w:r>
        <w:rPr>
          <w:rStyle w:val="AttributeTok"/>
        </w:rPr>
        <w:t xml:space="preserve">lower =</w:t>
      </w:r>
      <w:r>
        <w:rPr>
          <w:rStyle w:val="NormalTok"/>
        </w:rPr>
        <w:t xml:space="preserve"> ekm</w:t>
      </w:r>
      <w:r>
        <w:rPr>
          <w:rStyle w:val="SpecialCharTok"/>
        </w:rPr>
        <w:t xml:space="preserve">$</w:t>
      </w:r>
      <w:r>
        <w:rPr>
          <w:rStyle w:val="NormalTok"/>
        </w:rPr>
        <w:t xml:space="preserve">lower,</w:t>
      </w:r>
      <w:r>
        <w:br/>
      </w:r>
      <w:r>
        <w:rPr>
          <w:rStyle w:val="NormalTok"/>
        </w:rPr>
        <w:t xml:space="preserve">  </w:t>
      </w:r>
      <w:r>
        <w:rPr>
          <w:rStyle w:val="AttributeTok"/>
        </w:rPr>
        <w:t xml:space="preserve">upper =</w:t>
      </w:r>
      <w:r>
        <w:rPr>
          <w:rStyle w:val="NormalTok"/>
        </w:rPr>
        <w:t xml:space="preserve"> ekm</w:t>
      </w:r>
      <w:r>
        <w:rPr>
          <w:rStyle w:val="SpecialCharTok"/>
        </w:rPr>
        <w:t xml:space="preserve">$</w:t>
      </w:r>
      <w:r>
        <w:rPr>
          <w:rStyle w:val="NormalTok"/>
        </w:rPr>
        <w:t xml:space="preserve">upper</w:t>
      </w:r>
      <w:r>
        <w:br/>
      </w:r>
      <w:r>
        <w:rPr>
          <w:rStyle w:val="NormalTok"/>
        </w:rPr>
        <w:t xml:space="preserve">)</w:t>
      </w:r>
      <w:r>
        <w:br/>
      </w:r>
      <w:r>
        <w:br/>
      </w:r>
      <w:r>
        <w:rPr>
          <w:rStyle w:val="CommentTok"/>
        </w:rPr>
        <w:t xml:space="preserve"># Gráfico com ggplot2</w:t>
      </w:r>
      <w:r>
        <w:br/>
      </w:r>
      <w:r>
        <w:rPr>
          <w:rStyle w:val="FunctionTok"/>
        </w:rPr>
        <w:t xml:space="preserve">ggplot</w:t>
      </w:r>
      <w:r>
        <w:rPr>
          <w:rStyle w:val="NormalTok"/>
        </w:rPr>
        <w:t xml:space="preserve">(ekm_data,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 </w:t>
      </w:r>
      <w:r>
        <w:rPr>
          <w:rStyle w:val="AttributeTok"/>
        </w:rPr>
        <w:t xml:space="preserve">ymax =</w:t>
      </w:r>
      <w:r>
        <w:rPr>
          <w:rStyle w:val="NormalTok"/>
        </w:rPr>
        <w:t xml:space="preserve"> upper),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"Fonte: Dados de Leucemia."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2" w:name="fig-SobrKM"/>
          <w:p>
            <w:pPr>
              <w:jc w:val="center"/>
            </w:pPr>
            <w:pPr>
              <w:jc w:val="start"/>
              <w:spacing w:before="200"/>
              <w:pStyle w:val="ImageCaption"/>
            </w:pPr>
            <w:r>
              <w:t xml:space="preserve">Figura 2.1: Curva de Sobrevivência Kaplan-Meier</w:t>
            </w:r>
          </w:p>
          <w:p>
            <w:pPr>
              <w:pStyle w:val="Compact"/>
              <w:jc w:val="center"/>
            </w:pPr>
            <w:r>
              <w:drawing>
                <wp:inline>
                  <wp:extent cx="4620126" cy="3696101"/>
                  <wp:effectExtent b="0" l="0" r="0" t="0"/>
                  <wp:docPr descr="" title="" id="40" name="Picture"/>
                  <a:graphic>
                    <a:graphicData uri="http://schemas.openxmlformats.org/drawingml/2006/picture">
                      <pic:pic>
                        <pic:nvPicPr>
                          <pic:cNvPr descr="CII_EstimNaoParam_files/figure-docx/fig-SobrKM-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tc>
      </w:tr>
    </w:tbl>
    <w:bookmarkEnd w:id="43"/>
    <w:bookmarkEnd w:id="44"/>
    <w:bookmarkStart w:id="46" w:name="outros-estimadores-não-parâmetricos"/>
    <w:p>
      <w:pPr>
        <w:pStyle w:val="Heading2"/>
      </w:pPr>
      <w:r>
        <w:t xml:space="preserve">2.3 Outros Estimadores Não Parâmetricos</w:t>
      </w:r>
    </w:p>
    <w:p>
      <w:pPr>
        <w:pStyle w:val="FirstParagraph"/>
      </w:pPr>
      <w:r>
        <w:t xml:space="preserve">Texto a ser preenchido…</w:t>
      </w:r>
    </w:p>
    <w:bookmarkStart w:id="45" w:name="estimador-de-nelson-aalen"/>
    <w:p>
      <w:pPr>
        <w:pStyle w:val="Heading3"/>
      </w:pPr>
      <w:r>
        <w:t xml:space="preserve">2.3.1 Estimador de Nelson-Aalen</w:t>
      </w:r>
    </w:p>
    <w:p>
      <w:pPr>
        <w:pStyle w:val="FirstParagraph"/>
      </w:pPr>
      <w:r>
        <w:t xml:space="preserve">Texto a ser preenchido…</w:t>
      </w:r>
    </w:p>
    <w:bookmarkEnd w:id="45"/>
    <w:bookmarkEnd w:id="46"/>
    <w:bookmarkStart w:id="47" w:name="Xe6b3968067ffaea8d260bcda5bdd9296e64e7d0"/>
    <w:p>
      <w:pPr>
        <w:pStyle w:val="Heading2"/>
      </w:pPr>
      <w:r>
        <w:t xml:space="preserve">2.4 Testes de Hipóteses para Comparação de Curvas de Sobrevivência</w:t>
      </w:r>
    </w:p>
    <w:bookmarkEnd w:id="47"/>
    <w:bookmarkEnd w:id="48"/>
    <w:bookmarkStart w:id="138" w:name="X597cbc4748de7f31618e130d6a21c3fd90a3a88"/>
    <w:p>
      <w:pPr>
        <w:pStyle w:val="Heading1"/>
      </w:pPr>
      <w:r>
        <w:t xml:space="preserve">3. Técnicas Paramétricas - Modelos Probabilísticos</w:t>
      </w:r>
    </w:p>
    <w:bookmarkStart w:id="49"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9"/>
    <w:bookmarkStart w:id="104"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50"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50"/>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8"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51"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51"/>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52"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52"/>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53"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53"/>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4"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4"/>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8" w:name="fig-SobrExp"/>
          <w:p>
            <w:pPr>
              <w:jc w:val="center"/>
            </w:pPr>
            <w:pPr>
              <w:jc w:val="start"/>
              <w:spacing w:before="200"/>
              <w:pStyle w:val="ImageCaption"/>
            </w:pPr>
            <w:r>
              <w:t xml:space="preserve">Figura 3.1: Função de Sobrevivência segundo uma Distribuição Exponencial para diferentes valores do parâmetro de taxa.</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Sobr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2" w:name="fig-RiscExp"/>
          <w:p>
            <w:pPr>
              <w:jc w:val="center"/>
            </w:pPr>
            <w:pPr>
              <w:jc w:val="start"/>
              <w:spacing w:before="200"/>
              <w:pStyle w:val="ImageCaption"/>
            </w:pPr>
            <w:r>
              <w:t xml:space="preserve">Figura 3.2: Função de Risco segundo uma Distribuição Exponencial para diferentes valores do parâmetro de taxa.</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6" w:name="fig-RiscAcumulExp"/>
          <w:p>
            <w:pPr>
              <w:jc w:val="center"/>
            </w:pPr>
            <w:pPr>
              <w:jc w:val="start"/>
              <w:spacing w:before="200"/>
              <w:pStyle w:val="ImageCaption"/>
            </w:pPr>
            <w:r>
              <w:t xml:space="preserve">Figura 3.3: Função de Risco segundo uma Distribuição Exponencial para diferentes valores do parâmetro de taxa.</w:t>
            </w:r>
          </w:p>
          <w:p>
            <w:pPr>
              <w:pStyle w:val="Compact"/>
              <w:jc w:val="center"/>
            </w:pPr>
            <w:r>
              <w:drawing>
                <wp:inline>
                  <wp:extent cx="4620126" cy="3696101"/>
                  <wp:effectExtent b="0" l="0" r="0" t="0"/>
                  <wp:docPr descr="" title="" id="64" name="Picture"/>
                  <a:graphic>
                    <a:graphicData uri="http://schemas.openxmlformats.org/drawingml/2006/picture">
                      <pic:pic>
                        <pic:nvPicPr>
                          <pic:cNvPr descr="CIII_ModelProb_files/figure-docx/fig-RiscAcumulExp-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tc>
      </w:tr>
    </w:tbl>
    <w:bookmarkStart w:id="67"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7"/>
    <w:bookmarkEnd w:id="68"/>
    <w:bookmarkStart w:id="87"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9"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3.6</m:t>
              </m:r>
            </m:e>
          </m:d>
        </m:oMath>
      </m:oMathPara>
      <w:bookmarkEnd w:id="69"/>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70" w:name="eq-StWeibull"/>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sSup>
                <m:e>
                  <m:d>
                    <m:dPr>
                      <m:begChr m:val="("/>
                      <m:endChr m:val=")"/>
                      <m:sepChr m:val=""/>
                      <m:grow/>
                    </m:dPr>
                    <m:e>
                      <m:f>
                        <m:fPr>
                          <m:type m:val="bar"/>
                        </m:fPr>
                        <m:num>
                          <m:r>
                            <m:t>t</m:t>
                          </m:r>
                        </m:num>
                        <m:den>
                          <m:r>
                            <m:t>α</m:t>
                          </m:r>
                        </m:den>
                      </m:f>
                    </m:e>
                  </m:d>
                </m:e>
                <m:sup>
                  <m:r>
                    <m:t>γ</m:t>
                  </m:r>
                </m:sup>
              </m:sSup>
            </m:e>
          </m:d>
          <m:r>
            <m:rPr>
              <m:sty m:val="p"/>
            </m:rPr>
            <m:t>,</m:t>
          </m:r>
          <m:r>
            <m:t>  </m:t>
          </m:r>
          <m:d>
            <m:dPr>
              <m:begChr m:val="("/>
              <m:endChr m:val=")"/>
              <m:sepChr m:val=""/>
              <m:grow/>
            </m:dPr>
            <m:e>
              <m:r>
                <m:t>3.7</m:t>
              </m:r>
            </m:e>
          </m:d>
        </m:oMath>
      </m:oMathPara>
      <w:bookmarkEnd w:id="70"/>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71"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71"/>
    </w:p>
    <w:p>
      <w:pPr>
        <w:pStyle w:val="FirstParagraph"/>
      </w:pPr>
      <w:r>
        <w:t xml:space="preserve">e a função de risco acumulado da distribuição Weibull é dada por:</w:t>
      </w:r>
    </w:p>
    <w:p>
      <w:pPr>
        <w:pStyle w:val="BodyText"/>
      </w:pPr>
      <w:bookmarkStart w:id="72"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r>
            <m:rPr>
              <m:sty m:val="p"/>
            </m:rPr>
            <m:t>−</m:t>
          </m:r>
          <m:sSup>
            <m:e>
              <m:d>
                <m:dPr>
                  <m:begChr m:val="("/>
                  <m:endChr m:val=")"/>
                  <m:sepChr m:val=""/>
                  <m:grow/>
                </m:dPr>
                <m:e>
                  <m:f>
                    <m:fPr>
                      <m:type m:val="bar"/>
                    </m:fPr>
                    <m:num>
                      <m:r>
                        <m:t>t</m:t>
                      </m:r>
                    </m:num>
                    <m:den>
                      <m:r>
                        <m:t>α</m:t>
                      </m:r>
                    </m:den>
                  </m:f>
                </m:e>
              </m:d>
            </m:e>
            <m:sup>
              <m:r>
                <m:t>γ</m:t>
              </m:r>
            </m:sup>
          </m:sSup>
          <m:r>
            <m:rPr>
              <m:sty m:val="p"/>
            </m:rPr>
            <m:t>.</m:t>
          </m:r>
          <m:r>
            <m:t>  </m:t>
          </m:r>
          <m:d>
            <m:dPr>
              <m:begChr m:val="("/>
              <m:endChr m:val=")"/>
              <m:sepChr m:val=""/>
              <m:grow/>
            </m:dPr>
            <m:e>
              <m:r>
                <m:t>3.9</m:t>
              </m:r>
            </m:e>
          </m:d>
        </m:oMath>
      </m:oMathPara>
      <w:bookmarkEnd w:id="72"/>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SobrWei"/>
          <w:p>
            <w:pPr>
              <w:jc w:val="center"/>
            </w:pPr>
            <w:pPr>
              <w:jc w:val="start"/>
              <w:spacing w:before="200"/>
              <w:pStyle w:val="ImageCaption"/>
            </w:pPr>
            <w:r>
              <w:t xml:space="preserve">Figura 3.4: Função de Sobrevivência segundo uma Distribuição Weibull para diferentes valores do parâmetro de forma.</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Sobr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0" w:name="fig-RiscWei"/>
          <w:p>
            <w:pPr>
              <w:jc w:val="center"/>
            </w:pPr>
            <w:pPr>
              <w:jc w:val="start"/>
              <w:spacing w:before="200"/>
              <w:pStyle w:val="ImageCaption"/>
            </w:pPr>
            <w:r>
              <w:t xml:space="preserve">Figura 3.5: Função de Risco segundo uma Distribuição Weibull para diferentes valores do parâmetro de forma.</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4" w:name="fig-RiscAcumWei"/>
          <w:p>
            <w:pPr>
              <w:jc w:val="center"/>
            </w:pPr>
            <w:pPr>
              <w:jc w:val="start"/>
              <w:spacing w:before="200"/>
              <w:pStyle w:val="ImageCaption"/>
            </w:pPr>
            <w:r>
              <w:t xml:space="preserve">Figura 3.6: Função de Risco Acumulado segundo uma Distribuição Weibull para diferentes valores do parâmetro de forma.</w:t>
            </w:r>
          </w:p>
          <w:p>
            <w:pPr>
              <w:pStyle w:val="Compact"/>
              <w:jc w:val="center"/>
            </w:pPr>
            <w:r>
              <w:drawing>
                <wp:inline>
                  <wp:extent cx="4620126" cy="3696101"/>
                  <wp:effectExtent b="0" l="0" r="0" t="0"/>
                  <wp:docPr descr="" title="" id="82" name="Picture"/>
                  <a:graphic>
                    <a:graphicData uri="http://schemas.openxmlformats.org/drawingml/2006/picture">
                      <pic:pic>
                        <pic:nvPicPr>
                          <pic:cNvPr descr="CIII_ModelProb_files/figure-docx/fig-RiscAcumWei-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tc>
      </w:tr>
    </w:tbl>
    <w:bookmarkStart w:id="85"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5"/>
    <w:bookmarkStart w:id="86"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6"/>
    <w:bookmarkEnd w:id="87"/>
    <w:bookmarkStart w:id="103"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8"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8"/>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9"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9"/>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br/>
      </w:r>
      <w:r>
        <w:rPr>
          <w:rStyle w:val="NormalTok"/>
        </w:rPr>
        <w:t xml:space="preserve">         </w:t>
      </w:r>
      <w:r>
        <w:rPr>
          <w:rStyle w:val="AttributeTok"/>
        </w:rPr>
        <w:t xml:space="preserve">caption =</w:t>
      </w:r>
      <w:r>
        <w:rPr>
          <w:rStyle w:val="NormalTok"/>
        </w:rPr>
        <w:t xml:space="preserve"> </w:t>
      </w:r>
      <w:r>
        <w:rPr>
          <w:rStyle w:val="StringTok"/>
        </w:rPr>
        <w:t xml:space="preserve">"Fonte: Elaborado pelo autor"</w:t>
      </w:r>
      <w:r>
        <w:rPr>
          <w:rStyle w:val="NormalTok"/>
        </w:rPr>
        <w:t xml:space="preserve">,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3" w:name="fig-SobrLognormal"/>
          <w:p>
            <w:pPr>
              <w:jc w:val="center"/>
            </w:pPr>
            <w:pPr>
              <w:jc w:val="start"/>
              <w:spacing w:before="200"/>
              <w:pStyle w:val="ImageCaption"/>
            </w:pPr>
            <w:r>
              <w:t xml:space="preserve">Figura 3.7: Função de Sobrevivência segundo uma Distribuição Log-Normal para diferentes valores do parâmetro de locação.</w:t>
            </w:r>
          </w:p>
          <w:p>
            <w:pPr>
              <w:pStyle w:val="Compact"/>
              <w:jc w:val="center"/>
            </w:pPr>
            <w:r>
              <w:drawing>
                <wp:inline>
                  <wp:extent cx="4620126" cy="3696101"/>
                  <wp:effectExtent b="0" l="0" r="0" t="0"/>
                  <wp:docPr descr="" title="" id="91" name="Picture"/>
                  <a:graphic>
                    <a:graphicData uri="http://schemas.openxmlformats.org/drawingml/2006/picture">
                      <pic:pic>
                        <pic:nvPicPr>
                          <pic:cNvPr descr="CIII_ModelProb_files/figure-docx/fig-SobrLognormal-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7" w:name="fig-RiscLognormal"/>
          <w:p>
            <w:pPr>
              <w:jc w:val="center"/>
            </w:pPr>
            <w:pPr>
              <w:jc w:val="start"/>
              <w:spacing w:before="200"/>
              <w:pStyle w:val="ImageCaption"/>
            </w:pPr>
            <w:r>
              <w:t xml:space="preserve">Figura 3.8: Função de Risco segundo uma Distribuição Log-Normal para diferentes valores do parâmetro de locação.</w:t>
            </w:r>
          </w:p>
          <w:p>
            <w:pPr>
              <w:pStyle w:val="Compact"/>
              <w:jc w:val="center"/>
            </w:pPr>
            <w:r>
              <w:drawing>
                <wp:inline>
                  <wp:extent cx="4620126" cy="3696101"/>
                  <wp:effectExtent b="0" l="0" r="0" t="0"/>
                  <wp:docPr descr="" title="" id="95" name="Picture"/>
                  <a:graphic>
                    <a:graphicData uri="http://schemas.openxmlformats.org/drawingml/2006/picture">
                      <pic:pic>
                        <pic:nvPicPr>
                          <pic:cNvPr descr="CIII_ModelProb_files/figure-docx/fig-RiscLognormal-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101" w:name="fig-RiscAcumLognormal"/>
          <w:p>
            <w:pPr>
              <w:jc w:val="center"/>
            </w:pPr>
            <w:pPr>
              <w:jc w:val="start"/>
              <w:spacing w:before="200"/>
              <w:pStyle w:val="ImageCaption"/>
            </w:pPr>
            <w:r>
              <w:t xml:space="preserve">Figura 3.9: Função de Risco Acumulado segundo uma Distribuição Log-Normal para diferentes valores do parâmetro de locação.</w:t>
            </w:r>
          </w:p>
          <w:p>
            <w:pPr>
              <w:pStyle w:val="Compact"/>
              <w:jc w:val="center"/>
            </w:pPr>
            <w:r>
              <w:drawing>
                <wp:inline>
                  <wp:extent cx="4620126" cy="3696101"/>
                  <wp:effectExtent b="0" l="0" r="0" t="0"/>
                  <wp:docPr descr="" title="" id="99" name="Picture"/>
                  <a:graphic>
                    <a:graphicData uri="http://schemas.openxmlformats.org/drawingml/2006/picture">
                      <pic:pic>
                        <pic:nvPicPr>
                          <pic:cNvPr descr="CIII_ModelProb_files/figure-docx/fig-RiscAcumLognormal-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tc>
      </w:tr>
    </w:tbl>
    <w:bookmarkStart w:id="102"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102"/>
    <w:bookmarkEnd w:id="103"/>
    <w:bookmarkEnd w:id="104"/>
    <w:bookmarkStart w:id="137"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36"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5"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5"/>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9"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11"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Anexando pacote: 'kableExtra'</w:t>
      </w:r>
    </w:p>
    <w:p>
      <w:pPr>
        <w:pStyle w:val="SourceCode"/>
      </w:pPr>
      <w:r>
        <w:rPr>
          <w:rStyle w:val="VerbatimChar"/>
        </w:rPr>
        <w:t xml:space="preserve">O seguinte objeto é mascarado por 'package:dplyr':</w:t>
      </w:r>
      <w:r>
        <w:br/>
      </w:r>
      <w:r>
        <w:br/>
      </w:r>
      <w:r>
        <w:rPr>
          <w:rStyle w:val="VerbatimChar"/>
        </w:rPr>
        <w:t xml:space="preserve">    group_rows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6"/>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0"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8" name="Picture"/>
                  <a:graphic>
                    <a:graphicData uri="http://schemas.openxmlformats.org/drawingml/2006/picture">
                      <pic:pic>
                        <pic:nvPicPr>
                          <pic:cNvPr descr="CIII_ModelProb_files/figure-docx/fig-CompEMVexp-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tc>
      </w:tr>
    </w:tbl>
    <w:bookmarkEnd w:id="111"/>
    <w:bookmarkStart w:id="117"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γ</m:t>
              </m:r>
            </m:den>
          </m:f>
          <m:r>
            <m:rPr>
              <m:sty m:val="p"/>
            </m:rPr>
            <m:t>−</m:t>
          </m:r>
          <m:r>
            <m:rPr>
              <m:sty m:val="p"/>
            </m:rPr>
            <m:t>ln</m:t>
          </m:r>
          <m:r>
            <m:rPr>
              <m:sty m:val="p"/>
            </m:rPr>
            <m:t>{</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r>
            <m:rPr>
              <m:sty m:val="p"/>
            </m:rPr>
            <m:t>{</m:t>
          </m:r>
          <m:sSub>
            <m:e>
              <m:r>
                <m:t>t</m:t>
              </m:r>
            </m:e>
            <m:sub>
              <m:r>
                <m:t>i</m:t>
              </m:r>
            </m:sub>
          </m:sSub>
          <m:r>
            <m:rPr>
              <m:sty m:val="p"/>
            </m:rPr>
            <m:t>}</m:t>
          </m:r>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r>
            <m:t>γ</m:t>
          </m:r>
          <m:sSup>
            <m:e>
              <m:r>
                <m:t>α</m:t>
              </m:r>
            </m:e>
            <m:sup>
              <m:r>
                <m:rPr>
                  <m:sty m:val="p"/>
                </m:rPr>
                <m:t>−</m:t>
              </m:r>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sSup>
                        <m:e>
                          <m:r>
                            <m:t>α</m:t>
                          </m:r>
                        </m:e>
                        <m:sup>
                          <m:r>
                            <m:rPr>
                              <m:sty m:val="p"/>
                            </m:rPr>
                            <m:t>−</m:t>
                          </m:r>
                          <m:r>
                            <m:t>1</m:t>
                          </m:r>
                        </m:sup>
                      </m:sSup>
                      <m:sSub>
                        <m:e>
                          <m:r>
                            <m:t>t</m:t>
                          </m:r>
                        </m:e>
                        <m:sub>
                          <m:r>
                            <m:t>i</m:t>
                          </m:r>
                        </m:sub>
                      </m:sSub>
                    </m:e>
                  </m:d>
                </m:e>
                <m:sup>
                  <m:r>
                    <m:t>γ</m:t>
                  </m:r>
                </m:sup>
              </m:sSup>
            </m:e>
          </m:nary>
          <m:sSup>
            <m:e>
              <m:d>
                <m:dPr>
                  <m:begChr m:val="["/>
                  <m:endChr m:val="]"/>
                  <m:sepChr m:val=""/>
                  <m:grow/>
                </m:dPr>
                <m:e>
                  <m:r>
                    <m:rPr>
                      <m:sty m:val="p"/>
                    </m:rPr>
                    <m:t>ln</m:t>
                  </m:r>
                  <m:r>
                    <m:rPr>
                      <m:sty m:val="p"/>
                    </m:rPr>
                    <m:t>{</m:t>
                  </m:r>
                  <m:sSup>
                    <m:e>
                      <m:d>
                        <m:dPr>
                          <m:begChr m:val="("/>
                          <m:endChr m:val=")"/>
                          <m:sepChr m:val=""/>
                          <m:grow/>
                        </m:dPr>
                        <m:e>
                          <m:sSup>
                            <m:e>
                              <m:r>
                                <m:t>α</m:t>
                              </m:r>
                            </m:e>
                            <m:sup>
                              <m:r>
                                <m:rPr>
                                  <m:sty m:val="p"/>
                                </m:rPr>
                                <m:t>−</m:t>
                              </m:r>
                              <m:r>
                                <m:t>1</m:t>
                              </m:r>
                            </m:sup>
                          </m:sSup>
                          <m:sSub>
                            <m:e>
                              <m:r>
                                <m:t>t</m:t>
                              </m:r>
                            </m:e>
                            <m:sub>
                              <m:r>
                                <m:t>i</m:t>
                              </m:r>
                            </m:sub>
                          </m:sSub>
                        </m:e>
                      </m:d>
                    </m:e>
                    <m:sup>
                      <m:r>
                        <m:t>γ</m:t>
                      </m:r>
                    </m:sup>
                  </m:sSup>
                  <m:r>
                    <m:rPr>
                      <m:sty m:val="p"/>
                    </m:rPr>
                    <m:t>}</m:t>
                  </m:r>
                </m:e>
              </m:d>
            </m:e>
            <m:sup>
              <m:r>
                <m:t>2</m:t>
              </m:r>
            </m:sup>
          </m:sSup>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f>
            <m:fPr>
              <m:type m:val="bar"/>
            </m:fPr>
            <m:num>
              <m:r>
                <m:t>γ</m:t>
              </m:r>
              <m:nary>
                <m:naryPr>
                  <m:chr m:val="∑"/>
                  <m:limLoc m:val="undOvr"/>
                  <m:subHide m:val="off"/>
                  <m:supHide m:val="off"/>
                </m:naryPr>
                <m:sub>
                  <m:r>
                    <m:t>i</m:t>
                  </m:r>
                  <m:r>
                    <m:rPr>
                      <m:sty m:val="p"/>
                    </m:rPr>
                    <m:t>=</m:t>
                  </m:r>
                  <m:r>
                    <m:t>1</m:t>
                  </m:r>
                </m:sub>
                <m:sup>
                  <m:r>
                    <m:t>n</m:t>
                  </m:r>
                </m:sup>
                <m:e>
                  <m:sSub>
                    <m:e>
                      <m:r>
                        <m:t>δ</m:t>
                      </m:r>
                    </m:e>
                    <m:sub>
                      <m:r>
                        <m:t>i</m:t>
                      </m:r>
                    </m:sub>
                  </m:sSub>
                </m:e>
              </m:nary>
            </m:num>
            <m:den>
              <m:sSup>
                <m:e>
                  <m:r>
                    <m:t>α</m:t>
                  </m:r>
                </m:e>
                <m:sup>
                  <m:r>
                    <m:t>2</m:t>
                  </m:r>
                </m:sup>
              </m:sSup>
            </m:den>
          </m:f>
          <m:r>
            <m:rPr>
              <m:sty m:val="p"/>
            </m:rPr>
            <m:t>−</m:t>
          </m:r>
          <m:r>
            <m:t>γ</m:t>
          </m:r>
          <m:d>
            <m:dPr>
              <m:begChr m:val="("/>
              <m:endChr m:val=")"/>
              <m:sepChr m:val=""/>
              <m:grow/>
            </m:dPr>
            <m:e>
              <m:r>
                <m:t>γ</m:t>
              </m:r>
              <m:r>
                <m:rPr>
                  <m:sty m:val="p"/>
                </m:rPr>
                <m:t>+</m:t>
              </m:r>
              <m:r>
                <m:t>1</m:t>
              </m:r>
            </m:e>
          </m:d>
          <m:sSup>
            <m:e>
              <m:r>
                <m:t>α</m:t>
              </m:r>
            </m:e>
            <m:sup>
              <m:r>
                <m:rPr>
                  <m:sty m:val="p"/>
                </m:rPr>
                <m:t>−</m:t>
              </m:r>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r>
            <m:rPr>
              <m:sty m:val="p"/>
            </m:rPr>
            <m:t>−</m:t>
          </m:r>
          <m:f>
            <m:fPr>
              <m:type m:val="bar"/>
            </m:fPr>
            <m:num>
              <m:nary>
                <m:naryPr>
                  <m:chr m:val="∑"/>
                  <m:limLoc m:val="undOvr"/>
                  <m:subHide m:val="off"/>
                  <m:supHide m:val="off"/>
                </m:naryPr>
                <m:sub>
                  <m:r>
                    <m:t>i</m:t>
                  </m:r>
                  <m:r>
                    <m:rPr>
                      <m:sty m:val="p"/>
                    </m:rPr>
                    <m:t>=</m:t>
                  </m:r>
                  <m:r>
                    <m:t>1</m:t>
                  </m:r>
                </m:sub>
                <m:sup>
                  <m:r>
                    <m:t>n</m:t>
                  </m:r>
                </m:sup>
                <m:e>
                  <m:sSub>
                    <m:e>
                      <m:r>
                        <m:t>δ</m:t>
                      </m:r>
                    </m:e>
                    <m:sub>
                      <m:r>
                        <m:t>i</m:t>
                      </m:r>
                    </m:sub>
                  </m:sSub>
                </m:e>
              </m:nary>
            </m:num>
            <m:den>
              <m:r>
                <m:t>α</m:t>
              </m:r>
            </m:den>
          </m:f>
          <m:r>
            <m:rPr>
              <m:sty m:val="p"/>
            </m:rPr>
            <m:t>+</m:t>
          </m:r>
          <m:nary>
            <m:naryPr>
              <m:chr m:val="∑"/>
              <m:limLoc m:val="undOvr"/>
              <m:subHide m:val="off"/>
              <m:supHide m:val="off"/>
            </m:naryPr>
            <m:sub>
              <m:r>
                <m:t>i</m:t>
              </m:r>
              <m:r>
                <m:rPr>
                  <m:sty m:val="p"/>
                </m:rPr>
                <m:t>=</m:t>
              </m:r>
              <m:r>
                <m:t>1</m:t>
              </m:r>
            </m:sub>
            <m:sup>
              <m:r>
                <m:t>n</m:t>
              </m:r>
            </m:sup>
            <m:e>
              <m:f>
                <m:fPr>
                  <m:type m:val="bar"/>
                </m:fPr>
                <m:num>
                  <m:sSubSup>
                    <m:e>
                      <m:r>
                        <m:t>t</m:t>
                      </m:r>
                    </m:e>
                    <m:sub>
                      <m:r>
                        <m:t>i</m:t>
                      </m:r>
                    </m:sub>
                    <m:sup>
                      <m:r>
                        <m:t>γ</m:t>
                      </m:r>
                    </m:sup>
                  </m:sSubSup>
                </m:num>
                <m:den>
                  <m:sSup>
                    <m:e>
                      <m:r>
                        <m:t>α</m:t>
                      </m:r>
                    </m:e>
                    <m:sup>
                      <m:r>
                        <m:t>γ</m:t>
                      </m:r>
                      <m:r>
                        <m:rPr>
                          <m:sty m:val="p"/>
                        </m:rPr>
                        <m:t>+</m:t>
                      </m:r>
                      <m:r>
                        <m:t>1</m:t>
                      </m:r>
                    </m:sup>
                  </m:sSup>
                </m:den>
              </m:f>
            </m:e>
          </m:nary>
          <m:d>
            <m:dPr>
              <m:begChr m:val="("/>
              <m:endChr m:val=")"/>
              <m:sepChr m:val=""/>
              <m:grow/>
            </m:dPr>
            <m:e>
              <m:r>
                <m:t>γ</m:t>
              </m:r>
              <m:r>
                <m:rPr>
                  <m:sty m:val="p"/>
                </m:rPr>
                <m:t>ln</m:t>
              </m:r>
              <m:d>
                <m:dPr>
                  <m:begChr m:val="{"/>
                  <m:endChr m:val="}"/>
                  <m:sepChr m:val=""/>
                  <m:grow/>
                </m:dPr>
                <m:e>
                  <m:f>
                    <m:fPr>
                      <m:type m:val="bar"/>
                    </m:fPr>
                    <m:num>
                      <m:sSub>
                        <m:e>
                          <m:r>
                            <m:t>t</m:t>
                          </m:r>
                        </m:e>
                        <m:sub>
                          <m:r>
                            <m:t>i</m:t>
                          </m:r>
                        </m:sub>
                      </m:sSub>
                    </m:num>
                    <m:den>
                      <m:r>
                        <m:t>α</m:t>
                      </m:r>
                    </m:den>
                  </m:f>
                </m:e>
              </m:d>
              <m:r>
                <m:rPr>
                  <m:sty m:val="p"/>
                </m:rPr>
                <m:t>+</m:t>
              </m:r>
              <m:r>
                <m:t>1</m:t>
              </m:r>
            </m:e>
          </m:d>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de código abaixo contém o algoritmo de Newton-Raphson.</w:t>
      </w:r>
    </w:p>
    <w:p>
      <w:pPr>
        <w:pStyle w:val="SourceCode"/>
      </w:pPr>
      <w:r>
        <w:rPr>
          <w:rStyle w:val="FunctionTok"/>
        </w:rPr>
        <w:t xml:space="preserve">cat</w:t>
      </w:r>
      <w:r>
        <w:rPr>
          <w:rStyle w:val="NormalTok"/>
        </w:rPr>
        <w:t xml:space="preserve">(</w:t>
      </w:r>
      <w:r>
        <w:rPr>
          <w:rStyle w:val="StringTok"/>
        </w:rPr>
        <w:t xml:space="preserve">"Era para ser um bloco de código. Porém, tal código está em manutenção"</w:t>
      </w:r>
      <w:r>
        <w:rPr>
          <w:rStyle w:val="NormalTok"/>
        </w:rPr>
        <w:t xml:space="preserve">)</w:t>
      </w:r>
    </w:p>
    <w:p>
      <w:pPr>
        <w:pStyle w:val="SourceCode"/>
      </w:pPr>
      <w:r>
        <w:rPr>
          <w:rStyle w:val="VerbatimChar"/>
        </w:rPr>
        <w:t xml:space="preserve">Era para ser um bloco de código. Porém, tal código está em manutenção</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t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2.015515 1.507207</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52        9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451.7492 -281.952</w:t>
      </w:r>
      <w:r>
        <w:br/>
      </w:r>
      <w:r>
        <w:rPr>
          <w:rStyle w:val="VerbatimChar"/>
        </w:rPr>
        <w:t xml:space="preserve">[2,] -281.9520 1788.248</w:t>
      </w:r>
    </w:p>
    <w:p>
      <w:pPr>
        <w:pStyle w:val="FirstParagraph"/>
      </w:pPr>
      <w:r>
        <w:t xml:space="preserve">Assim como na distribuição exponencial, será feita uma comparação entre o real e estimado.</w:t>
      </w:r>
    </w:p>
    <w:p>
      <w:pPr>
        <w:pStyle w:val="SourceCode"/>
      </w:pPr>
      <w:r>
        <w:rPr>
          <w:rStyle w:val="CommentTok"/>
        </w:rPr>
        <w:t xml:space="preserve"># ---------------------</w:t>
      </w:r>
      <w:r>
        <w:br/>
      </w:r>
      <w:r>
        <w:rPr>
          <w:rStyle w:val="CommentTok"/>
        </w:rPr>
        <w:t xml:space="preserve"># AJUSTES DE FORMATAÇÃO</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w:t>
      </w:r>
      <w:r>
        <w:rPr>
          <w:rStyle w:val="SpecialCharTok"/>
        </w:rPr>
        <w:t xml:space="preserve">/</w:t>
      </w:r>
      <w:r>
        <w:rPr>
          <w:rStyle w:val="NormalTok"/>
        </w:rPr>
        <w:t xml:space="preserve">alpha)</w:t>
      </w:r>
      <w:r>
        <w:rPr>
          <w:rStyle w:val="SpecialCharTok"/>
        </w:rPr>
        <w:t xml:space="preserve">^</w:t>
      </w:r>
      <w:r>
        <w:rPr>
          <w:rStyle w:val="NormalTok"/>
        </w:rPr>
        <w:t xml:space="preserve">gamma)</w:t>
      </w:r>
      <w:r>
        <w:br/>
      </w:r>
      <w:r>
        <w:br/>
      </w:r>
      <w:r>
        <w:rPr>
          <w:rStyle w:val="CommentTok"/>
        </w:rPr>
        <w:t xml:space="preserve"># Data Frame</w:t>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(dadosWeibull, wShape, wScale),</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(dadosWeibull,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0.2904304</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0.7921747</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0.4128247</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0.8858229</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0.9422483</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0.0456849</w:t>
                  </w:r>
                </w:p>
              </w:tc>
            </w:tr>
          </w:tbl>
          <w:bookmarkEnd w:id="112"/>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6"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4" name="Picture"/>
                  <a:graphic>
                    <a:graphicData uri="http://schemas.openxmlformats.org/drawingml/2006/picture">
                      <pic:pic>
                        <pic:nvPicPr>
                          <pic:cNvPr descr="CIII_ModelProb_files/figure-docx/fig-CompEMVWeibull-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tc>
      </w:tr>
    </w:tbl>
    <w:bookmarkEnd w:id="117"/>
    <w:bookmarkStart w:id="118" w:name="distribuição-log-normal"/>
    <w:p>
      <w:pPr>
        <w:pStyle w:val="Heading5"/>
      </w:pPr>
      <w:r>
        <w:t xml:space="preserve">3.3.1.1.3 Distribuição Log-Normal</w:t>
      </w:r>
    </w:p>
    <w:bookmarkEnd w:id="118"/>
    <w:bookmarkEnd w:id="119"/>
    <w:bookmarkStart w:id="135" w:name="aplicações-com-censura"/>
    <w:p>
      <w:pPr>
        <w:pStyle w:val="Heading4"/>
      </w:pPr>
      <w:r>
        <w:t xml:space="preserve">3.3.1.2 Aplicações com Censura</w:t>
      </w:r>
    </w:p>
    <w:p>
      <w:pPr>
        <w:pStyle w:val="FirstParagraph"/>
      </w:pPr>
      <w:r>
        <w:t xml:space="preserve">Podemos utilizar os conhecimentos até aqui obtidos para modelar e estimar parâmetros, e consequentemente, curvas de sobrevivência onde exista censura. Vejamos os blocos de códigos a seguir.</w:t>
      </w:r>
    </w:p>
    <w:p>
      <w:pPr>
        <w:pStyle w:val="Compact"/>
        <w:numPr>
          <w:ilvl w:val="0"/>
          <w:numId w:val="1011"/>
        </w:numPr>
      </w:pPr>
      <w:r>
        <w:t xml:space="preserve">Ativamos os pacotes necessários:</w:t>
      </w:r>
    </w:p>
    <w:p>
      <w:pPr>
        <w:pStyle w:val="SourceCode"/>
      </w:pPr>
      <w:r>
        <w:rPr>
          <w:rStyle w:val="CommentTok"/>
        </w:rPr>
        <w:t xml:space="preserve"># -----------------------</w:t>
      </w:r>
      <w:r>
        <w:br/>
      </w:r>
      <w:r>
        <w:rPr>
          <w:rStyle w:val="CommentTok"/>
        </w:rPr>
        <w:t xml:space="preserve"># [1] Ativação de Pacotes</w:t>
      </w:r>
      <w:r>
        <w:br/>
      </w:r>
      <w:r>
        <w:rPr>
          <w:rStyle w:val="CommentTok"/>
        </w:rPr>
        <w:t xml:space="preserve"># -----------------------</w:t>
      </w:r>
      <w:r>
        <w:br/>
      </w:r>
      <w:r>
        <w:br/>
      </w:r>
      <w:r>
        <w:rPr>
          <w:rStyle w:val="FunctionTok"/>
        </w:rPr>
        <w:t xml:space="preserve">library</w:t>
      </w:r>
      <w:r>
        <w:rPr>
          <w:rStyle w:val="NormalTok"/>
        </w:rPr>
        <w:t xml:space="preserve">(survival)</w:t>
      </w:r>
      <w:r>
        <w:br/>
      </w:r>
      <w:r>
        <w:rPr>
          <w:rStyle w:val="FunctionTok"/>
        </w:rPr>
        <w:t xml:space="preserve">library</w:t>
      </w:r>
      <w:r>
        <w:rPr>
          <w:rStyle w:val="NormalTok"/>
        </w:rPr>
        <w:t xml:space="preserve">(ggplot2)</w:t>
      </w:r>
    </w:p>
    <w:p>
      <w:pPr>
        <w:pStyle w:val="Compact"/>
        <w:numPr>
          <w:ilvl w:val="0"/>
          <w:numId w:val="1012"/>
        </w:numPr>
      </w:pPr>
      <w:r>
        <w:t xml:space="preserve">Simulamos os dados com censura:</w:t>
      </w:r>
    </w:p>
    <w:p>
      <w:pPr>
        <w:pStyle w:val="SourceCode"/>
      </w:pPr>
      <w:r>
        <w:rPr>
          <w:rStyle w:val="CommentTok"/>
        </w:rPr>
        <w:t xml:space="preserve"># -----------------------</w:t>
      </w:r>
      <w:r>
        <w:br/>
      </w:r>
      <w:r>
        <w:rPr>
          <w:rStyle w:val="CommentTok"/>
        </w:rPr>
        <w:t xml:space="preserve"># [2] Simulação dos Dados</w:t>
      </w:r>
      <w:r>
        <w:br/>
      </w:r>
      <w:r>
        <w:rPr>
          <w:rStyle w:val="CommentTok"/>
        </w:rPr>
        <w:t xml:space="preserve"># -----------------------</w:t>
      </w:r>
      <w:r>
        <w:br/>
      </w:r>
      <w:r>
        <w:br/>
      </w:r>
      <w:r>
        <w:rPr>
          <w:rStyle w:val="CommentTok"/>
        </w:rPr>
        <w:t xml:space="preserve"># Definindo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Parâmetros</w:t>
      </w:r>
      <w:r>
        <w:br/>
      </w:r>
      <w:r>
        <w:rPr>
          <w:rStyle w:val="NormalTok"/>
        </w:rPr>
        <w:t xml:space="preserve">n </w:t>
      </w:r>
      <w:r>
        <w:rPr>
          <w:rStyle w:val="OtherTok"/>
        </w:rPr>
        <w:t xml:space="preserve">&lt;-</w:t>
      </w:r>
      <w:r>
        <w:rPr>
          <w:rStyle w:val="NormalTok"/>
        </w:rPr>
        <w:t xml:space="preserve"> </w:t>
      </w:r>
      <w:r>
        <w:rPr>
          <w:rStyle w:val="DecValTok"/>
        </w:rPr>
        <w:t xml:space="preserve">1000</w:t>
      </w:r>
      <w:r>
        <w:rPr>
          <w:rStyle w:val="NormalTok"/>
        </w:rPr>
        <w:t xml:space="preserve">       </w:t>
      </w:r>
      <w:r>
        <w:rPr>
          <w:rStyle w:val="CommentTok"/>
        </w:rPr>
        <w:t xml:space="preserve"># Número total de observações</w:t>
      </w:r>
      <w:r>
        <w:br/>
      </w:r>
      <w:r>
        <w:rPr>
          <w:rStyle w:val="NormalTok"/>
        </w:rPr>
        <w:t xml:space="preserve">gamma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Parâmetro shape da Weibull</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scale da Weibull</w:t>
      </w:r>
      <w:r>
        <w:br/>
      </w:r>
      <w:r>
        <w:rPr>
          <w:rStyle w:val="NormalTok"/>
        </w:rPr>
        <w:t xml:space="preserve">TaxaExp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Taxa da distribuição exponencial</w:t>
      </w:r>
      <w:r>
        <w:br/>
      </w:r>
      <w:r>
        <w:rPr>
          <w:rStyle w:val="NormalTok"/>
        </w:rPr>
        <w:t xml:space="preserve">propCens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Proporção desejada de censuras</w:t>
      </w:r>
      <w:r>
        <w:br/>
      </w:r>
      <w:r>
        <w:br/>
      </w:r>
      <w:r>
        <w:rPr>
          <w:rStyle w:val="CommentTok"/>
        </w:rPr>
        <w:t xml:space="preserve"># Vetores para armazenar os resultados</w:t>
      </w:r>
      <w:r>
        <w:br/>
      </w:r>
      <w:r>
        <w:rPr>
          <w:rStyle w:val="NormalTok"/>
        </w:rPr>
        <w:t xml:space="preserve">Tobservado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indCensura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mmentTok"/>
        </w:rPr>
        <w:t xml:space="preserve"># Contadores</w:t>
      </w:r>
      <w:r>
        <w:br/>
      </w:r>
      <w:r>
        <w:rPr>
          <w:rStyle w:val="NormalTok"/>
        </w:rPr>
        <w:t xml:space="preserve">nFalhas </w:t>
      </w:r>
      <w:r>
        <w:rPr>
          <w:rStyle w:val="OtherTok"/>
        </w:rPr>
        <w:t xml:space="preserve">&lt;-</w:t>
      </w:r>
      <w:r>
        <w:rPr>
          <w:rStyle w:val="NormalTok"/>
        </w:rPr>
        <w:t xml:space="preserve"> </w:t>
      </w:r>
      <w:r>
        <w:rPr>
          <w:rStyle w:val="DecValTok"/>
        </w:rPr>
        <w:t xml:space="preserve">0</w:t>
      </w:r>
      <w:r>
        <w:br/>
      </w:r>
      <w:r>
        <w:rPr>
          <w:rStyle w:val="NormalTok"/>
        </w:rPr>
        <w:t xml:space="preserve">nCensuras </w:t>
      </w:r>
      <w:r>
        <w:rPr>
          <w:rStyle w:val="OtherTok"/>
        </w:rPr>
        <w:t xml:space="preserve">&lt;-</w:t>
      </w:r>
      <w:r>
        <w:rPr>
          <w:rStyle w:val="NormalTok"/>
        </w:rPr>
        <w:t xml:space="preserve"> </w:t>
      </w:r>
      <w:r>
        <w:rPr>
          <w:rStyle w:val="DecValTok"/>
        </w:rPr>
        <w:t xml:space="preserve">0</w:t>
      </w:r>
      <w:r>
        <w:br/>
      </w:r>
      <w:r>
        <w:br/>
      </w:r>
      <w:r>
        <w:rPr>
          <w:rStyle w:val="CommentTok"/>
        </w:rPr>
        <w:t xml:space="preserve"># Loop para gerar os tempos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Gerar um tempo de falha e um tempo de censura</w:t>
      </w:r>
      <w:r>
        <w:br/>
      </w:r>
      <w:r>
        <w:rPr>
          <w:rStyle w:val="NormalTok"/>
        </w:rPr>
        <w:t xml:space="preserve">  Tfalha </w:t>
      </w:r>
      <w:r>
        <w:rPr>
          <w:rStyle w:val="OtherTok"/>
        </w:rPr>
        <w:t xml:space="preserve">&lt;-</w:t>
      </w:r>
      <w:r>
        <w:rPr>
          <w:rStyle w:val="NormalTok"/>
        </w:rPr>
        <w:t xml:space="preserve"> </w:t>
      </w:r>
      <w:r>
        <w:rPr>
          <w:rStyle w:val="FunctionTok"/>
        </w:rPr>
        <w:t xml:space="preserve">rweibull</w:t>
      </w:r>
      <w:r>
        <w:rPr>
          <w:rStyle w:val="NormalTok"/>
        </w:rPr>
        <w:t xml:space="preserve">(</w:t>
      </w:r>
      <w:r>
        <w:rPr>
          <w:rStyle w:val="DecValTok"/>
        </w:rPr>
        <w:t xml:space="preserve">1</w:t>
      </w:r>
      <w:r>
        <w:rPr>
          <w:rStyle w:val="NormalTok"/>
        </w:rPr>
        <w:t xml:space="preserve">,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rPr>
          <w:rStyle w:val="NormalTok"/>
        </w:rPr>
        <w:t xml:space="preserve">  Tcensu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w:t>
      </w:r>
      <w:r>
        <w:rPr>
          <w:rStyle w:val="NormalTok"/>
        </w:rPr>
        <w:t xml:space="preserve">, </w:t>
      </w:r>
      <w:r>
        <w:rPr>
          <w:rStyle w:val="AttributeTok"/>
        </w:rPr>
        <w:t xml:space="preserve">rate =</w:t>
      </w:r>
      <w:r>
        <w:rPr>
          <w:rStyle w:val="NormalTok"/>
        </w:rPr>
        <w:t xml:space="preserve"> TaxaExp)</w:t>
      </w:r>
      <w:r>
        <w:br/>
      </w:r>
      <w:r>
        <w:rPr>
          <w:rStyle w:val="NormalTok"/>
        </w:rPr>
        <w:t xml:space="preserve">  </w:t>
      </w:r>
      <w:r>
        <w:br/>
      </w:r>
      <w:r>
        <w:rPr>
          <w:rStyle w:val="NormalTok"/>
        </w:rPr>
        <w:t xml:space="preserve">  </w:t>
      </w:r>
      <w:r>
        <w:rPr>
          <w:rStyle w:val="CommentTok"/>
        </w:rPr>
        <w:t xml:space="preserve"># Verificar qual é o menor tempo</w:t>
      </w:r>
      <w:r>
        <w:br/>
      </w:r>
      <w:r>
        <w:rPr>
          <w:rStyle w:val="NormalTok"/>
        </w:rPr>
        <w:t xml:space="preserve">  </w:t>
      </w:r>
      <w:r>
        <w:rPr>
          <w:rStyle w:val="ControlFlowTok"/>
        </w:rPr>
        <w:t xml:space="preserve">if</w:t>
      </w:r>
      <w:r>
        <w:rPr>
          <w:rStyle w:val="NormalTok"/>
        </w:rPr>
        <w:t xml:space="preserve"> (Tfalha </w:t>
      </w:r>
      <w:r>
        <w:rPr>
          <w:rStyle w:val="SpecialCharTok"/>
        </w:rPr>
        <w:t xml:space="preserve">&lt;=</w:t>
      </w:r>
      <w:r>
        <w:rPr>
          <w:rStyle w:val="NormalTok"/>
        </w:rPr>
        <w:t xml:space="preserve"> Tcensu)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(nCensuras </w:t>
      </w:r>
      <w:r>
        <w:rPr>
          <w:rStyle w:val="SpecialCharTok"/>
        </w:rPr>
        <w:t xml:space="preserve">&lt;</w:t>
      </w:r>
      <w:r>
        <w:rPr>
          <w:rStyle w:val="NormalTok"/>
        </w:rPr>
        <w:t xml:space="preserve"> propCens </w:t>
      </w:r>
      <w:r>
        <w:rPr>
          <w:rStyle w:val="SpecialCharTok"/>
        </w:rPr>
        <w:t xml:space="preserve">*</w:t>
      </w:r>
      <w:r>
        <w:rPr>
          <w:rStyle w:val="NormalTok"/>
        </w:rPr>
        <w:t xml:space="preserve"> n) {</w:t>
      </w:r>
      <w:r>
        <w:br/>
      </w:r>
      <w:r>
        <w:rPr>
          <w:rStyle w:val="NormalTok"/>
        </w:rPr>
        <w:t xml:space="preserve">      Tobservado[i] </w:t>
      </w:r>
      <w:r>
        <w:rPr>
          <w:rStyle w:val="OtherTok"/>
        </w:rPr>
        <w:t xml:space="preserve">&lt;-</w:t>
      </w:r>
      <w:r>
        <w:rPr>
          <w:rStyle w:val="NormalTok"/>
        </w:rPr>
        <w:t xml:space="preserve"> Tcensu</w:t>
      </w:r>
      <w:r>
        <w:br/>
      </w:r>
      <w:r>
        <w:rPr>
          <w:rStyle w:val="NormalTok"/>
        </w:rPr>
        <w:t xml:space="preserve">      indCensura[i]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Censura</w:t>
      </w:r>
      <w:r>
        <w:br/>
      </w:r>
      <w:r>
        <w:rPr>
          <w:rStyle w:val="NormalTok"/>
        </w:rPr>
        <w:t xml:space="preserve">      nCensuras </w:t>
      </w:r>
      <w:r>
        <w:rPr>
          <w:rStyle w:val="OtherTok"/>
        </w:rPr>
        <w:t xml:space="preserve">&lt;-</w:t>
      </w:r>
      <w:r>
        <w:rPr>
          <w:rStyle w:val="NormalTok"/>
        </w:rPr>
        <w:t xml:space="preserve"> nCensuras </w:t>
      </w:r>
      <w:r>
        <w:rPr>
          <w:rStyle w:val="SpecialCharTok"/>
        </w:rPr>
        <w:t xml:space="preserve">+</w:t>
      </w:r>
      <w:r>
        <w:rPr>
          <w:rStyle w:val="NormalTok"/>
        </w:rPr>
        <w:t xml:space="preserve"> </w:t>
      </w:r>
      <w:r>
        <w:rPr>
          <w:rStyle w:val="DecValTok"/>
        </w:rPr>
        <w:t xml:space="preserve">1</w:t>
      </w:r>
      <w:r>
        <w:br/>
      </w:r>
      <w:r>
        <w:rPr>
          <w:rStyle w:val="NormalTok"/>
        </w:rPr>
        <w:t xml:space="preserve">    } </w:t>
      </w:r>
      <w:r>
        <w:rPr>
          <w:rStyle w:val="ControlFlowTok"/>
        </w:rPr>
        <w:t xml:space="preserve">else</w:t>
      </w:r>
      <w:r>
        <w:rPr>
          <w:rStyle w:val="NormalTok"/>
        </w:rPr>
        <w:t xml:space="preserve"> {</w:t>
      </w:r>
      <w:r>
        <w:br/>
      </w:r>
      <w:r>
        <w:rPr>
          <w:rStyle w:val="NormalTok"/>
        </w:rPr>
        <w:t xml:space="preserve">      Tobservado[i] </w:t>
      </w:r>
      <w:r>
        <w:rPr>
          <w:rStyle w:val="OtherTok"/>
        </w:rPr>
        <w:t xml:space="preserve">&lt;-</w:t>
      </w:r>
      <w:r>
        <w:rPr>
          <w:rStyle w:val="NormalTok"/>
        </w:rPr>
        <w:t xml:space="preserve"> Tfalha</w:t>
      </w:r>
      <w:r>
        <w:br/>
      </w:r>
      <w:r>
        <w:rPr>
          <w:rStyle w:val="NormalTok"/>
        </w:rPr>
        <w:t xml:space="preserve">      indCensura[i]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Falha</w:t>
      </w:r>
      <w:r>
        <w:br/>
      </w:r>
      <w:r>
        <w:rPr>
          <w:rStyle w:val="NormalTok"/>
        </w:rPr>
        <w:t xml:space="preserve">      nFalhas </w:t>
      </w:r>
      <w:r>
        <w:rPr>
          <w:rStyle w:val="OtherTok"/>
        </w:rPr>
        <w:t xml:space="preserve">&lt;-</w:t>
      </w:r>
      <w:r>
        <w:rPr>
          <w:rStyle w:val="NormalTok"/>
        </w:rPr>
        <w:t xml:space="preserve"> nFalhas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Verificar as proporções</w:t>
      </w:r>
      <w:r>
        <w:br/>
      </w:r>
      <w:r>
        <w:rPr>
          <w:rStyle w:val="FunctionTok"/>
        </w:rPr>
        <w:t xml:space="preserve">cat</w:t>
      </w:r>
      <w:r>
        <w:rPr>
          <w:rStyle w:val="NormalTok"/>
        </w:rPr>
        <w:t xml:space="preserve">(</w:t>
      </w:r>
      <w:r>
        <w:rPr>
          <w:rStyle w:val="StringTok"/>
        </w:rPr>
        <w:t xml:space="preserve">"Proporção de falhas:"</w:t>
      </w:r>
      <w:r>
        <w:rPr>
          <w:rStyle w:val="NormalTok"/>
        </w:rPr>
        <w:t xml:space="preserve">, nFalhas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falhas: 0.666 </w:t>
      </w:r>
    </w:p>
    <w:p>
      <w:pPr>
        <w:pStyle w:val="SourceCode"/>
      </w:pPr>
      <w:r>
        <w:rPr>
          <w:rStyle w:val="FunctionTok"/>
        </w:rPr>
        <w:t xml:space="preserve">cat</w:t>
      </w:r>
      <w:r>
        <w:rPr>
          <w:rStyle w:val="NormalTok"/>
        </w:rPr>
        <w:t xml:space="preserve">(</w:t>
      </w:r>
      <w:r>
        <w:rPr>
          <w:rStyle w:val="StringTok"/>
        </w:rPr>
        <w:t xml:space="preserve">"Proporção de censuras:"</w:t>
      </w:r>
      <w:r>
        <w:rPr>
          <w:rStyle w:val="NormalTok"/>
        </w:rPr>
        <w:t xml:space="preserve">, nCensuras </w:t>
      </w:r>
      <w:r>
        <w:rPr>
          <w:rStyle w:val="SpecialCharTok"/>
        </w:rPr>
        <w:t xml:space="preserve">/</w:t>
      </w:r>
      <w:r>
        <w:rPr>
          <w:rStyle w:val="NormalTok"/>
        </w:rPr>
        <w:t xml:space="preserve"> 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Proporção de censuras: 0.334 </w:t>
      </w:r>
    </w:p>
    <w:p>
      <w:pPr>
        <w:pStyle w:val="SourceCode"/>
      </w:pPr>
      <w:r>
        <w:rPr>
          <w:rStyle w:val="CommentTok"/>
        </w:rPr>
        <w:t xml:space="preserve"># Dados simulados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Tempo =</w:t>
      </w:r>
      <w:r>
        <w:rPr>
          <w:rStyle w:val="NormalTok"/>
        </w:rPr>
        <w:t xml:space="preserve"> Tobservado, </w:t>
      </w:r>
      <w:r>
        <w:rPr>
          <w:rStyle w:val="AttributeTok"/>
        </w:rPr>
        <w:t xml:space="preserve">Censura =</w:t>
      </w:r>
      <w:r>
        <w:rPr>
          <w:rStyle w:val="NormalTok"/>
        </w:rPr>
        <w:t xml:space="preserve"> indCensura)</w:t>
      </w:r>
      <w:r>
        <w:br/>
      </w:r>
      <w:r>
        <w:br/>
      </w:r>
      <w:r>
        <w:rPr>
          <w:rStyle w:val="CommentTok"/>
        </w:rPr>
        <w:t xml:space="preserve"># Histograma</w:t>
      </w:r>
      <w:r>
        <w:br/>
      </w:r>
      <w:r>
        <w:rPr>
          <w:rStyle w:val="FunctionTok"/>
        </w:rPr>
        <w:t xml:space="preserve">ggplot</w:t>
      </w:r>
      <w:r>
        <w:rPr>
          <w:rStyle w:val="NormalTok"/>
        </w:rPr>
        <w:t xml:space="preserve">(</w:t>
      </w:r>
      <w:r>
        <w:rPr>
          <w:rStyle w:val="AttributeTok"/>
        </w:rPr>
        <w:t xml:space="preserve">data =</w:t>
      </w:r>
      <w:r>
        <w:rPr>
          <w:rStyle w:val="NormalTok"/>
        </w:rPr>
        <w:t xml:space="preserve"> 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"Histograma do Tempo de Sobrevivência - Simulação"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1" name="Picture"/>
            <a:graphic>
              <a:graphicData uri="http://schemas.openxmlformats.org/drawingml/2006/picture">
                <pic:pic>
                  <pic:nvPicPr>
                    <pic:cNvPr descr="CIII_ModelProb_files/figure-docx/unnamed-chunk-23-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3"/>
        </w:numPr>
      </w:pPr>
      <w:r>
        <w:t xml:space="preserve">Estimação Não Paramétrica.</w:t>
      </w:r>
    </w:p>
    <w:p>
      <w:pPr>
        <w:pStyle w:val="SourceCode"/>
      </w:pPr>
      <w:r>
        <w:rPr>
          <w:rStyle w:val="CommentTok"/>
        </w:rPr>
        <w:t xml:space="preserve"># -------------</w:t>
      </w:r>
      <w:r>
        <w:br/>
      </w:r>
      <w:r>
        <w:rPr>
          <w:rStyle w:val="CommentTok"/>
        </w:rPr>
        <w:t xml:space="preserve"># [3] Estimação</w:t>
      </w:r>
      <w:r>
        <w:br/>
      </w:r>
      <w:r>
        <w:rPr>
          <w:rStyle w:val="CommentTok"/>
        </w:rPr>
        <w:t xml:space="preserve"># -------------</w:t>
      </w:r>
      <w:r>
        <w:br/>
      </w:r>
      <w:r>
        <w:br/>
      </w:r>
      <w:r>
        <w:rPr>
          <w:rStyle w:val="CommentTok"/>
        </w:rPr>
        <w:t xml:space="preserve"># -------------------------------</w:t>
      </w:r>
      <w:r>
        <w:br/>
      </w:r>
      <w:r>
        <w:rPr>
          <w:rStyle w:val="CommentTok"/>
        </w:rPr>
        <w:t xml:space="preserve"># [3.1] Estimação Não Paramátrica</w:t>
      </w:r>
      <w:r>
        <w:br/>
      </w:r>
      <w:r>
        <w:rPr>
          <w:rStyle w:val="CommentTok"/>
        </w:rPr>
        <w:t xml:space="preserve"># -------------------------------</w:t>
      </w:r>
      <w:r>
        <w:br/>
      </w:r>
      <w:r>
        <w:rPr>
          <w:rStyle w:val="CommentTok"/>
        </w:rPr>
        <w:t xml:space="preserve"># ---------------------------------</w:t>
      </w:r>
      <w:r>
        <w:br/>
      </w:r>
      <w:r>
        <w:rPr>
          <w:rStyle w:val="CommentTok"/>
        </w:rPr>
        <w:t xml:space="preserve"># [3.1.1] Estimador de Kaplan-Meier</w:t>
      </w:r>
      <w:r>
        <w:br/>
      </w:r>
      <w:r>
        <w:rPr>
          <w:rStyle w:val="CommentTok"/>
        </w:rPr>
        <w:t xml:space="preserve"># ---------------------------------</w:t>
      </w:r>
      <w:r>
        <w:br/>
      </w:r>
      <w:r>
        <w:br/>
      </w:r>
      <w:r>
        <w:rPr>
          <w:rStyle w:val="CommentTok"/>
        </w:rPr>
        <w:t xml:space="preserve"># Modelo de Kaplan-Meier</w:t>
      </w:r>
      <w:r>
        <w:br/>
      </w:r>
      <w:r>
        <w:rPr>
          <w:rStyle w:val="NormalTok"/>
        </w:rPr>
        <w:t xml:space="preserve">ekm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(Tempo, Censura)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dados)</w:t>
      </w:r>
      <w:r>
        <w:br/>
      </w:r>
      <w:r>
        <w:br/>
      </w:r>
      <w:r>
        <w:rPr>
          <w:rStyle w:val="CommentTok"/>
        </w:rPr>
        <w:t xml:space="preserve"># Formatando como DataFrame</w:t>
      </w:r>
      <w:r>
        <w:br/>
      </w:r>
      <w:r>
        <w:rPr>
          <w:rStyle w:val="NormalTok"/>
        </w:rPr>
        <w:t xml:space="preserve">DataEKM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ekm</w:t>
      </w:r>
      <w:r>
        <w:rPr>
          <w:rStyle w:val="SpecialCharTok"/>
        </w:rPr>
        <w:t xml:space="preserve">$</w:t>
      </w:r>
      <w:r>
        <w:rPr>
          <w:rStyle w:val="NormalTok"/>
        </w:rPr>
        <w:t xml:space="preserve">time, </w:t>
      </w:r>
      <w:r>
        <w:rPr>
          <w:rStyle w:val="AttributeTok"/>
        </w:rPr>
        <w:t xml:space="preserve">Survival =</w:t>
      </w:r>
      <w:r>
        <w:rPr>
          <w:rStyle w:val="NormalTok"/>
        </w:rPr>
        <w:t xml:space="preserve"> ekm</w:t>
      </w:r>
      <w:r>
        <w:rPr>
          <w:rStyle w:val="SpecialCharTok"/>
        </w:rPr>
        <w:t xml:space="preserve">$</w:t>
      </w:r>
      <w:r>
        <w:rPr>
          <w:rStyle w:val="NormalTok"/>
        </w:rPr>
        <w:t xml:space="preserve">surv, </w:t>
      </w:r>
      <w:r>
        <w:rPr>
          <w:rStyle w:val="AttributeTok"/>
        </w:rPr>
        <w:t xml:space="preserve">Type =</w:t>
      </w:r>
      <w:r>
        <w:rPr>
          <w:rStyle w:val="NormalTok"/>
        </w:rPr>
        <w:t xml:space="preserve"> </w:t>
      </w:r>
      <w:r>
        <w:rPr>
          <w:rStyle w:val="StringTok"/>
        </w:rPr>
        <w:t xml:space="preserve">"Kaplan-Meier"</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DataEKM,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Kaplan-Meier"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CIII_ModelProb_files/figure-docx/unnamed-chunk-24-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4"/>
        </w:numPr>
      </w:pPr>
      <w:r>
        <w:t xml:space="preserve">Estimação Não Paramétrica - Distribuição Exponencial.</w:t>
      </w:r>
    </w:p>
    <w:p>
      <w:pPr>
        <w:pStyle w:val="SourceCode"/>
      </w:pPr>
      <w:r>
        <w:rPr>
          <w:rStyle w:val="CommentTok"/>
        </w:rPr>
        <w:t xml:space="preserve"># ---------------------------</w:t>
      </w:r>
      <w:r>
        <w:br/>
      </w:r>
      <w:r>
        <w:rPr>
          <w:rStyle w:val="CommentTok"/>
        </w:rPr>
        <w:t xml:space="preserve"># [3.2] Estimação Paramátrica</w:t>
      </w:r>
      <w:r>
        <w:br/>
      </w:r>
      <w:r>
        <w:rPr>
          <w:rStyle w:val="CommentTok"/>
        </w:rPr>
        <w:t xml:space="preserve"># ---------------------------</w:t>
      </w:r>
      <w:r>
        <w:br/>
      </w:r>
      <w:r>
        <w:rPr>
          <w:rStyle w:val="CommentTok"/>
        </w:rPr>
        <w:t xml:space="preserve"># --------------------------------</w:t>
      </w:r>
      <w:r>
        <w:br/>
      </w:r>
      <w:r>
        <w:rPr>
          <w:rStyle w:val="CommentTok"/>
        </w:rPr>
        <w:t xml:space="preserve"># [3.2.1] Distribuição Exponencial</w:t>
      </w:r>
      <w:r>
        <w:br/>
      </w:r>
      <w:r>
        <w:rPr>
          <w:rStyle w:val="CommentTok"/>
        </w:rPr>
        <w:t xml:space="preserve"># --------------------------------</w:t>
      </w:r>
      <w:r>
        <w:br/>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EMV de α</w:t>
      </w:r>
      <w:r>
        <w:br/>
      </w:r>
      <w:r>
        <w:rPr>
          <w:rStyle w:val="NormalTok"/>
        </w:rPr>
        <w:t xml:space="preserve">emvExp </w:t>
      </w:r>
      <w:r>
        <w:rPr>
          <w:rStyle w:val="OtherTok"/>
        </w:rPr>
        <w:t xml:space="preserve">&lt;-</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Censura) </w:t>
      </w:r>
      <w:r>
        <w:rPr>
          <w:rStyle w:val="SpecialCharTok"/>
        </w:rPr>
        <w:t xml:space="preserve">/</w:t>
      </w:r>
      <w:r>
        <w:rPr>
          <w:rStyle w:val="NormalTok"/>
        </w:rPr>
        <w:t xml:space="preserve"> </w:t>
      </w:r>
      <w:r>
        <w:rPr>
          <w:rStyle w:val="FunctionTok"/>
        </w:rPr>
        <w:t xml:space="preserve">sum</w:t>
      </w:r>
      <w:r>
        <w:rPr>
          <w:rStyle w:val="NormalTok"/>
        </w:rPr>
        <w:t xml:space="preserve">(dados</w:t>
      </w:r>
      <w:r>
        <w:rPr>
          <w:rStyle w:val="SpecialCharTok"/>
        </w:rPr>
        <w:t xml:space="preserve">$</w:t>
      </w:r>
      <w:r>
        <w:rPr>
          <w:rStyle w:val="NormalTok"/>
        </w:rPr>
        <w:t xml:space="preserve">Tempo)</w:t>
      </w:r>
      <w:r>
        <w:br/>
      </w:r>
      <w:r>
        <w:br/>
      </w:r>
      <w:r>
        <w:rPr>
          <w:rStyle w:val="CommentTok"/>
        </w:rPr>
        <w:t xml:space="preserve"># EMV da Sobrevivência</w:t>
      </w:r>
      <w:r>
        <w:br/>
      </w:r>
      <w:r>
        <w:rPr>
          <w:rStyle w:val="NormalTok"/>
        </w:rPr>
        <w:t xml:space="preserve">EMVSurvExp </w:t>
      </w:r>
      <w:r>
        <w:rPr>
          <w:rStyle w:val="OtherTok"/>
        </w:rPr>
        <w:t xml:space="preserve">&lt;-</w:t>
      </w:r>
      <w:r>
        <w:rPr>
          <w:rStyle w:val="NormalTok"/>
        </w:rPr>
        <w:t xml:space="preserve"> </w:t>
      </w:r>
      <w:r>
        <w:rPr>
          <w:rStyle w:val="FunctionTok"/>
        </w:rPr>
        <w:t xml:space="preserve">Stexp</w:t>
      </w:r>
      <w:r>
        <w:rPr>
          <w:rStyle w:val="NormalTok"/>
        </w:rPr>
        <w:t xml:space="preserve">(dados</w:t>
      </w:r>
      <w:r>
        <w:rPr>
          <w:rStyle w:val="SpecialCharTok"/>
        </w:rPr>
        <w:t xml:space="preserve">$</w:t>
      </w:r>
      <w:r>
        <w:rPr>
          <w:rStyle w:val="NormalTok"/>
        </w:rPr>
        <w:t xml:space="preserve">Tempo, emvExp)</w:t>
      </w:r>
      <w:r>
        <w:br/>
      </w:r>
      <w:r>
        <w:br/>
      </w:r>
      <w:r>
        <w:rPr>
          <w:rStyle w:val="CommentTok"/>
        </w:rPr>
        <w:t xml:space="preserve"># Formatando como DataFrame</w:t>
      </w:r>
      <w:r>
        <w:br/>
      </w:r>
      <w:r>
        <w:rPr>
          <w:rStyle w:val="NormalTok"/>
        </w:rPr>
        <w:t xml:space="preserve">DataExp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EMVSurvExp, </w:t>
      </w:r>
      <w:r>
        <w:rPr>
          <w:rStyle w:val="AttributeTok"/>
        </w:rPr>
        <w:t xml:space="preserve">Type =</w:t>
      </w:r>
      <w:r>
        <w:rPr>
          <w:rStyle w:val="NormalTok"/>
        </w:rPr>
        <w:t xml:space="preserve"> </w:t>
      </w:r>
      <w:r>
        <w:rPr>
          <w:rStyle w:val="StringTok"/>
        </w:rPr>
        <w:t xml:space="preserve">"Exponencial"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DataExp,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CIII_ModelProb_files/figure-docx/unnamed-chunk-25-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5"/>
        </w:numPr>
      </w:pPr>
    </w:p>
    <w:p>
      <w:pPr>
        <w:pStyle w:val="Compact"/>
        <w:numPr>
          <w:ilvl w:val="1"/>
          <w:numId w:val="1016"/>
        </w:numPr>
      </w:pPr>
      <w:r>
        <w:t xml:space="preserve">Estimação Não Paramétrica - Distribuição Weibull.</w:t>
      </w:r>
    </w:p>
    <w:p>
      <w:pPr>
        <w:numPr>
          <w:ilvl w:val="0"/>
          <w:numId w:val="1000"/>
        </w:numPr>
      </w:pPr>
      <w:r>
        <w:t xml:space="preserve">::: {.cell}</w:t>
      </w:r>
    </w:p>
    <w:p>
      <w:pPr>
        <w:pStyle w:val="SourceCode"/>
        <w:numPr>
          <w:ilvl w:val="0"/>
          <w:numId w:val="1000"/>
        </w:numPr>
      </w:pPr>
      <w:r>
        <w:rPr>
          <w:rStyle w:val="CommentTok"/>
        </w:rPr>
        <w:t xml:space="preserve"># ----------------------------</w:t>
      </w:r>
      <w:r>
        <w:br/>
      </w:r>
      <w:r>
        <w:rPr>
          <w:rStyle w:val="CommentTok"/>
        </w:rPr>
        <w:t xml:space="preserve"># [3.2.1] Distribuição Weibull</w:t>
      </w:r>
      <w:r>
        <w:br/>
      </w:r>
      <w:r>
        <w:rPr>
          <w:rStyle w:val="CommentTok"/>
        </w:rPr>
        <w:t xml:space="preserve"># ----------------------------</w:t>
      </w:r>
      <w:r>
        <w:br/>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br/>
      </w:r>
      <w:r>
        <w:rPr>
          <w:rStyle w:val="CommentTok"/>
        </w:rPr>
        <w:t xml:space="preserve"># EMV de γ e α</w:t>
      </w:r>
      <w:r>
        <w:br/>
      </w:r>
      <w:r>
        <w:rPr>
          <w:rStyle w:val="CommentTok"/>
        </w:rPr>
        <w:t xml:space="preserve"># 1. Função Log-verossimilhança</w:t>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br/>
      </w:r>
      <w:r>
        <w:rPr>
          <w:rStyle w:val="NormalTok"/>
        </w:rPr>
        <w:t xml:space="preserve">  t </w:t>
      </w:r>
      <w:r>
        <w:rPr>
          <w:rStyle w:val="OtherTok"/>
        </w:rPr>
        <w:t xml:space="preserve">&lt;-</w:t>
      </w:r>
      <w:r>
        <w:rPr>
          <w:rStyle w:val="NormalTok"/>
        </w:rPr>
        <w:t xml:space="preserve"> dados</w:t>
      </w:r>
      <w:r>
        <w:rPr>
          <w:rStyle w:val="SpecialCharTok"/>
        </w:rPr>
        <w:t xml:space="preserve">$</w:t>
      </w:r>
      <w:r>
        <w:rPr>
          <w:rStyle w:val="NormalTok"/>
        </w:rPr>
        <w:t xml:space="preserve">Tempo   </w:t>
      </w:r>
      <w:r>
        <w:rPr>
          <w:rStyle w:val="CommentTok"/>
        </w:rPr>
        <w:t xml:space="preserve"># Tempo de falha</w:t>
      </w:r>
      <w:r>
        <w:br/>
      </w:r>
      <w:r>
        <w:rPr>
          <w:rStyle w:val="NormalTok"/>
        </w:rPr>
        <w:t xml:space="preserve">  c </w:t>
      </w:r>
      <w:r>
        <w:rPr>
          <w:rStyle w:val="OtherTok"/>
        </w:rPr>
        <w:t xml:space="preserve">&lt;-</w:t>
      </w:r>
      <w:r>
        <w:rPr>
          <w:rStyle w:val="NormalTok"/>
        </w:rPr>
        <w:t xml:space="preserve"> dados</w:t>
      </w:r>
      <w:r>
        <w:rPr>
          <w:rStyle w:val="SpecialCharTok"/>
        </w:rPr>
        <w:t xml:space="preserve">$</w:t>
      </w:r>
      <w:r>
        <w:rPr>
          <w:rStyle w:val="NormalTok"/>
        </w:rPr>
        <w:t xml:space="preserve">Censura </w:t>
      </w:r>
      <w:r>
        <w:rPr>
          <w:rStyle w:val="CommentTok"/>
        </w:rPr>
        <w:t xml:space="preserve"># Variável indicadora</w:t>
      </w:r>
      <w:r>
        <w:br/>
      </w:r>
      <w:r>
        <w:br/>
      </w:r>
      <w:r>
        <w:rPr>
          <w:rStyle w:val="NormalTok"/>
        </w:rPr>
        <w:t xml:space="preserve">  logv </w:t>
      </w:r>
      <w:r>
        <w:rPr>
          <w:rStyle w:val="OtherTok"/>
        </w:rPr>
        <w:t xml:space="preserve">&lt;-</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(gamma)) </w:t>
      </w:r>
      <w:r>
        <w:rPr>
          <w:rStyle w:val="SpecialCharTok"/>
        </w:rPr>
        <w:t xml:space="preserve">-</w:t>
      </w:r>
      <w:r>
        <w:rPr>
          <w:rStyle w:val="NormalTok"/>
        </w:rPr>
        <w:t xml:space="preserve"> (gamma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br/>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(c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((t </w:t>
      </w:r>
      <w:r>
        <w:rPr>
          <w:rStyle w:val="SpecialCharTok"/>
        </w:rPr>
        <w:t xml:space="preserve">/</w:t>
      </w:r>
      <w:r>
        <w:rPr>
          <w:rStyle w:val="NormalTok"/>
        </w:rPr>
        <w:t xml:space="preserve"> alpha)</w:t>
      </w:r>
      <w:r>
        <w:rPr>
          <w:rStyle w:val="SpecialCharTok"/>
        </w:rPr>
        <w:t xml:space="preserve">^</w:t>
      </w:r>
      <w:r>
        <w:rPr>
          <w:rStyle w:val="NormalTok"/>
        </w:rPr>
        <w:t xml:space="preserve">gamma)</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logv)</w:t>
      </w:r>
      <w:r>
        <w:br/>
      </w:r>
      <w:r>
        <w:rPr>
          <w:rStyle w:val="NormalTok"/>
        </w:rPr>
        <w:t xml:space="preserve">}</w:t>
      </w:r>
      <w:r>
        <w:br/>
      </w:r>
      <w:r>
        <w:br/>
      </w:r>
      <w:r>
        <w:rPr>
          <w:rStyle w:val="CommentTok"/>
        </w:rPr>
        <w:t xml:space="preserve"># 2. Otimizando</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w:t>
      </w:r>
      <w:r>
        <w:br/>
      </w:r>
      <w:r>
        <w:rPr>
          <w:rStyle w:val="NormalTok"/>
        </w:rPr>
        <w:t xml:space="preserve">              </w:t>
      </w:r>
      <w:r>
        <w:rPr>
          <w:rStyle w:val="AttributeTok"/>
        </w:rPr>
        <w:t xml:space="preserve">gr =</w:t>
      </w:r>
      <w:r>
        <w:rPr>
          <w:rStyle w:val="NormalTok"/>
        </w:rPr>
        <w:t xml:space="preserve"> </w:t>
      </w:r>
      <w:r>
        <w:rPr>
          <w:rStyle w:val="ConstantTok"/>
        </w:rPr>
        <w:t xml:space="preserve">NULL</w:t>
      </w:r>
      <w:r>
        <w:rPr>
          <w:rStyle w:val="NormalTok"/>
        </w:rPr>
        <w:t xml:space="preserve">, </w:t>
      </w:r>
      <w:r>
        <w:rPr>
          <w:rStyle w:val="AttributeTok"/>
        </w:rPr>
        <w:t xml:space="preserve">method =</w:t>
      </w:r>
      <w:r>
        <w:rPr>
          <w:rStyle w:val="NormalTok"/>
        </w:rPr>
        <w:t xml:space="preserve"> </w:t>
      </w:r>
      <w:r>
        <w:rPr>
          <w:rStyle w:val="StringTok"/>
        </w:rPr>
        <w:t xml:space="preserve">"BFGS"</w:t>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 =</w:t>
      </w:r>
      <w:r>
        <w:rPr>
          <w:rStyle w:val="NormalTok"/>
        </w:rPr>
        <w:t xml:space="preserve"> dados)</w:t>
      </w:r>
    </w:p>
    <w:p>
      <w:pPr>
        <w:numPr>
          <w:ilvl w:val="0"/>
          <w:numId w:val="1000"/>
        </w:numPr>
      </w:pPr>
      <w:r>
        <w:t xml:space="preserve">::: {.cell-output .cell-output-stderr}</w:t>
      </w:r>
    </w:p>
    <w:p>
      <w:pPr>
        <w:pStyle w:val="SourceCode"/>
        <w:numPr>
          <w:ilvl w:val="0"/>
          <w:numId w:val="1000"/>
        </w:numPr>
      </w:pPr>
      <w:r>
        <w:rPr>
          <w:rStyle w:val="VerbatimChar"/>
        </w:rPr>
        <w:t xml:space="preserve">Warning in log(gamma): NaNs produzidos</w:t>
      </w:r>
      <w:r>
        <w:br/>
      </w:r>
      <w:r>
        <w:rPr>
          <w:rStyle w:val="VerbatimChar"/>
        </w:rPr>
        <w:t xml:space="preserve">Warning in log(gamma): NaNs produzidos</w:t>
      </w:r>
      <w:r>
        <w:br/>
      </w:r>
      <w:r>
        <w:rPr>
          <w:rStyle w:val="VerbatimChar"/>
        </w:rPr>
        <w:t xml:space="preserve">Warning in log(gamma): NaNs produzidos</w:t>
      </w:r>
    </w:p>
    <w:p>
      <w:pPr>
        <w:numPr>
          <w:ilvl w:val="0"/>
          <w:numId w:val="1000"/>
        </w:numPr>
      </w:pPr>
      <w:r>
        <w:t xml:space="preserve">:::</w:t>
      </w:r>
    </w:p>
    <w:p>
      <w:pPr>
        <w:numPr>
          <w:ilvl w:val="0"/>
          <w:numId w:val="1000"/>
        </w:numPr>
      </w:pPr>
      <w:r>
        <w:t xml:space="preserve">::: {.cell-output .cell-output-stderr}</w:t>
      </w:r>
    </w:p>
    <w:p>
      <w:pPr>
        <w:pStyle w:val="SourceCode"/>
        <w:numPr>
          <w:ilvl w:val="0"/>
          <w:numId w:val="1000"/>
        </w:numPr>
      </w:pP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r>
        <w:br/>
      </w:r>
      <w:r>
        <w:rPr>
          <w:rStyle w:val="VerbatimChar"/>
        </w:rPr>
        <w:t xml:space="preserve">Warning in log(alpha): NaNs produzidos</w:t>
      </w:r>
    </w:p>
    <w:p>
      <w:pPr>
        <w:numPr>
          <w:ilvl w:val="0"/>
          <w:numId w:val="1000"/>
        </w:numPr>
      </w:pPr>
      <w:r>
        <w:t xml:space="preserve">:::</w:t>
      </w:r>
    </w:p>
    <w:p>
      <w:pPr>
        <w:pStyle w:val="SourceCode"/>
        <w:numPr>
          <w:ilvl w:val="0"/>
          <w:numId w:val="1000"/>
        </w:numPr>
      </w:pPr>
      <w:r>
        <w:rPr>
          <w:rStyle w:val="NormalTok"/>
        </w:rPr>
        <w:t xml:space="preserve">estimate</w:t>
      </w:r>
    </w:p>
    <w:p>
      <w:pPr>
        <w:numPr>
          <w:ilvl w:val="0"/>
          <w:numId w:val="1000"/>
        </w:numPr>
      </w:pPr>
      <w:r>
        <w:t xml:space="preserve">::: {.cell-output .cell-output-stdout}</w:t>
      </w:r>
    </w:p>
    <w:p>
      <w:pPr>
        <w:pStyle w:val="SourceCode"/>
        <w:numPr>
          <w:ilvl w:val="0"/>
          <w:numId w:val="1000"/>
        </w:numPr>
      </w:pPr>
      <w:r>
        <w:rPr>
          <w:rStyle w:val="VerbatimChar"/>
        </w:rPr>
        <w:t xml:space="preserve">$par</w:t>
      </w:r>
      <w:r>
        <w:br/>
      </w:r>
      <w:r>
        <w:rPr>
          <w:rStyle w:val="VerbatimChar"/>
        </w:rPr>
        <w:t xml:space="preserve">[1] 2.013314 1.535915</w:t>
      </w:r>
      <w:r>
        <w:br/>
      </w:r>
      <w:r>
        <w:br/>
      </w:r>
      <w:r>
        <w:rPr>
          <w:rStyle w:val="VerbatimChar"/>
        </w:rPr>
        <w:t xml:space="preserve">$value</w:t>
      </w:r>
      <w:r>
        <w:br/>
      </w:r>
      <w:r>
        <w:rPr>
          <w:rStyle w:val="VerbatimChar"/>
        </w:rPr>
        <w:t xml:space="preserve">[1] 745.9756</w:t>
      </w:r>
      <w:r>
        <w:br/>
      </w:r>
      <w:r>
        <w:br/>
      </w:r>
      <w:r>
        <w:rPr>
          <w:rStyle w:val="VerbatimChar"/>
        </w:rPr>
        <w:t xml:space="preserve">$counts</w:t>
      </w:r>
      <w:r>
        <w:br/>
      </w:r>
      <w:r>
        <w:rPr>
          <w:rStyle w:val="VerbatimChar"/>
        </w:rPr>
        <w:t xml:space="preserve">function gradient </w:t>
      </w:r>
      <w:r>
        <w:br/>
      </w:r>
      <w:r>
        <w:rPr>
          <w:rStyle w:val="VerbatimChar"/>
        </w:rPr>
        <w:t xml:space="preserve">      31        9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304.76432  -96.91392</w:t>
      </w:r>
      <w:r>
        <w:br/>
      </w:r>
      <w:r>
        <w:rPr>
          <w:rStyle w:val="VerbatimChar"/>
        </w:rPr>
        <w:t xml:space="preserve">[2,] -96.91392 1144.24624</w:t>
      </w:r>
    </w:p>
    <w:p>
      <w:pPr>
        <w:numPr>
          <w:ilvl w:val="0"/>
          <w:numId w:val="1000"/>
        </w:numPr>
      </w:pPr>
      <w:r>
        <w:t xml:space="preserve">:::</w:t>
      </w:r>
    </w:p>
    <w:p>
      <w:pPr>
        <w:pStyle w:val="SourceCode"/>
        <w:numPr>
          <w:ilvl w:val="0"/>
          <w:numId w:val="1000"/>
        </w:numPr>
      </w:pPr>
      <w:r>
        <w:rPr>
          <w:rStyle w:val="CommentTok"/>
        </w:rPr>
        <w:t xml:space="preserve"># EMV da Sobrevivência</w:t>
      </w:r>
      <w:r>
        <w:br/>
      </w:r>
      <w:r>
        <w:rPr>
          <w:rStyle w:val="NormalTok"/>
        </w:rPr>
        <w:t xml:space="preserve">EMVSurvWeib </w:t>
      </w:r>
      <w:r>
        <w:rPr>
          <w:rStyle w:val="OtherTok"/>
        </w:rPr>
        <w:t xml:space="preserve">&lt;-</w:t>
      </w:r>
      <w:r>
        <w:rPr>
          <w:rStyle w:val="NormalTok"/>
        </w:rPr>
        <w:t xml:space="preserve"> </w:t>
      </w:r>
      <w:r>
        <w:rPr>
          <w:rStyle w:val="FunctionTok"/>
        </w:rPr>
        <w:t xml:space="preserve">StWeibull</w:t>
      </w:r>
      <w:r>
        <w:rPr>
          <w:rStyle w:val="NormalTok"/>
        </w:rPr>
        <w:t xml:space="preserve">(dados</w:t>
      </w:r>
      <w:r>
        <w:rPr>
          <w:rStyle w:val="SpecialCharTok"/>
        </w:rPr>
        <w:t xml:space="preserve">$</w:t>
      </w:r>
      <w:r>
        <w:rPr>
          <w:rStyle w:val="NormalTok"/>
        </w:rPr>
        <w:t xml:space="preserve">Tempo, estimate</w:t>
      </w:r>
      <w:r>
        <w:rPr>
          <w:rStyle w:val="SpecialCharTok"/>
        </w:rPr>
        <w:t xml:space="preserve">$</w:t>
      </w:r>
      <w:r>
        <w:rPr>
          <w:rStyle w:val="NormalTok"/>
        </w:rPr>
        <w:t xml:space="preserve">par[</w:t>
      </w:r>
      <w:r>
        <w:rPr>
          <w:rStyle w:val="DecValTok"/>
        </w:rPr>
        <w:t xml:space="preserve">1</w:t>
      </w:r>
      <w:r>
        <w:rPr>
          <w:rStyle w:val="NormalTok"/>
        </w:rPr>
        <w:t xml:space="preserve">], estimate</w:t>
      </w:r>
      <w:r>
        <w:rPr>
          <w:rStyle w:val="SpecialCharTok"/>
        </w:rPr>
        <w:t xml:space="preserve">$</w:t>
      </w:r>
      <w:r>
        <w:rPr>
          <w:rStyle w:val="NormalTok"/>
        </w:rPr>
        <w:t xml:space="preserve">par[</w:t>
      </w:r>
      <w:r>
        <w:rPr>
          <w:rStyle w:val="DecValTok"/>
        </w:rPr>
        <w:t xml:space="preserve">2</w:t>
      </w:r>
      <w:r>
        <w:rPr>
          <w:rStyle w:val="NormalTok"/>
        </w:rPr>
        <w:t xml:space="preserve">])</w:t>
      </w:r>
      <w:r>
        <w:br/>
      </w:r>
      <w:r>
        <w:br/>
      </w:r>
      <w:r>
        <w:rPr>
          <w:rStyle w:val="CommentTok"/>
        </w:rPr>
        <w:t xml:space="preserve"># Formatando como DataFrame</w:t>
      </w:r>
      <w:r>
        <w:br/>
      </w:r>
      <w:r>
        <w:rPr>
          <w:rStyle w:val="NormalTok"/>
        </w:rPr>
        <w:t xml:space="preserve">DataWeib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 =</w:t>
      </w:r>
      <w:r>
        <w:rPr>
          <w:rStyle w:val="NormalTok"/>
        </w:rPr>
        <w:t xml:space="preserve"> dados</w:t>
      </w:r>
      <w:r>
        <w:rPr>
          <w:rStyle w:val="SpecialCharTok"/>
        </w:rPr>
        <w:t xml:space="preserve">$</w:t>
      </w:r>
      <w:r>
        <w:rPr>
          <w:rStyle w:val="NormalTok"/>
        </w:rPr>
        <w:t xml:space="preserve">Tempo, </w:t>
      </w:r>
      <w:r>
        <w:rPr>
          <w:rStyle w:val="AttributeTok"/>
        </w:rPr>
        <w:t xml:space="preserve">Survival =</w:t>
      </w:r>
      <w:r>
        <w:rPr>
          <w:rStyle w:val="NormalTok"/>
        </w:rPr>
        <w:t xml:space="preserve"> EMVSurvWeib, </w:t>
      </w:r>
      <w:r>
        <w:rPr>
          <w:rStyle w:val="AttributeTok"/>
        </w:rPr>
        <w:t xml:space="preserve">Type =</w:t>
      </w:r>
      <w:r>
        <w:rPr>
          <w:rStyle w:val="NormalTok"/>
        </w:rPr>
        <w:t xml:space="preserve"> </w:t>
      </w:r>
      <w:r>
        <w:rPr>
          <w:rStyle w:val="StringTok"/>
        </w:rPr>
        <w:t xml:space="preserve">"Weibull"</w:t>
      </w:r>
      <w:r>
        <w:rPr>
          <w:rStyle w:val="NormalTok"/>
        </w:rPr>
        <w:t xml:space="preserve">)</w:t>
      </w:r>
      <w:r>
        <w:br/>
      </w:r>
      <w:r>
        <w:br/>
      </w:r>
      <w:r>
        <w:rPr>
          <w:rStyle w:val="CommentTok"/>
        </w:rPr>
        <w:t xml:space="preserve"># Visualização da curva</w:t>
      </w:r>
      <w:r>
        <w:br/>
      </w:r>
      <w:r>
        <w:rPr>
          <w:rStyle w:val="FunctionTok"/>
        </w:rPr>
        <w:t xml:space="preserve">ggplot</w:t>
      </w:r>
      <w:r>
        <w:rPr>
          <w:rStyle w:val="NormalTok"/>
        </w:rPr>
        <w:t xml:space="preserve">(</w:t>
      </w:r>
      <w:r>
        <w:rPr>
          <w:rStyle w:val="AttributeTok"/>
        </w:rPr>
        <w:t xml:space="preserve">data =</w:t>
      </w:r>
      <w:r>
        <w:rPr>
          <w:rStyle w:val="NormalTok"/>
        </w:rPr>
        <w:t xml:space="preserve"> DataWeib,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 Weibull"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numPr>
          <w:ilvl w:val="0"/>
          <w:numId w:val="1000"/>
        </w:numPr>
      </w:pPr>
      <w:r>
        <w:t xml:space="preserve">::: {.cell-output-display}</w:t>
      </w:r>
      <w:r>
        <w:t xml:space="preserve"> </w:t>
      </w:r>
      <w:r>
        <w:drawing>
          <wp:inline>
            <wp:extent cx="4620126" cy="3696101"/>
            <wp:effectExtent b="0" l="0" r="0" t="0"/>
            <wp:docPr descr="" title="" id="130" name="Picture"/>
            <a:graphic>
              <a:graphicData uri="http://schemas.openxmlformats.org/drawingml/2006/picture">
                <pic:pic>
                  <pic:nvPicPr>
                    <pic:cNvPr descr="CIII_ModelProb_files/figure-docx/unnamed-chunk-26-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t xml:space="preserve">:::</w:t>
      </w:r>
    </w:p>
    <w:p>
      <w:pPr>
        <w:pStyle w:val="FirstParagraph"/>
      </w:pPr>
      <w:r>
        <w:t xml:space="preserve">Por fim, com o objetivo de fazer uma comparação, visual, temos a Figura abaixo.</w:t>
      </w:r>
    </w:p>
    <w:p>
      <w:pPr>
        <w:pStyle w:val="SourceCode"/>
      </w:pPr>
      <w:r>
        <w:rPr>
          <w:rStyle w:val="CommentTok"/>
        </w:rPr>
        <w:t xml:space="preserve"># --------------------</w:t>
      </w:r>
      <w:r>
        <w:br/>
      </w:r>
      <w:r>
        <w:rPr>
          <w:rStyle w:val="CommentTok"/>
        </w:rPr>
        <w:t xml:space="preserve"># [4] Análise Conjunta</w:t>
      </w:r>
      <w:r>
        <w:br/>
      </w:r>
      <w:r>
        <w:rPr>
          <w:rStyle w:val="CommentTok"/>
        </w:rPr>
        <w:t xml:space="preserve"># --------------------</w:t>
      </w:r>
      <w:r>
        <w:br/>
      </w:r>
      <w:r>
        <w:br/>
      </w:r>
      <w:r>
        <w:rPr>
          <w:rStyle w:val="CommentTok"/>
        </w:rPr>
        <w:t xml:space="preserve"># Unindo os dados para visualização</w:t>
      </w:r>
      <w:r>
        <w:br/>
      </w:r>
      <w:r>
        <w:rPr>
          <w:rStyle w:val="NormalTok"/>
        </w:rPr>
        <w:t xml:space="preserve">AllData </w:t>
      </w:r>
      <w:r>
        <w:rPr>
          <w:rStyle w:val="OtherTok"/>
        </w:rPr>
        <w:t xml:space="preserve">&lt;-</w:t>
      </w:r>
      <w:r>
        <w:rPr>
          <w:rStyle w:val="NormalTok"/>
        </w:rPr>
        <w:t xml:space="preserve"> </w:t>
      </w:r>
      <w:r>
        <w:rPr>
          <w:rStyle w:val="FunctionTok"/>
        </w:rPr>
        <w:t xml:space="preserve">rbind</w:t>
      </w:r>
      <w:r>
        <w:rPr>
          <w:rStyle w:val="NormalTok"/>
        </w:rPr>
        <w:t xml:space="preserve">(DataEKM, DataExp, DataWeib)</w:t>
      </w:r>
      <w:r>
        <w:br/>
      </w:r>
      <w:r>
        <w:br/>
      </w:r>
      <w:r>
        <w:rPr>
          <w:rStyle w:val="CommentTok"/>
        </w:rPr>
        <w:t xml:space="preserve"># Gráfico com ggplot2</w:t>
      </w:r>
      <w:r>
        <w:br/>
      </w:r>
      <w:r>
        <w:rPr>
          <w:rStyle w:val="FunctionTok"/>
        </w:rPr>
        <w:t xml:space="preserve">ggplot</w:t>
      </w:r>
      <w:r>
        <w:rPr>
          <w:rStyle w:val="NormalTok"/>
        </w:rPr>
        <w:t xml:space="preserve">(AllData,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Survival))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Type, </w:t>
      </w:r>
      <w:r>
        <w:rPr>
          <w:rStyle w:val="AttributeTok"/>
        </w:rPr>
        <w:t xml:space="preserve">linetype =</w:t>
      </w:r>
      <w:r>
        <w:rPr>
          <w:rStyle w:val="NormalTok"/>
        </w:rPr>
        <w:t xml:space="preserve"> Type),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 Kaplan-Meier, Weibull e Exponencial"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w:t>
      </w:r>
      <w:r>
        <w:rPr>
          <w:rStyle w:val="StringTok"/>
        </w:rPr>
        <w:t xml:space="preserve">"Probabilidade de Sobrevivência"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c("solid", "dashed", "dotted")</w:t>
      </w:r>
    </w:p>
    <w:p>
      <w:pPr>
        <w:pStyle w:val="FirstParagraph"/>
      </w:pPr>
      <w:r>
        <w:drawing>
          <wp:inline>
            <wp:extent cx="4620126" cy="3696101"/>
            <wp:effectExtent b="0" l="0" r="0" t="0"/>
            <wp:docPr descr="" title="" id="133" name="Picture"/>
            <a:graphic>
              <a:graphicData uri="http://schemas.openxmlformats.org/drawingml/2006/picture">
                <pic:pic>
                  <pic:nvPicPr>
                    <pic:cNvPr descr="CIII_ModelProb_files/figure-docx/unnamed-chunk-27-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bookmarkEnd w:id="135"/>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3" Target="media/rId113.png" /><Relationship Type="http://schemas.openxmlformats.org/officeDocument/2006/relationships/image" Id="rId107" Target="media/rId107.png" /><Relationship Type="http://schemas.openxmlformats.org/officeDocument/2006/relationships/image" Id="rId98" Target="media/rId98.png" /><Relationship Type="http://schemas.openxmlformats.org/officeDocument/2006/relationships/image" Id="rId81" Target="media/rId81.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2025-01-21T11:36:42Z</dcterms:created>
  <dcterms:modified xsi:type="dcterms:W3CDTF">2025-01-21T11:36:42Z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