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6.png" ContentType="image/png"/>
  <Override PartName="/word/media/rId173.png" ContentType="image/png"/>
  <Override PartName="/word/media/rId139.png" ContentType="image/png"/>
  <Override PartName="/word/media/rId153.png" ContentType="image/png"/>
  <Override PartName="/word/media/rId178.png" ContentType="image/png"/>
  <Override PartName="/word/media/rId160.png" ContentType="image/png"/>
  <Override PartName="/word/media/rId183.png" ContentType="image/png"/>
  <Override PartName="/word/media/rId167.png" ContentType="image/png"/>
  <Override PartName="/word/media/rId188.png" ContentType="image/png"/>
  <Override PartName="/word/media/rId66.png" ContentType="image/png"/>
  <Override PartName="/word/media/rId70.png" ContentType="image/png"/>
  <Override PartName="/word/media/rId74.png" ContentType="image/png"/>
  <Override PartName="/word/media/rId78.png" ContentType="image/png"/>
  <Override PartName="/word/media/rId110.png" ContentType="image/png"/>
  <Override PartName="/word/media/rId114.png" ContentType="image/png"/>
  <Override PartName="/word/media/rId118.png" ContentType="image/png"/>
  <Override PartName="/word/media/rId122.png" ContentType="image/png"/>
  <Override PartName="/word/media/rId89.png" ContentType="image/png"/>
  <Override PartName="/word/media/rId93.png" ContentType="image/png"/>
  <Override PartName="/word/media/rId97.png" ContentType="image/png"/>
  <Override PartName="/word/media/rId10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Author"/>
      </w:pPr>
      <w:r>
        <w:t xml:space="preserve">Prof</w:t>
      </w:r>
      <w:r>
        <w:t xml:space="preserve"> </w:t>
      </w:r>
      <w:r>
        <w:t xml:space="preserve">Dr</w:t>
      </w:r>
      <w:r>
        <w:t xml:space="preserve"> </w:t>
      </w:r>
      <w:r>
        <w:t xml:space="preserve">Paulo</w:t>
      </w:r>
      <w:r>
        <w:t xml:space="preserve"> </w:t>
      </w:r>
      <w:r>
        <w:t xml:space="preserve">Cerqueira</w:t>
      </w:r>
      <w:r>
        <w:t xml:space="preserve"> </w:t>
      </w:r>
      <w:r>
        <w:t xml:space="preserve">dos</w:t>
      </w:r>
      <w:r>
        <w:t xml:space="preserve"> </w:t>
      </w:r>
      <w:r>
        <w:t xml:space="preserve">Santos</w:t>
      </w:r>
      <w:r>
        <w:t xml:space="preserve"> </w:t>
      </w:r>
      <w:r>
        <w:t xml:space="preserve">Jr</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 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 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r>
            <m:rPr>
              <m:sty m:val="p"/>
            </m:rPr>
            <m:t>.</m:t>
          </m:r>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rPr>
              <m:sty m:val="p"/>
            </m:rPr>
            <m:t>.</m:t>
          </m:r>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60"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rPr>
          <w:i/>
          <w:iCs/>
        </w:rPr>
        <w:t xml:space="preserve">estimador limite-produto</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sSub>
                <m:e>
                  <m:r>
                    <m:t>t</m:t>
                  </m:r>
                </m:e>
                <m:sub>
                  <m:r>
                    <m:t>j</m:t>
                  </m:r>
                </m:sub>
              </m:sSub>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sSub>
          <m:e>
            <m:r>
              <m:t>t</m:t>
            </m:r>
          </m:e>
          <m:sub>
            <m:r>
              <m:t>j</m:t>
            </m:r>
          </m:sub>
        </m:sSub>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da variância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w:t>
      </w:r>
      <w:r>
        <w:t xml:space="preserve"> </w:t>
      </w:r>
      <w:hyperlink w:anchor="eq-VarKaplanMeier">
        <w:r>
          <w:rPr>
            <w:rStyle w:val="Hyperlink"/>
          </w:rPr>
          <w:t xml:space="preserve">Equação 2.4</w:t>
        </w:r>
      </w:hyperlink>
      <w:r>
        <w:t xml:space="preserve"> </w:t>
      </w:r>
      <w:r>
        <w:t xml:space="preserve">estão disponíveis em</w:t>
      </w:r>
      <w:r>
        <w:t xml:space="preserve"> </w:t>
      </w:r>
      <w:r>
        <w:t xml:space="preserve">Kalbfleisch e Prentice (1980)</w:t>
      </w:r>
      <w:r>
        <w:t xml:space="preserve">.</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para os dados de</w:t>
      </w:r>
      <w:r>
        <w:t xml:space="preserve"> </w:t>
      </w:r>
      <w:r>
        <w:rPr>
          <w:i/>
          <w:iCs/>
        </w:rPr>
        <w:t xml:space="preserve">Leucemia Pediátrica</w:t>
      </w:r>
      <w:r>
        <w:t xml:space="preserve"> </w:t>
      </w:r>
      <w:r>
        <w:t xml:space="preserve">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rPr>
          <w:rStyle w:val="NormalTok"/>
        </w:rPr>
        <w:t xml:space="preserve">)</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TEC_N_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apresenta,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9" w:name="comparação-de-curvas-de-sobrevivência"/>
    <w:p>
      <w:pPr>
        <w:pStyle w:val="Heading2"/>
      </w:pPr>
      <w:r>
        <w:t xml:space="preserve">2.4 Comparação de Curvas de Sobrevivência</w:t>
      </w:r>
    </w:p>
    <w:p>
      <w:pPr>
        <w:pStyle w:val="FirstParagraph"/>
      </w:pPr>
      <w:r>
        <w:t xml:space="preserve">Considere um problema na área da saúde em que se deseja comparar dois grupos: um que receberá tratamento com uma determinada droga e outro que será o grupo controle. Estatísticas amplamente utilizadas para esse fim podem ser vistas como generalizações, para dados censurados, de testes não paramétricos bem conhecidos. Entre esses, o teste</w:t>
      </w:r>
      <w:r>
        <w:t xml:space="preserve"> </w:t>
      </w:r>
      <w:r>
        <w:rPr>
          <w:i/>
          <w:iCs/>
        </w:rPr>
        <w:t xml:space="preserve">logrank</w:t>
      </w:r>
      <w:r>
        <w:t xml:space="preserve"> </w:t>
      </w:r>
      <w:r>
        <w:t xml:space="preserve">(Mantel 1966)</w:t>
      </w:r>
      <w:r>
        <w:t xml:space="preserve"> </w:t>
      </w:r>
      <w:r>
        <w:t xml:space="preserve">é o mais empregado em análises de sobrevivência.</w:t>
      </w:r>
      <w:r>
        <w:t xml:space="preserve"> </w:t>
      </w:r>
      <w:r>
        <w:t xml:space="preserve">Gehan (1965)</w:t>
      </w:r>
      <w:r>
        <w:t xml:space="preserve"> </w:t>
      </w:r>
      <w:r>
        <w:t xml:space="preserve">propôs uma generalização para a estatística de Wilcoxon. Outras generalizações foram introduzidas por autores como</w:t>
      </w:r>
      <w:r>
        <w:t xml:space="preserve"> </w:t>
      </w:r>
      <w:r>
        <w:t xml:space="preserve">Peto e Peto (1972)</w:t>
      </w:r>
      <w:r>
        <w:t xml:space="preserve"> </w:t>
      </w:r>
      <w:r>
        <w:t xml:space="preserve">e</w:t>
      </w:r>
      <w:r>
        <w:t xml:space="preserve"> </w:t>
      </w:r>
      <w:r>
        <w:t xml:space="preserve">Prentice (1978)</w:t>
      </w:r>
      <w:r>
        <w:t xml:space="preserve">, enquanto</w:t>
      </w:r>
      <w:r>
        <w:t xml:space="preserve"> </w:t>
      </w:r>
      <w:r>
        <w:t xml:space="preserve">Latta (1981)</w:t>
      </w:r>
      <w:r>
        <w:t xml:space="preserve"> </w:t>
      </w:r>
      <w:r>
        <w:t xml:space="preserve">utilizou simulações de Monte Carlo para comparar diversos testes não-paramétricos.</w:t>
      </w:r>
    </w:p>
    <w:p>
      <w:pPr>
        <w:pStyle w:val="BodyText"/>
      </w:pPr>
      <w:r>
        <w:t xml:space="preserve">Nesta seção, será dada ênfase ao teste</w:t>
      </w:r>
      <w:r>
        <w:t xml:space="preserve"> </w:t>
      </w:r>
      <w:r>
        <w:rPr>
          <w:i/>
          <w:iCs/>
        </w:rPr>
        <w:t xml:space="preserve">logrank</w:t>
      </w:r>
      <w:r>
        <w:t xml:space="preserve">, amplamente utilizado em análises de sobrevivência e particularmente adequado quando a razão entre as funções de risco dos grupos a serem comparados é aproximadamente constante. Ou seja, quando as populações apresentam a propriedade de riscos proporcionais.</w:t>
      </w:r>
    </w:p>
    <w:p>
      <w:pPr>
        <w:pStyle w:val="BodyText"/>
      </w:pPr>
      <w:r>
        <w:t xml:space="preserve">A estatística do teste</w:t>
      </w:r>
      <w:r>
        <w:t xml:space="preserve"> </w:t>
      </w:r>
      <w:r>
        <w:rPr>
          <w:i/>
          <w:iCs/>
        </w:rPr>
        <w:t xml:space="preserve">logrank</w:t>
      </w:r>
      <w:r>
        <w:t xml:space="preserve"> </w:t>
      </w:r>
      <w:r>
        <w:t xml:space="preserve">baseia-se na diferença entre o número observado de falhas em cada grupo e o número esperado de falhas sob a hipótese nula. Essa abordagem é semelhante à do teste de</w:t>
      </w:r>
      <w:r>
        <w:t xml:space="preserve"> </w:t>
      </w:r>
      <w:r>
        <w:t xml:space="preserve">Mantel e Haenszel (1959)</w:t>
      </w:r>
      <w:r>
        <w:t xml:space="preserve">, que combina tabelas de contingência. Além disso, o teste</w:t>
      </w:r>
      <w:r>
        <w:t xml:space="preserve"> </w:t>
      </w:r>
      <w:r>
        <w:rPr>
          <w:i/>
          <w:iCs/>
        </w:rPr>
        <w:t xml:space="preserve">logrank</w:t>
      </w:r>
      <w:r>
        <w:t xml:space="preserve"> </w:t>
      </w:r>
      <w:r>
        <w:t xml:space="preserve">possui a mesma expressão do teste de escore para o modelo de regressão de Cox.</w:t>
      </w:r>
    </w:p>
    <w:p>
      <w:pPr>
        <w:pStyle w:val="BodyText"/>
      </w:pPr>
      <w:r>
        <w:t xml:space="preserve">Considere, inicialmente, o teste de igualdade entre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a sequência dos tempos de falha distintos observados na amostra combinada, formada pela união das duas amostras individuais. Suponha que, no tempo</w:t>
      </w:r>
      <w:r>
        <w:t xml:space="preserve"> </w:t>
      </w:r>
      <m:oMath>
        <m:sSub>
          <m:e>
            <m:r>
              <m:t>t</m:t>
            </m:r>
          </m:e>
          <m:sub>
            <m:r>
              <m:t>j</m:t>
            </m:r>
          </m:sub>
        </m:sSub>
      </m:oMath>
      <w:r>
        <w:t xml:space="preserve">, ocorram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imediatamente antes de</w:t>
      </w:r>
      <w:r>
        <w:t xml:space="preserve"> </w:t>
      </w:r>
      <m:oMath>
        <m:sSub>
          <m:e>
            <m:r>
              <m:t>t</m:t>
            </m:r>
          </m:e>
          <m:sub>
            <m:r>
              <m:t>j</m:t>
            </m:r>
          </m:sub>
        </m:sSub>
      </m:oMath>
      <w:r>
        <w:t xml:space="preserve"> </w:t>
      </w:r>
      <w:r>
        <w:t xml:space="preserve">na amostra combinada. Nas amostras individuais, as quantidades correspondentes são</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onde</w:t>
      </w:r>
      <w:r>
        <w:t xml:space="preserve"> </w:t>
      </w:r>
      <m:oMath>
        <m:r>
          <m:t>i</m:t>
        </m:r>
        <m:r>
          <m:rPr>
            <m:sty m:val="p"/>
          </m:rPr>
          <m:t>=</m:t>
        </m:r>
        <m:r>
          <m:t>1</m:t>
        </m:r>
        <m:r>
          <m:rPr>
            <m:sty m:val="p"/>
          </m:rPr>
          <m:t>,</m:t>
        </m:r>
        <m:r>
          <m:t>2</m:t>
        </m:r>
      </m:oMath>
      <w:r>
        <w:t xml:space="preserve"> </w:t>
      </w:r>
      <w:r>
        <w:t xml:space="preserve">representa o grupo e</w:t>
      </w:r>
      <w:r>
        <w:t xml:space="preserve"> </w:t>
      </w:r>
      <m:oMath>
        <m:r>
          <m:t>j</m:t>
        </m:r>
        <m:r>
          <m:rPr>
            <m:sty m:val="p"/>
          </m:rPr>
          <m:t>=</m:t>
        </m:r>
        <m:r>
          <m:t>1</m:t>
        </m:r>
        <m:r>
          <m:rPr>
            <m:sty m:val="p"/>
          </m:rPr>
          <m:t>,</m:t>
        </m:r>
        <m:r>
          <m:rPr>
            <m:sty m:val="p"/>
          </m:rPr>
          <m:t>⋯</m:t>
        </m:r>
        <m:r>
          <m:rPr>
            <m:sty m:val="p"/>
          </m:rPr>
          <m:t>,</m:t>
        </m:r>
        <m:r>
          <m:t>k</m:t>
        </m:r>
      </m:oMath>
      <w:r>
        <w:t xml:space="preserve"> </w:t>
      </w:r>
      <w:r>
        <w:t xml:space="preserve">indica o tempo de falha.</w:t>
      </w:r>
    </w:p>
    <w:p>
      <w:pPr>
        <w:pStyle w:val="BodyText"/>
      </w:pPr>
      <w:r>
        <w:t xml:space="preserve">No tempo</w:t>
      </w:r>
      <w:r>
        <w:t xml:space="preserve"> </w:t>
      </w:r>
      <m:oMath>
        <m:sSub>
          <m:e>
            <m:r>
              <m:t>t</m:t>
            </m:r>
          </m:e>
          <m:sub>
            <m:r>
              <m:t>j</m:t>
            </m:r>
          </m:sub>
        </m:sSub>
      </m:oMath>
      <w:r>
        <w:t xml:space="preserve">, os dados podem ser organizados em uma tabela de contingência</w:t>
      </w:r>
      <w:r>
        <w:t xml:space="preserve"> </w:t>
      </w:r>
      <m:oMath>
        <m:r>
          <m:t>2</m:t>
        </m:r>
        <m:r>
          <m:rPr>
            <m:sty m:val="p"/>
          </m:rPr>
          <m:t>×</m:t>
        </m:r>
        <m:r>
          <m:t>2</m:t>
        </m:r>
      </m:oMath>
      <w:r>
        <w:t xml:space="preserve">, onde</w:t>
      </w:r>
      <w:r>
        <w:t xml:space="preserve"> </w:t>
      </w:r>
      <m:oMath>
        <m:sSub>
          <m:e>
            <m:r>
              <m:t>d</m:t>
            </m:r>
          </m:e>
          <m:sub>
            <m:r>
              <m:t>i</m:t>
            </m:r>
            <m:r>
              <m:t>j</m:t>
            </m:r>
          </m:sub>
        </m:sSub>
      </m:oMath>
      <w:r>
        <w:t xml:space="preserve"> </w:t>
      </w:r>
      <w:r>
        <w:t xml:space="preserve">representa o número de falhas e</w:t>
      </w:r>
      <w:r>
        <w:t xml:space="preserve"> </w:t>
      </w:r>
      <m:oMath>
        <m:sSub>
          <m:e>
            <m:r>
              <m:t>n</m:t>
            </m:r>
          </m:e>
          <m:sub>
            <m:r>
              <m:t>i</m:t>
            </m:r>
            <m:r>
              <m:t>j</m:t>
            </m:r>
          </m:sub>
        </m:sSub>
        <m:r>
          <m:rPr>
            <m:sty m:val="p"/>
          </m:rPr>
          <m:t>−</m:t>
        </m:r>
        <m:sSub>
          <m:e>
            <m:r>
              <m:t>d</m:t>
            </m:r>
          </m:e>
          <m:sub>
            <m:r>
              <m:t>i</m:t>
            </m:r>
            <m:r>
              <m:t>j</m:t>
            </m:r>
          </m:sub>
        </m:sSub>
      </m:oMath>
      <w:r>
        <w:t xml:space="preserve"> </w:t>
      </w:r>
      <w:r>
        <w:t xml:space="preserve">o número de sobreviventes em cada grupo</w:t>
      </w:r>
      <w:r>
        <w:t xml:space="preserve"> </w:t>
      </w:r>
      <m:oMath>
        <m:r>
          <m:t>i</m:t>
        </m:r>
      </m:oMath>
      <w:r>
        <w:t xml:space="preserve">. Essa disposição está ilustrada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Condicionado à ocorrência de falhas e censuras até o tempo</w:t>
      </w:r>
      <w:r>
        <w:t xml:space="preserve"> </w:t>
      </w:r>
      <m:oMath>
        <m:sSub>
          <m:e>
            <m:r>
              <m:t>t</m:t>
            </m:r>
          </m:e>
          <m:sub>
            <m:r>
              <m:t>j</m:t>
            </m:r>
          </m:sub>
        </m:sSub>
      </m:oMath>
      <w:r>
        <w:t xml:space="preserve"> </w:t>
      </w:r>
      <w:r>
        <w:t xml:space="preserve">(fixando as marginais das colunas) e ao número total de falhas no tempo</w:t>
      </w:r>
      <w:r>
        <w:t xml:space="preserve"> </w:t>
      </w:r>
      <m:oMath>
        <m:sSub>
          <m:e>
            <m:r>
              <m:t>t</m:t>
            </m:r>
          </m:e>
          <m:sub>
            <m:r>
              <m:t>j</m:t>
            </m:r>
          </m:sub>
        </m:sSub>
      </m:oMath>
      <w:r>
        <w:t xml:space="preserve"> </w:t>
      </w:r>
      <w:r>
        <w:t xml:space="preserve">(fixando as marginais das linhas),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 dada por</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Isso significa que, na ausência de diferenças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alocado entre as duas amostras proporcionalmente à razão entre o número de indivíduos sob risco em cada amostra e o número total sob risco.</w:t>
      </w:r>
    </w:p>
    <w:p>
      <w:pPr>
        <w:pStyle w:val="BodyText"/>
      </w:pPr>
      <w:r>
        <w:t xml:space="preserve">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Portanto, a estatística</w:t>
      </w:r>
      <w:r>
        <w:t xml:space="preserve"> </w:t>
      </w:r>
      <m:oMath>
        <m:sSub>
          <m:e>
            <m:r>
              <m:t>d</m:t>
            </m:r>
          </m:e>
          <m:sub>
            <m:r>
              <m:t>2</m:t>
            </m:r>
            <m:r>
              <m:t>j</m:t>
            </m:r>
          </m:sub>
        </m:sSub>
        <m:r>
          <m:rPr>
            <m:sty m:val="p"/>
          </m:rPr>
          <m:t>−</m:t>
        </m:r>
        <m:sSub>
          <m:e>
            <m:r>
              <m:t>w</m:t>
            </m:r>
          </m:e>
          <m:sub>
            <m:r>
              <m:t>2</m:t>
            </m:r>
            <m:r>
              <m:t>j</m:t>
            </m:r>
          </m:sub>
        </m:sSub>
      </m:oMath>
      <w:r>
        <w:t xml:space="preserve"> </w:t>
      </w:r>
      <w:r>
        <w:t xml:space="preserve">possui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avaliar a igualdade entre as duas funções de sobrevivência pode ser construído com base na seguinte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segue aproximadamente uma distribuição qui-quadrado com</w:t>
      </w:r>
      <w:r>
        <w:t xml:space="preserve"> </w:t>
      </w:r>
      <m:oMath>
        <m:r>
          <m:t>1</m:t>
        </m:r>
      </m:oMath>
      <w:r>
        <w:t xml:space="preserve"> </w:t>
      </w:r>
      <w:r>
        <w:t xml:space="preserve">grau de liberdade para amostras grandes.</w:t>
      </w:r>
    </w:p>
    <w:p>
      <w:pPr>
        <w:pStyle w:val="BodyText"/>
      </w:pPr>
      <w:r>
        <w:t xml:space="preserve">Para exemplificar a aplicação do teste de</w:t>
      </w:r>
      <w:r>
        <w:t xml:space="preserve"> </w:t>
      </w:r>
      <w:r>
        <w:rPr>
          <w:i/>
          <w:iCs/>
        </w:rPr>
        <w:t xml:space="preserve">logrank</w:t>
      </w:r>
      <w:r>
        <w:t xml:space="preserve"> </w:t>
      </w:r>
      <w:r>
        <w:t xml:space="preserve">em dados reais, utilizou-se o conjunto de dados sobre Leucemia Pediátrica, disponível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Esses mesmos dados foram usados para gerar a</w:t>
      </w:r>
      <w:r>
        <w:t xml:space="preserve"> </w:t>
      </w:r>
      <w:hyperlink w:anchor="fig-SobrKM">
        <w:r>
          <w:rPr>
            <w:rStyle w:val="Hyperlink"/>
          </w:rPr>
          <w:t xml:space="preserve">Figura 2.1</w:t>
        </w:r>
      </w:hyperlink>
      <w:r>
        <w:t xml:space="preserve">. O objetivo do teste realizado foi avaliar se as curvas de sobrevivência das categorias da covariável</w:t>
      </w:r>
      <w:r>
        <w:t xml:space="preserve"> </w:t>
      </w:r>
      <w:r>
        <w:rPr>
          <w:rStyle w:val="VerbatimChar"/>
        </w:rPr>
        <w:t xml:space="preserve">r6</w:t>
      </w:r>
      <w:r>
        <w:t xml:space="preserve"> </w:t>
      </w:r>
      <w:r>
        <w:t xml:space="preserve">são iguais, com as seguintes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FirstParagraph"/>
      </w:pPr>
      <w:r>
        <w:t xml:space="preserve">Veja a saída resultante do teste realizado no software R:</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r6</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grupo, </w:t>
      </w:r>
      <w:r>
        <w:rPr>
          <w:rStyle w:val="AttributeTok"/>
        </w:rPr>
        <w:t xml:space="preserve">data =</w:t>
      </w:r>
      <w:r>
        <w:rPr>
          <w:rStyle w:val="NormalTok"/>
        </w:rPr>
        <w:t xml:space="preserve"> dados,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w:t>
      </w:r>
    </w:p>
    <w:p>
      <w:pPr>
        <w:pStyle w:val="SourceCode"/>
      </w:pPr>
      <w:r>
        <w:rPr>
          <w:rStyle w:val="VerbatimChar"/>
        </w:rPr>
        <w:t xml:space="preserve">Call:</w:t>
      </w:r>
      <w:r>
        <w:br/>
      </w:r>
      <w:r>
        <w:rPr>
          <w:rStyle w:val="VerbatimChar"/>
        </w:rPr>
        <w:t xml:space="preserve">survdiff(formula = Surv(tempos, cens) ~ grupo, data = dados, </w:t>
      </w:r>
      <w:r>
        <w:br/>
      </w:r>
      <w:r>
        <w:rPr>
          <w:rStyle w:val="VerbatimChar"/>
        </w:rPr>
        <w:t xml:space="preserve">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Ao fixar o nível de significância em 5% (</w:t>
      </w:r>
      <m:oMath>
        <m:r>
          <m:t>α</m:t>
        </m:r>
        <m:r>
          <m:rPr>
            <m:sty m:val="p"/>
          </m:rPr>
          <m:t>=</m:t>
        </m:r>
        <m:r>
          <m:t>0</m:t>
        </m:r>
        <m:r>
          <m:rPr>
            <m:sty m:val="p"/>
          </m:rPr>
          <m:t>,</m:t>
        </m:r>
        <m:r>
          <m:t>05</m:t>
        </m:r>
      </m:oMath>
      <w:r>
        <w:t xml:space="preserve">), rejeitamos a hipótese nula. Essa conclusão baseia-se no valor</w:t>
      </w:r>
      <w:r>
        <w:t xml:space="preserve"> </w:t>
      </w:r>
      <m:oMath>
        <m:r>
          <m:t>p</m:t>
        </m:r>
      </m:oMath>
      <w:r>
        <w:t xml:space="preserve"> </w:t>
      </w:r>
      <w:r>
        <w:t xml:space="preserve">(probabilidade de significância) obtido no teste, calculado como</w:t>
      </w:r>
      <w:r>
        <w:t xml:space="preserve"> </w:t>
      </w:r>
      <m:oMath>
        <m:r>
          <m:t>p</m:t>
        </m:r>
        <m:r>
          <m:rPr>
            <m:sty m:val="p"/>
          </m:rPr>
          <m:t>−</m:t>
        </m:r>
        <m:r>
          <m:t>v</m:t>
        </m:r>
        <m:r>
          <m:t>a</m:t>
        </m:r>
        <m:r>
          <m:t>l</m:t>
        </m:r>
        <m:r>
          <m:t>o</m:t>
        </m:r>
        <m:r>
          <m:t>r</m:t>
        </m:r>
        <m:r>
          <m:rPr>
            <m:sty m:val="p"/>
          </m:rPr>
          <m:t>=</m:t>
        </m:r>
      </m:oMath>
      <w:r>
        <w:t xml:space="preserve"> </w:t>
      </w:r>
      <w:r>
        <w:t xml:space="preserve">0,0166.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Assim, conclui-se que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comparação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sSub>
          <m:e>
            <m:r>
              <m:t>S</m:t>
            </m:r>
          </m:e>
          <m:sub>
            <m:r>
              <m:t>r</m:t>
            </m:r>
          </m:sub>
        </m:sSub>
        <m:d>
          <m:dPr>
            <m:begChr m:val="("/>
            <m:endChr m:val=")"/>
            <m:sepChr m:val=""/>
            <m:grow/>
          </m:dPr>
          <m:e>
            <m:r>
              <m:t>t</m:t>
            </m:r>
          </m:e>
        </m:d>
      </m:oMath>
      <w:r>
        <w:t xml:space="preserve">, é direta. Utilizando a mesma notação anterior, o índice</w:t>
      </w:r>
      <w:r>
        <w:t xml:space="preserve"> </w:t>
      </w:r>
      <m:oMath>
        <m:r>
          <m:t>i</m:t>
        </m:r>
      </m:oMath>
      <w:r>
        <w:t xml:space="preserve"> </w:t>
      </w:r>
      <w:r>
        <w:t xml:space="preserve">varia agora de</w:t>
      </w:r>
      <w:r>
        <w:t xml:space="preserve"> </w:t>
      </w:r>
      <m:oMath>
        <m:r>
          <m:t>1</m:t>
        </m:r>
      </m:oMath>
      <w:r>
        <w:t xml:space="preserve"> </w:t>
      </w:r>
      <w:r>
        <w:t xml:space="preserve">a</w:t>
      </w:r>
      <w:r>
        <w:t xml:space="preserve"> </w:t>
      </w:r>
      <m:oMath>
        <m:r>
          <m:t>r</m:t>
        </m:r>
      </m:oMath>
      <w:r>
        <w:t xml:space="preserve">. Assim, os dados podem ser organizados em uma tabela de contingência</w:t>
      </w:r>
      <w:r>
        <w:t xml:space="preserve"> </w:t>
      </w:r>
      <m:oMath>
        <m:r>
          <m:t>2</m:t>
        </m:r>
        <m:r>
          <m:rPr>
            <m:sty m:val="p"/>
          </m:rPr>
          <m:t>×</m:t>
        </m:r>
        <m:r>
          <m:t>r</m:t>
        </m:r>
      </m:oMath>
      <w:r>
        <w:t xml:space="preserve">, onde cada coluna</w:t>
      </w:r>
      <w:r>
        <w:t xml:space="preserve"> </w:t>
      </w:r>
      <m:oMath>
        <m:r>
          <m:t>i</m:t>
        </m:r>
      </m:oMath>
      <w:r>
        <w:t xml:space="preserve"> </w:t>
      </w:r>
      <w:r>
        <w:t xml:space="preserve">contém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Dessa forma, a</w:t>
      </w:r>
      <w:r>
        <w:t xml:space="preserve"> </w:t>
      </w:r>
      <w:hyperlink w:anchor="tbl-ExampleTableContig">
        <w:r>
          <w:rPr>
            <w:rStyle w:val="Hyperlink"/>
          </w:rPr>
          <w:t xml:space="preserve">Tabela 2.1</w:t>
        </w:r>
      </w:hyperlink>
      <w:r>
        <w:t xml:space="preserve"> </w:t>
      </w:r>
      <w:r>
        <w:t xml:space="preserve">seria estendida para ter</w:t>
      </w:r>
      <w:r>
        <w:t xml:space="preserve"> </w:t>
      </w:r>
      <m:oMath>
        <m:r>
          <m:t>r</m:t>
        </m:r>
      </m:oMath>
      <w:r>
        <w:t xml:space="preserve"> </w:t>
      </w:r>
      <w:r>
        <w:t xml:space="preserve">colunas em vez de apenas duas.</w:t>
      </w:r>
    </w:p>
    <w:p>
      <w:pPr>
        <w:pStyle w:val="BodyText"/>
      </w:pPr>
      <w:r>
        <w:t xml:space="preserve">Condicionada à experiência de falha e censura até o tempo</w:t>
      </w:r>
      <w:r>
        <w:t xml:space="preserve"> </w:t>
      </w:r>
      <m:oMath>
        <m:sSub>
          <m:e>
            <m:r>
              <m:t>t</m:t>
            </m:r>
          </m:e>
          <m:sub>
            <m:r>
              <m:t>j</m:t>
            </m:r>
          </m:sub>
        </m:sSub>
      </m:oMath>
      <w:r>
        <w:t xml:space="preserve"> </w:t>
      </w:r>
      <w:r>
        <w:t xml:space="preserve">e ao número total de falhas no tempo</w:t>
      </w:r>
      <w:r>
        <w:t xml:space="preserve"> </w:t>
      </w:r>
      <m:oMath>
        <m:sSub>
          <m:e>
            <m:r>
              <m:t>t</m:t>
            </m:r>
          </m:e>
          <m:sub>
            <m:r>
              <m:t>j</m:t>
            </m:r>
          </m:sub>
        </m:sSub>
      </m:oMath>
      <w:r>
        <w:t xml:space="preserve">, a distribuição conjunta de</w:t>
      </w:r>
      <w:r>
        <w:t xml:space="preserve"> </w:t>
      </w:r>
      <m:oMath>
        <m:sSub>
          <m:e>
            <m:r>
              <m:t>d</m:t>
            </m:r>
          </m:e>
          <m:sub>
            <m:r>
              <m:t>2</m:t>
            </m:r>
            <m:r>
              <m:t>j</m:t>
            </m:r>
          </m:sub>
        </m:sSub>
        <m:r>
          <m:rPr>
            <m:sty m:val="p"/>
          </m:rPr>
          <m:t>,</m:t>
        </m:r>
        <m:r>
          <m:rPr>
            <m:sty m:val="p"/>
          </m:rPr>
          <m:t>…</m:t>
        </m:r>
        <m:r>
          <m:rPr>
            <m:sty m:val="p"/>
          </m:rPr>
          <m:t>,</m:t>
        </m:r>
        <m:sSub>
          <m:e>
            <m:r>
              <m:t>d</m:t>
            </m:r>
          </m:e>
          <m:sub>
            <m:r>
              <m:t>r</m:t>
            </m:r>
            <m:r>
              <m:t>j</m:t>
            </m:r>
          </m:sub>
        </m:sSub>
      </m:oMath>
      <w:r>
        <w:t xml:space="preserve"> </w:t>
      </w:r>
      <w:r>
        <w:t xml:space="preserve">segue uma hipergeométrica multivariada, dada por:</w:t>
      </w:r>
    </w:p>
    <w:p>
      <w:pPr>
        <w:pStyle w:val="BodyText"/>
      </w:pPr>
      <m:oMathPara>
        <m:oMathParaPr>
          <m:jc m:val="center"/>
        </m:oMathParaPr>
        <m:oMath>
          <m:f>
            <m:fPr>
              <m:type m:val="bar"/>
            </m:fPr>
            <m:num>
              <m:nary>
                <m:naryPr>
                  <m:chr m:val="∏"/>
                  <m:limLoc m:val="undOvr"/>
                  <m:subHide m:val="off"/>
                  <m:supHide m:val="off"/>
                </m:naryPr>
                <m:sub>
                  <m:r>
                    <m:t>i</m:t>
                  </m:r>
                  <m:r>
                    <m:rPr>
                      <m:sty m:val="p"/>
                    </m:rPr>
                    <m:t>=</m:t>
                  </m:r>
                  <m:r>
                    <m:t>1</m:t>
                  </m:r>
                </m:sub>
                <m:sup>
                  <m:r>
                    <m:t>r</m:t>
                  </m:r>
                </m:sup>
                <m:e>
                  <m:d>
                    <m:dPr>
                      <m:begChr m:val="("/>
                      <m:endChr m:val=")"/>
                      <m:sepChr m:val=""/>
                      <m:grow/>
                    </m:dPr>
                    <m:e>
                      <m:f>
                        <m:fPr>
                          <m:type m:val="noBar"/>
                        </m:fPr>
                        <m:num>
                          <m:sSub>
                            <m:e>
                              <m:r>
                                <m:t>n</m:t>
                              </m:r>
                            </m:e>
                            <m:sub>
                              <m:r>
                                <m:t>i</m:t>
                              </m:r>
                              <m:r>
                                <m:t>j</m:t>
                              </m:r>
                            </m:sub>
                          </m:sSub>
                        </m:num>
                        <m:den>
                          <m:sSub>
                            <m:e>
                              <m:r>
                                <m:t>d</m:t>
                              </m:r>
                            </m:e>
                            <m:sub>
                              <m:r>
                                <m:t>i</m:t>
                              </m:r>
                              <m:r>
                                <m:t>j</m:t>
                              </m:r>
                            </m:sub>
                          </m:sSub>
                        </m:den>
                      </m:f>
                    </m:e>
                  </m:d>
                </m:e>
              </m:nary>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i</m:t>
            </m:r>
            <m:r>
              <m:t>j</m:t>
            </m:r>
          </m:sub>
        </m:sSub>
      </m:oMath>
      <w:r>
        <w:t xml:space="preserve"> </w:t>
      </w:r>
      <w:r>
        <w:t xml:space="preserve">é</w:t>
      </w:r>
      <w:r>
        <w:t xml:space="preserve"> </w:t>
      </w:r>
      <m:oMath>
        <m:sSub>
          <m:e>
            <m:r>
              <m:t>w</m:t>
            </m:r>
          </m:e>
          <m:sub>
            <m:r>
              <m:t>i</m:t>
            </m:r>
            <m:r>
              <m:t>j</m:t>
            </m:r>
          </m:sub>
        </m:sSub>
        <m:r>
          <m:rPr>
            <m:sty m:val="p"/>
          </m:rPr>
          <m:t>=</m:t>
        </m:r>
        <m:sSub>
          <m:e>
            <m:r>
              <m:t>n</m:t>
            </m:r>
          </m:e>
          <m:sub>
            <m:r>
              <m:t>i</m:t>
            </m:r>
            <m:r>
              <m:t>j</m:t>
            </m:r>
          </m:sub>
        </m:sSub>
        <m:sSub>
          <m:e>
            <m:r>
              <m:t>d</m:t>
            </m:r>
          </m:e>
          <m:sub>
            <m:r>
              <m:t>j</m:t>
            </m:r>
          </m:sub>
        </m:sSub>
        <m:sSubSup>
          <m:e>
            <m:r>
              <m:t>n</m:t>
            </m:r>
          </m:e>
          <m:sub>
            <m:r>
              <m:t>j</m:t>
            </m:r>
          </m:sub>
          <m:sup>
            <m:r>
              <m:rPr>
                <m:sty m:val="p"/>
              </m:rPr>
              <m:t>−</m:t>
            </m:r>
            <m:r>
              <m:t>1</m:t>
            </m:r>
          </m:sup>
        </m:sSubSup>
      </m:oMath>
      <w:r>
        <w:t xml:space="preserve">, bem como a variância de</w:t>
      </w:r>
      <w:r>
        <w:t xml:space="preserve"> </w:t>
      </w:r>
      <m:oMath>
        <m:sSub>
          <m:e>
            <m:r>
              <m:t>d</m:t>
            </m:r>
          </m:e>
          <m:sub>
            <m:r>
              <m:t>i</m:t>
            </m:r>
            <m:r>
              <m:t>j</m:t>
            </m:r>
          </m:sub>
        </m:sSub>
      </m:oMath>
      <w:r>
        <w:t xml:space="preserve"> </w:t>
      </w:r>
      <w:r>
        <w:t xml:space="preserve">e a covariância de</w:t>
      </w:r>
      <w:r>
        <w:t xml:space="preserve"> </w:t>
      </w:r>
      <m:oMath>
        <m:sSub>
          <m:e>
            <m:r>
              <m:t>d</m:t>
            </m:r>
          </m:e>
          <m:sub>
            <m:r>
              <m:t>i</m:t>
            </m:r>
            <m:r>
              <m:t>j</m:t>
            </m:r>
          </m:sub>
        </m:sSub>
      </m:oMath>
      <w:r>
        <w:t xml:space="preserve"> </w:t>
      </w:r>
      <w:r>
        <w:t xml:space="preserve">e</w:t>
      </w:r>
      <w:r>
        <w:t xml:space="preserve"> </w:t>
      </w:r>
      <m:oMath>
        <m:sSub>
          <m:e>
            <m:r>
              <m:t>d</m:t>
            </m:r>
          </m:e>
          <m:sub>
            <m:r>
              <m:t>l</m:t>
            </m:r>
            <m:r>
              <m:t>j</m:t>
            </m:r>
          </m:sub>
        </m:sSub>
      </m:oMath>
      <w:r>
        <w:t xml:space="preserve"> </w:t>
      </w:r>
      <w:r>
        <w:t xml:space="preserve">são, respectivamente,</w:t>
      </w:r>
    </w:p>
    <w:p>
      <w:pPr>
        <w:pStyle w:val="BodyText"/>
      </w:pPr>
      <m:oMathPara>
        <m:oMathParaPr>
          <m:jc m:val="center"/>
        </m:oMathParaPr>
        <m:oMath>
          <m:sSub>
            <m:e>
              <m:d>
                <m:dPr>
                  <m:begChr m:val="("/>
                  <m:endChr m:val=")"/>
                  <m:sepChr m:val=""/>
                  <m:grow/>
                </m:dPr>
                <m:e>
                  <m:sSub>
                    <m:e>
                      <m:r>
                        <m:t>V</m:t>
                      </m:r>
                    </m:e>
                    <m:sub>
                      <m:r>
                        <m:t>j</m:t>
                      </m:r>
                    </m:sub>
                  </m:sSub>
                </m:e>
              </m:d>
            </m:e>
            <m:sub>
              <m:r>
                <m:t>i</m:t>
              </m:r>
              <m:r>
                <m:t>i</m:t>
              </m:r>
            </m:sub>
          </m:sSub>
          <m:r>
            <m:rPr>
              <m:sty m:val="p"/>
            </m:rPr>
            <m:t>=</m:t>
          </m:r>
          <m:sSub>
            <m:e>
              <m:r>
                <m:t>n</m:t>
              </m:r>
            </m:e>
            <m:sub>
              <m:r>
                <m:t>i</m:t>
              </m:r>
              <m:r>
                <m:t>j</m:t>
              </m:r>
            </m:sub>
          </m:sSub>
          <m:d>
            <m:dPr>
              <m:begChr m:val="("/>
              <m:endChr m:val=")"/>
              <m:sepChr m:val=""/>
              <m:grow/>
            </m:dPr>
            <m:e>
              <m:sSub>
                <m:e>
                  <m:r>
                    <m:t>n</m:t>
                  </m:r>
                </m:e>
                <m:sub>
                  <m:r>
                    <m:t>j</m:t>
                  </m:r>
                </m:sub>
              </m:sSub>
              <m:r>
                <m:rPr>
                  <m:sty m:val="p"/>
                </m:rPr>
                <m:t>−</m:t>
              </m:r>
              <m:sSub>
                <m:e>
                  <m:r>
                    <m:t>n</m:t>
                  </m:r>
                </m:e>
                <m:sub>
                  <m:r>
                    <m:t>i</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oMath>
      </m:oMathPara>
    </w:p>
    <w:p>
      <w:pPr>
        <w:pStyle w:val="FirstParagraph"/>
      </w:pPr>
      <w:r>
        <w:t xml:space="preserve">e</w:t>
      </w:r>
    </w:p>
    <w:p>
      <w:pPr>
        <w:pStyle w:val="BodyText"/>
      </w:pPr>
      <m:oMathPara>
        <m:oMathParaPr>
          <m:jc m:val="center"/>
        </m:oMathParaPr>
        <m:oMath>
          <m:sSub>
            <m:e>
              <m:d>
                <m:dPr>
                  <m:begChr m:val="("/>
                  <m:endChr m:val=")"/>
                  <m:sepChr m:val=""/>
                  <m:grow/>
                </m:dPr>
                <m:e>
                  <m:sSub>
                    <m:e>
                      <m:r>
                        <m:t>V</m:t>
                      </m:r>
                    </m:e>
                    <m:sub>
                      <m:r>
                        <m:t>j</m:t>
                      </m:r>
                    </m:sub>
                  </m:sSub>
                </m:e>
              </m:d>
            </m:e>
            <m:sub>
              <m:r>
                <m:t>i</m:t>
              </m:r>
              <m:r>
                <m:t>l</m:t>
              </m:r>
            </m:sub>
          </m:sSub>
          <m:r>
            <m:rPr>
              <m:sty m:val="p"/>
            </m:rPr>
            <m:t>=</m:t>
          </m:r>
          <m:r>
            <m:rPr>
              <m:sty m:val="p"/>
            </m:rPr>
            <m:t>−</m:t>
          </m:r>
          <m:sSub>
            <m:e>
              <m:r>
                <m:t>n</m:t>
              </m:r>
            </m:e>
            <m:sub>
              <m:r>
                <m:t>i</m:t>
              </m:r>
              <m:r>
                <m:t>j</m:t>
              </m:r>
            </m:sub>
          </m:sSub>
          <m:sSub>
            <m:e>
              <m:r>
                <m:t>n</m:t>
              </m:r>
            </m:e>
            <m:sub>
              <m:r>
                <m:t>l</m:t>
              </m:r>
              <m:r>
                <m:t>j</m:t>
              </m:r>
            </m:sub>
          </m:sSub>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A estatística</w:t>
      </w:r>
      <w:r>
        <w:t xml:space="preserve"> </w:t>
      </w:r>
      <m:oMath>
        <m:r>
          <m:t>v</m:t>
        </m:r>
        <m:sSub>
          <m:e>
            <m:r>
              <m:rPr>
                <m:sty m:val="p"/>
              </m:rPr>
              <m:t>′</m:t>
            </m:r>
          </m:e>
          <m:sub>
            <m:r>
              <m:t>j</m:t>
            </m:r>
          </m:sub>
        </m:sSub>
        <m:r>
          <m:rPr>
            <m:sty m:val="p"/>
          </m:rPr>
          <m:t>=</m:t>
        </m:r>
        <m:d>
          <m:dPr>
            <m:begChr m:val="("/>
            <m:endChr m:val=")"/>
            <m:sepChr m:val=""/>
            <m:grow/>
          </m:dPr>
          <m:e>
            <m:sSub>
              <m:e>
                <m:r>
                  <m:t>d</m:t>
                </m:r>
              </m:e>
              <m:sub>
                <m:r>
                  <m:t>2</m:t>
                </m:r>
                <m:r>
                  <m:t>j</m:t>
                </m:r>
              </m:sub>
            </m:sSub>
            <m:r>
              <m:rPr>
                <m:sty m:val="p"/>
              </m:rPr>
              <m:t>−</m:t>
            </m:r>
            <m:sSub>
              <m:e>
                <m:r>
                  <m:t>w</m:t>
                </m:r>
              </m:e>
              <m:sub>
                <m:r>
                  <m:t>2</m:t>
                </m:r>
                <m:r>
                  <m:t>j</m:t>
                </m:r>
              </m:sub>
            </m:sSub>
            <m:r>
              <m:rPr>
                <m:sty m:val="p"/>
              </m:rPr>
              <m:t>,</m:t>
            </m:r>
            <m:r>
              <m:rPr>
                <m:sty m:val="p"/>
              </m:rPr>
              <m:t>…</m:t>
            </m:r>
            <m:r>
              <m:rPr>
                <m:sty m:val="p"/>
              </m:rPr>
              <m:t>,</m:t>
            </m:r>
            <m:sSub>
              <m:e>
                <m:r>
                  <m:t>d</m:t>
                </m:r>
              </m:e>
              <m:sub>
                <m:r>
                  <m:t>r</m:t>
                </m:r>
                <m:r>
                  <m:t>j</m:t>
                </m:r>
              </m:sub>
            </m:sSub>
            <m:r>
              <m:rPr>
                <m:sty m:val="p"/>
              </m:rPr>
              <m:t>−</m:t>
            </m:r>
            <m:sSub>
              <m:e>
                <m:r>
                  <m:t>w</m:t>
                </m:r>
              </m:e>
              <m:sub>
                <m:r>
                  <m:t>r</m:t>
                </m:r>
                <m:r>
                  <m:t>j</m:t>
                </m:r>
              </m:sub>
            </m:sSub>
          </m:e>
        </m:d>
      </m:oMath>
      <w:r>
        <w:t xml:space="preserve"> </w:t>
      </w:r>
      <w:r>
        <w:t xml:space="preserve">possui média zero e matriz de variância-covariância</w:t>
      </w:r>
      <w:r>
        <w:t xml:space="preserve"> </w:t>
      </w:r>
      <m:oMath>
        <m:sSub>
          <m:e>
            <m:r>
              <m:t>V</m:t>
            </m:r>
          </m:e>
          <m:sub>
            <m:r>
              <m:t>j</m:t>
            </m:r>
          </m:sub>
        </m:sSub>
      </m:oMath>
      <w:r>
        <w:t xml:space="preserve">, com dimensão</w:t>
      </w:r>
      <w:r>
        <w:t xml:space="preserve"> </w:t>
      </w:r>
      <m:oMath>
        <m:r>
          <m:t>r</m:t>
        </m:r>
        <m:r>
          <m:rPr>
            <m:sty m:val="p"/>
          </m:rPr>
          <m:t>−</m:t>
        </m:r>
        <m:r>
          <m:t>1</m:t>
        </m:r>
      </m:oMath>
      <w:r>
        <w:t xml:space="preserve">. A matriz</w:t>
      </w:r>
      <w:r>
        <w:t xml:space="preserve"> </w:t>
      </w:r>
      <m:oMath>
        <m:sSub>
          <m:e>
            <m:r>
              <m:t>V</m:t>
            </m:r>
          </m:e>
          <m:sub>
            <m:r>
              <m:t>j</m:t>
            </m:r>
          </m:sub>
        </m:sSub>
      </m:oMath>
      <w:r>
        <w:t xml:space="preserve"> </w:t>
      </w:r>
      <w:r>
        <w:t xml:space="preserve">contém os termos</w:t>
      </w:r>
      <w:r>
        <w:t xml:space="preserve"> </w:t>
      </w:r>
      <m:oMath>
        <m:d>
          <m:dPr>
            <m:begChr m:val="("/>
            <m:endChr m:val=")"/>
            <m:sepChr m:val=""/>
            <m:grow/>
          </m:dPr>
          <m:e>
            <m:sSub>
              <m:e>
                <m:r>
                  <m:t>V</m:t>
                </m:r>
              </m:e>
              <m:sub>
                <m:r>
                  <m:t>j</m:t>
                </m:r>
              </m:sub>
            </m:sSub>
          </m:e>
        </m:d>
        <m:r>
          <m:t>i</m:t>
        </m:r>
        <m:r>
          <m:t>i</m:t>
        </m:r>
      </m:oMath>
      <w:r>
        <w:t xml:space="preserve"> </w:t>
      </w:r>
      <w:r>
        <w:t xml:space="preserve">na diagonal principal e</w:t>
      </w:r>
      <w:r>
        <w:t xml:space="preserve"> </w:t>
      </w:r>
      <m:oMath>
        <m:sSub>
          <m:e>
            <m:d>
              <m:dPr>
                <m:begChr m:val="("/>
                <m:endChr m:val=")"/>
                <m:sepChr m:val=""/>
                <m:grow/>
              </m:dPr>
              <m:e>
                <m:sSub>
                  <m:e>
                    <m:r>
                      <m:t>V</m:t>
                    </m:r>
                  </m:e>
                  <m:sub>
                    <m:r>
                      <m:t>j</m:t>
                    </m:r>
                  </m:sub>
                </m:sSub>
              </m:e>
            </m:d>
          </m:e>
          <m:sub>
            <m:r>
              <m:t>i</m:t>
            </m:r>
            <m:r>
              <m:t>l</m:t>
            </m:r>
          </m:sub>
        </m:sSub>
      </m:oMath>
      <w:r>
        <w:t xml:space="preserve">,</w:t>
      </w:r>
      <w:r>
        <w:t xml:space="preserve"> </w:t>
      </w:r>
      <m:oMath>
        <m:r>
          <m:t>i</m:t>
        </m:r>
        <m:r>
          <m:rPr>
            <m:sty m:val="p"/>
          </m:rPr>
          <m:t>,</m:t>
        </m:r>
        <m:r>
          <m:t>l</m:t>
        </m:r>
        <m:r>
          <m:rPr>
            <m:sty m:val="p"/>
          </m:rPr>
          <m:t>=</m:t>
        </m:r>
        <m:r>
          <m:t>2</m:t>
        </m:r>
        <m:r>
          <m:rPr>
            <m:sty m:val="p"/>
          </m:rPr>
          <m:t>,</m:t>
        </m:r>
        <m:r>
          <m:rPr>
            <m:sty m:val="p"/>
          </m:rPr>
          <m:t>…</m:t>
        </m:r>
        <m:r>
          <m:rPr>
            <m:sty m:val="p"/>
          </m:rPr>
          <m:t>,</m:t>
        </m:r>
        <m:r>
          <m:t>r</m:t>
        </m:r>
      </m:oMath>
      <w:r>
        <w:t xml:space="preserve">, fora da diagonal principal.</w:t>
      </w:r>
    </w:p>
    <w:p>
      <w:pPr>
        <w:pStyle w:val="BodyText"/>
      </w:pPr>
      <w:r>
        <w:t xml:space="preserve">A estatística</w:t>
      </w:r>
      <w:r>
        <w:t xml:space="preserve"> </w:t>
      </w:r>
      <m:oMath>
        <m:r>
          <m:t>v</m:t>
        </m:r>
      </m:oMath>
      <w:r>
        <w:t xml:space="preserve">, que agrega as contribuições de todos os tempos distintos de falha, é definida como:</w:t>
      </w:r>
    </w:p>
    <w:p>
      <w:pPr>
        <w:pStyle w:val="BodyText"/>
      </w:pPr>
      <m:oMathPara>
        <m:oMathParaPr>
          <m:jc m:val="center"/>
        </m:oMathParaPr>
        <m:oMath>
          <m:r>
            <m:t>v</m:t>
          </m:r>
          <m:r>
            <m:rPr>
              <m:sty m:val="p"/>
            </m:rPr>
            <m:t>=</m:t>
          </m:r>
          <m:nary>
            <m:naryPr>
              <m:chr m:val="∑"/>
              <m:limLoc m:val="undOvr"/>
              <m:subHide m:val="off"/>
              <m:supHide m:val="off"/>
            </m:naryPr>
            <m:sub>
              <m:r>
                <m:t>j</m:t>
              </m:r>
              <m:r>
                <m:rPr>
                  <m:sty m:val="p"/>
                </m:rPr>
                <m:t>=</m:t>
              </m:r>
              <m:r>
                <m:t>1</m:t>
              </m:r>
            </m:sub>
            <m:sup>
              <m:r>
                <m:t>k</m:t>
              </m:r>
            </m:sup>
            <m:e>
              <m:sSub>
                <m:e>
                  <m:r>
                    <m:t>v</m:t>
                  </m:r>
                </m:e>
                <m:sub>
                  <m:r>
                    <m:t>j</m:t>
                  </m:r>
                </m:sub>
              </m:sSub>
            </m:e>
          </m:nary>
          <m:r>
            <m:rPr>
              <m:sty m:val="p"/>
            </m:rPr>
            <m:t>,</m:t>
          </m:r>
        </m:oMath>
      </m:oMathPara>
    </w:p>
    <w:p>
      <w:pPr>
        <w:pStyle w:val="FirstParagraph"/>
      </w:pPr>
      <w:r>
        <w:t xml:space="preserve">onde</w:t>
      </w:r>
      <w:r>
        <w:t xml:space="preserve"> </w:t>
      </w:r>
      <m:oMath>
        <m:r>
          <m:t>v</m:t>
        </m:r>
      </m:oMath>
      <w:r>
        <w:t xml:space="preserve"> </w:t>
      </w:r>
      <w:r>
        <w:t xml:space="preserve">é um vetor de dimensão</w:t>
      </w:r>
      <w:r>
        <w:t xml:space="preserve"> </w:t>
      </w:r>
      <m:oMath>
        <m:d>
          <m:dPr>
            <m:begChr m:val="("/>
            <m:endChr m:val=")"/>
            <m:sepChr m:val=""/>
            <m:grow/>
          </m:dPr>
          <m:e>
            <m:r>
              <m:t>r</m:t>
            </m:r>
            <m:r>
              <m:rPr>
                <m:sty m:val="p"/>
              </m:rPr>
              <m:t>−</m:t>
            </m:r>
            <m:r>
              <m:t>1</m:t>
            </m:r>
          </m:e>
        </m:d>
        <m:r>
          <m:rPr>
            <m:sty m:val="p"/>
          </m:rPr>
          <m:t>×</m:t>
        </m:r>
        <m:r>
          <m:t>1</m:t>
        </m:r>
      </m:oMath>
      <w:r>
        <w:t xml:space="preserve">, cujos elementos correspondem às diferenças entre os totais observados e esperados de falhas.</w:t>
      </w:r>
    </w:p>
    <w:p>
      <w:pPr>
        <w:pStyle w:val="BodyText"/>
      </w:pPr>
      <w:r>
        <w:t xml:space="preserve">Considerando, novamente, a independência das</w:t>
      </w:r>
      <w:r>
        <w:t xml:space="preserve"> </w:t>
      </w:r>
      <m:oMath>
        <m:r>
          <m:t>k</m:t>
        </m:r>
      </m:oMath>
      <w:r>
        <w:t xml:space="preserve"> </w:t>
      </w:r>
      <w:r>
        <w:t xml:space="preserve">tabelas de contingência, a variância de</w:t>
      </w:r>
      <w:r>
        <w:t xml:space="preserve"> </w:t>
      </w:r>
      <m:oMath>
        <m:r>
          <m:t>v</m:t>
        </m:r>
      </m:oMath>
      <w:r>
        <w:t xml:space="preserve"> </w:t>
      </w:r>
      <w:r>
        <w:t xml:space="preserve">é dada por</w:t>
      </w:r>
      <w:r>
        <w:t xml:space="preserve"> </w:t>
      </w:r>
      <m:oMath>
        <m:r>
          <m:t>V</m:t>
        </m:r>
        <m:r>
          <m:rPr>
            <m:sty m:val="p"/>
          </m:rPr>
          <m:t>=</m:t>
        </m:r>
        <m:sSub>
          <m:e>
            <m:r>
              <m:t>V</m:t>
            </m:r>
          </m:e>
          <m:sub>
            <m:r>
              <m:t>1</m:t>
            </m:r>
          </m:sub>
        </m:sSub>
        <m:r>
          <m:rPr>
            <m:sty m:val="p"/>
          </m:rPr>
          <m:t>+</m:t>
        </m:r>
        <m:r>
          <m:rPr>
            <m:sty m:val="p"/>
          </m:rPr>
          <m:t>…</m:t>
        </m:r>
        <m:r>
          <m:rPr>
            <m:sty m:val="p"/>
          </m:rPr>
          <m:t>+</m:t>
        </m:r>
        <m:sSub>
          <m:e>
            <m:r>
              <m:t>V</m:t>
            </m:r>
          </m:e>
          <m:sub>
            <m:r>
              <m:t>k</m:t>
            </m:r>
          </m:sub>
        </m:sSub>
      </m:oMath>
      <w:r>
        <w:t xml:space="preserve">. Um teste aproximado para a igualdade das</w:t>
      </w:r>
      <w:r>
        <w:t xml:space="preserve"> </w:t>
      </w:r>
      <m:oMath>
        <m:r>
          <m:t>r</m:t>
        </m:r>
      </m:oMath>
      <w:r>
        <w:t xml:space="preserve"> </w:t>
      </w:r>
      <w:r>
        <w:t xml:space="preserve">funções de sobrevivência pode ser baseado na estatística:</w:t>
      </w:r>
    </w:p>
    <w:p>
      <w:pPr>
        <w:pStyle w:val="BodyText"/>
      </w:pPr>
      <w:bookmarkStart w:id="57" w:name="eq-EstTestelogrankGeneralizado"/>
      <m:oMathPara>
        <m:oMathParaPr>
          <m:jc m:val="center"/>
        </m:oMathParaPr>
        <m:oMath>
          <m:r>
            <m:t>T</m:t>
          </m:r>
          <m:r>
            <m:rPr>
              <m:sty m:val="p"/>
            </m:rPr>
            <m:t>=</m:t>
          </m:r>
          <m:r>
            <m:t>v</m:t>
          </m:r>
          <m:r>
            <m:rPr>
              <m:sty m:val="p"/>
            </m:rPr>
            <m:t>´</m:t>
          </m:r>
          <m:sSup>
            <m:e>
              <m:r>
                <m:t>V</m:t>
              </m:r>
            </m:e>
            <m:sup>
              <m:r>
                <m:rPr>
                  <m:sty m:val="p"/>
                </m:rPr>
                <m:t>−</m:t>
              </m:r>
              <m:r>
                <m:t>1</m:t>
              </m:r>
            </m:sup>
          </m:sSup>
          <m:r>
            <m:t>v</m:t>
          </m:r>
          <m:r>
            <m:rPr>
              <m:sty m:val="p"/>
            </m:rPr>
            <m:t>,</m:t>
          </m:r>
          <m:r>
            <m:t>  </m:t>
          </m:r>
          <m:d>
            <m:dPr>
              <m:begChr m:val="("/>
              <m:endChr m:val=")"/>
              <m:sepChr m:val=""/>
              <m:grow/>
            </m:dPr>
            <m:e>
              <m:r>
                <m:t>2.8</m:t>
              </m:r>
            </m:e>
          </m:d>
        </m:oMath>
      </m:oMathPara>
      <w:bookmarkEnd w:id="57"/>
    </w:p>
    <w:p>
      <w:pPr>
        <w:pStyle w:val="FirstParagraph"/>
      </w:pPr>
      <w:r>
        <w:t xml:space="preserve">que, sob a hipótese nula</w:t>
      </w:r>
      <w:r>
        <w:t xml:space="preserve"> </w:t>
      </w:r>
      <m:oMath>
        <m:sSub>
          <m:e>
            <m:r>
              <m:t>H</m:t>
            </m:r>
          </m:e>
          <m:sub>
            <m:r>
              <m:t>0</m:t>
            </m:r>
          </m:sub>
        </m:sSub>
      </m:oMath>
      <w:r>
        <w:t xml:space="preserve"> </w:t>
      </w:r>
      <w:r>
        <w:t xml:space="preserve">(igualdade das curvas de sobrevivência), segue uma distribuição qui-quadrado com</w:t>
      </w:r>
      <w:r>
        <w:t xml:space="preserve"> </w:t>
      </w:r>
      <m:oMath>
        <m:r>
          <m:t>r</m:t>
        </m:r>
        <m:r>
          <m:rPr>
            <m:sty m:val="p"/>
          </m:rPr>
          <m:t>−</m:t>
        </m:r>
        <m:r>
          <m:t>1</m:t>
        </m:r>
      </m:oMath>
      <w:r>
        <w:t xml:space="preserve"> </w:t>
      </w:r>
      <w:r>
        <w:t xml:space="preserve">graus de liberdade para amostras grandes. Os graus de liberdade são</w:t>
      </w:r>
      <w:r>
        <w:t xml:space="preserve"> </w:t>
      </w:r>
      <m:oMath>
        <m:r>
          <m:t>r</m:t>
        </m:r>
        <m:r>
          <m:rPr>
            <m:sty m:val="p"/>
          </m:rPr>
          <m:t>−</m:t>
        </m:r>
        <m:r>
          <m:t>1</m:t>
        </m:r>
      </m:oMath>
      <w:r>
        <w:t xml:space="preserve"> </w:t>
      </w:r>
      <w:r>
        <w:t xml:space="preserve">em vez de</w:t>
      </w:r>
      <w:r>
        <w:t xml:space="preserve"> </w:t>
      </w:r>
      <m:oMath>
        <m:r>
          <m:t>r</m:t>
        </m:r>
      </m:oMath>
      <w:r>
        <w:t xml:space="preserve">, pois os elementos de</w:t>
      </w:r>
      <w:r>
        <w:t xml:space="preserve"> </w:t>
      </w:r>
      <m:oMath>
        <m:r>
          <m:t>v</m:t>
        </m:r>
      </m:oMath>
      <w:r>
        <w:t xml:space="preserve"> </w:t>
      </w:r>
      <w:r>
        <w:t xml:space="preserve">somam zero.</w:t>
      </w:r>
    </w:p>
    <w:p>
      <w:pPr>
        <w:pStyle w:val="BodyText"/>
      </w:pPr>
      <w:r>
        <w:t xml:space="preserve">Uma aplicação para a comparação de</w:t>
      </w:r>
      <w:r>
        <w:t xml:space="preserve"> </w:t>
      </w:r>
      <m:oMath>
        <m:r>
          <m:t>r</m:t>
        </m:r>
      </m:oMath>
      <w:r>
        <w:t xml:space="preserve"> </w:t>
      </w:r>
      <w:r>
        <w:t xml:space="preserve">curvas de sobrevivência…</w:t>
      </w:r>
    </w:p>
    <w:p>
      <w:pPr>
        <w:pStyle w:val="SourceCode"/>
      </w:pPr>
      <w:r>
        <w:rPr>
          <w:rStyle w:val="FunctionTok"/>
        </w:rPr>
        <w:t xml:space="preserve">cat</w:t>
      </w:r>
      <w:r>
        <w:rPr>
          <w:rStyle w:val="NormalTok"/>
        </w:rPr>
        <w:t xml:space="preserve">(</w:t>
      </w:r>
      <w:r>
        <w:rPr>
          <w:rStyle w:val="StringTok"/>
        </w:rPr>
        <w:t xml:space="preserve">"Código em R a ser preenchido"</w:t>
      </w:r>
      <w:r>
        <w:rPr>
          <w:rStyle w:val="NormalTok"/>
        </w:rPr>
        <w:t xml:space="preserve">)</w:t>
      </w:r>
    </w:p>
    <w:p>
      <w:pPr>
        <w:pStyle w:val="SourceCode"/>
      </w:pPr>
      <w:r>
        <w:rPr>
          <w:rStyle w:val="VerbatimChar"/>
        </w:rPr>
        <w:t xml:space="preserve">Código em R a ser preenchido</w:t>
      </w:r>
    </w:p>
    <w:bookmarkStart w:id="58" w:name="outros-testes"/>
    <w:p>
      <w:pPr>
        <w:pStyle w:val="Heading3"/>
      </w:pPr>
      <w:r>
        <w:t xml:space="preserve">2.4.1 Outros Testes</w:t>
      </w:r>
    </w:p>
    <w:p>
      <w:pPr>
        <w:pStyle w:val="FirstParagraph"/>
      </w:pPr>
      <w:r>
        <w:t xml:space="preserve">[…]</w:t>
      </w:r>
    </w:p>
    <w:bookmarkEnd w:id="58"/>
    <w:bookmarkEnd w:id="59"/>
    <w:bookmarkEnd w:id="60"/>
    <w:bookmarkStart w:id="195" w:name="X597cbc4748de7f31618e130d6a21c3fd90a3a88"/>
    <w:p>
      <w:pPr>
        <w:pStyle w:val="Heading1"/>
      </w:pPr>
      <w:r>
        <w:t xml:space="preserve">3. Técnicas Paramétricas - Modelos Probabilísticos</w:t>
      </w:r>
    </w:p>
    <w:bookmarkStart w:id="61" w:name="introdução-2"/>
    <w:p>
      <w:pPr>
        <w:pStyle w:val="Heading2"/>
      </w:pPr>
      <w:r>
        <w:t xml:space="preserve">3.1 Introdução</w:t>
      </w:r>
    </w:p>
    <w:p>
      <w:pPr>
        <w:pStyle w:val="FirstParagraph"/>
      </w:pPr>
      <w:r>
        <w:t xml:space="preserve">No capítulo anterior, foi apresentada uma abordagem não paramétrica para a análise de dados de sobrevivência, na qual a estimação é realizada sem assumir uma distribuição de probabilidade específica para o tempo de sobrevivência.</w:t>
      </w:r>
    </w:p>
    <w:p>
      <w:pPr>
        <w:pStyle w:val="BodyText"/>
      </w:pPr>
      <w:r>
        <w:t xml:space="preserve">Os estimadores não paramétricos são derivados diretamente do conjunto de dados, pressupondo que o mecanismo gerador das informações opera de maneira distinta em diferentes momentos no tempo, funcionando de forma quase independente. Assim, conclui-se que a abordagem não paramétrica possui tantos parâmetros quanto intervalos de tempo considerados. Contudo, ao incluir covariáveis, o modelo de Kaplan-Meier não permite estimar diretamente o</w:t>
      </w:r>
      <w:r>
        <w:t xml:space="preserve"> </w:t>
      </w:r>
      <w:r>
        <w:t xml:space="preserve">“</w:t>
      </w:r>
      <w:r>
        <w:t xml:space="preserve">efeito</w:t>
      </w:r>
      <w:r>
        <w:t xml:space="preserve">”</w:t>
      </w:r>
      <w:r>
        <w:t xml:space="preserve"> </w:t>
      </w:r>
      <w:r>
        <w:t xml:space="preserve">dessas covariáveis, limitando-se a comparar e testar a igualdade entre diferentes curvas de sobrevivência.</w:t>
      </w:r>
    </w:p>
    <w:p>
      <w:pPr>
        <w:pStyle w:val="BodyText"/>
      </w:pPr>
      <w:r>
        <w:t xml:space="preserve">Por outro lado, nos modelos de regressão tradicionais, como os modelos</w:t>
      </w:r>
      <w:r>
        <w:t xml:space="preserve"> </w:t>
      </w:r>
      <w:r>
        <w:rPr>
          <w:i/>
          <w:iCs/>
        </w:rPr>
        <w:t xml:space="preserve">linear</w:t>
      </w:r>
      <w:r>
        <w:t xml:space="preserve">,</w:t>
      </w:r>
      <w:r>
        <w:t xml:space="preserve"> </w:t>
      </w:r>
      <w:r>
        <w:rPr>
          <w:i/>
          <w:iCs/>
        </w:rPr>
        <w:t xml:space="preserve">Poisson</w:t>
      </w:r>
      <w:r>
        <w:t xml:space="preserve"> </w:t>
      </w:r>
      <w:r>
        <w:t xml:space="preserve">ou</w:t>
      </w:r>
      <w:r>
        <w:t xml:space="preserve"> </w:t>
      </w:r>
      <w:r>
        <w:rPr>
          <w:i/>
          <w:iCs/>
        </w:rPr>
        <w:t xml:space="preserve">logístico</w:t>
      </w:r>
      <w:r>
        <w:t xml:space="preserve">, a escolha de uma distribuição de probabilidade para a variável resposta</w:t>
      </w:r>
      <w:r>
        <w:t xml:space="preserve"> </w:t>
      </w:r>
      <m:oMath>
        <m:r>
          <m:t>Y</m:t>
        </m:r>
      </m:oMath>
      <w:r>
        <w:t xml:space="preserve"> </w:t>
      </w:r>
      <w:r>
        <w:t xml:space="preserve">e de uma função para a relação entre</w:t>
      </w:r>
      <w:r>
        <w:t xml:space="preserve"> </w:t>
      </w:r>
      <m:oMath>
        <m:r>
          <m:t>Y</m:t>
        </m:r>
      </m:oMath>
      <w:r>
        <w:t xml:space="preserve"> </w:t>
      </w:r>
      <w:r>
        <w:t xml:space="preserve">e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w:t>
      </w:r>
      <w:r>
        <w:t xml:space="preserve">é essencial para identificar o modelo. Ao aplicar esse conceito na análise de sobrevivência, o tempo até a ocorrência de um evento de interesse é tratado como a variável resposta.</w:t>
      </w:r>
    </w:p>
    <w:p>
      <w:pPr>
        <w:pStyle w:val="BodyText"/>
      </w:pPr>
      <w:r>
        <w:t xml:space="preserve">Nesse contexto, este capítulo introduz uma abordagem paramétrica para estimar as funções básicas de sobrevivência. Assume-se que a distribuição de probabilidade do tempo de ocorrência do evento é conhecida, permitindo a estimação dos parâmetros associados ao modelo de forma mais estruturada e eficiente.</w:t>
      </w:r>
    </w:p>
    <w:bookmarkEnd w:id="61"/>
    <w:bookmarkStart w:id="131" w:name="sec-Dists"/>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 o</w:t>
      </w:r>
      <w:r>
        <w:t xml:space="preserve"> </w:t>
      </w:r>
      <w:r>
        <w:t xml:space="preserve">“</w:t>
      </w:r>
      <w:r>
        <w:t xml:space="preserve">tempo de sobrevivência</w:t>
      </w:r>
      <w:r>
        <w:t xml:space="preserve">”</w:t>
      </w:r>
      <w:r>
        <w:t xml:space="preserve">. Qual seria a distribuição de probabilidade mais adequada para representá-la?</w:t>
      </w:r>
    </w:p>
    <w:p>
      <w:pPr>
        <w:pStyle w:val="BodyText"/>
      </w:pPr>
      <w:r>
        <w:t xml:space="preserve">Uma característica fundamental da variável aleatória</w:t>
      </w:r>
      <w:r>
        <w:t xml:space="preserve"> </w:t>
      </w:r>
      <m:oMath>
        <m:r>
          <m:t>T</m:t>
        </m:r>
      </m:oMath>
      <w:r>
        <w:t xml:space="preserve"> </w:t>
      </w:r>
      <w:r>
        <w:t xml:space="preserve">é que ela é contínua e não negativa. Com base nessa propriedade, é possível eliminar algumas distribuições como candidatas adequadas para modelar</w:t>
      </w:r>
      <w:r>
        <w:t xml:space="preserve"> </w:t>
      </w:r>
      <m:oMath>
        <m:r>
          <m:t>T</m:t>
        </m:r>
      </m:oMath>
      <w:r>
        <w:t xml:space="preserve">. Por exemplo, a distribuição normal não é apropriada, pois admite valores negativos, o que contradiz a natureza do tempo de sobrevivência. Além disso, os tempos de sobrevivência frequentemente apresentam uma forte assimetria à direita, reforçando a inadequação da distribuição normal para esse contexto.</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(eha)</w:t>
      </w:r>
    </w:p>
    <w:bookmarkStart w:id="8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2" w:name="eq-densitExp"/>
      <m:oMathPara>
        <m:oMathParaPr>
          <m:jc m:val="center"/>
        </m:oMathParaPr>
        <m:oMath>
          <m:r>
            <m:t>f</m:t>
          </m:r>
          <m:d>
            <m:dPr>
              <m:begChr m:val="("/>
              <m:endChr m:val=")"/>
              <m:sepChr m:val=""/>
              <m:grow/>
            </m:dPr>
            <m:e>
              <m:r>
                <m:t>t</m:t>
              </m:r>
            </m:e>
          </m:d>
          <m:r>
            <m:rPr>
              <m:sty m:val="p"/>
            </m:rPr>
            <m:t>=</m:t>
          </m:r>
          <m:r>
            <m:t>α</m:t>
          </m:r>
          <m:r>
            <m:rPr>
              <m:sty m:val="p"/>
            </m:rPr>
            <m:t>exp</m:t>
          </m:r>
          <m:r>
            <m:rPr>
              <m:sty m:val="p"/>
            </m:rPr>
            <m:t>{</m:t>
          </m:r>
          <m:r>
            <m:rPr>
              <m:sty m:val="p"/>
            </m:rPr>
            <m:t>−</m:t>
          </m:r>
          <m:r>
            <m:t>α</m:t>
          </m:r>
          <m:r>
            <m:t>t</m:t>
          </m:r>
          <m:r>
            <m:rPr>
              <m:sty m:val="p"/>
            </m:rPr>
            <m:t>}</m:t>
          </m:r>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3.1</m:t>
              </m:r>
            </m:e>
          </m:d>
        </m:oMath>
      </m:oMathPara>
      <w:bookmarkEnd w:id="62"/>
    </w:p>
    <w:p>
      <w:pPr>
        <w:pStyle w:val="FirstParagraph"/>
      </w:pPr>
      <w:r>
        <w:t xml:space="preserve">Desta forma, podemos obter a função de sobrevivência com base no completar da distribuição acumulada de</w:t>
      </w:r>
      <w:r>
        <w:t xml:space="preserve"> </w:t>
      </w:r>
      <m:oMath>
        <m:r>
          <m:t>T</m:t>
        </m:r>
      </m:oMath>
      <w:r>
        <w:t xml:space="preserve">:</w:t>
      </w:r>
    </w:p>
    <w:p>
      <w:pPr>
        <w:pStyle w:val="BodyText"/>
      </w:pPr>
      <w:r>
        <w:t xml:space="preserve">Assim definimos, formalmente, a função de sobrevivência como:</w:t>
      </w:r>
    </w:p>
    <w:p>
      <w:pPr>
        <w:pStyle w:val="BodyText"/>
      </w:pPr>
      <w:bookmarkStart w:id="63" w:name="eq-StExp"/>
      <m:oMathPara>
        <m:oMathParaPr>
          <m:jc m:val="center"/>
        </m:oMathParaPr>
        <m:oMath>
          <m:r>
            <m:t>S</m:t>
          </m:r>
          <m:d>
            <m:dPr>
              <m:begChr m:val="("/>
              <m:endChr m:val=")"/>
              <m:sepChr m:val=""/>
              <m:grow/>
            </m:dPr>
            <m:e>
              <m:r>
                <m:t>t</m:t>
              </m:r>
            </m:e>
          </m:d>
          <m:r>
            <m:rPr>
              <m:sty m:val="p"/>
            </m:rPr>
            <m:t>=</m:t>
          </m:r>
          <m:r>
            <m:rPr>
              <m:sty m:val="p"/>
            </m:rPr>
            <m:t>exp</m:t>
          </m:r>
          <m:r>
            <m:rPr>
              <m:sty m:val="p"/>
            </m:rPr>
            <m:t>{</m:t>
          </m:r>
          <m:r>
            <m:rPr>
              <m:sty m:val="p"/>
            </m:rPr>
            <m:t>−</m:t>
          </m:r>
          <m:r>
            <m:t>α</m:t>
          </m:r>
          <m:r>
            <m:t>t</m:t>
          </m:r>
          <m:r>
            <m:rPr>
              <m:sty m:val="p"/>
            </m:rPr>
            <m:t>}</m:t>
          </m:r>
          <m:r>
            <m:rPr>
              <m:sty m:val="p"/>
            </m:rPr>
            <m:t>.</m:t>
          </m:r>
          <m:r>
            <m:t>  </m:t>
          </m:r>
          <m:d>
            <m:dPr>
              <m:begChr m:val="("/>
              <m:endChr m:val=")"/>
              <m:sepChr m:val=""/>
              <m:grow/>
            </m:dPr>
            <m:e>
              <m:r>
                <m:t>3.2</m:t>
              </m:r>
            </m:e>
          </m:d>
        </m:oMath>
      </m:oMathPara>
      <w:bookmarkEnd w:id="63"/>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da função densidade de probabilidade e a função de sobrevivência:</w:t>
      </w:r>
    </w:p>
    <w:p>
      <w:pPr>
        <w:pStyle w:val="BodyText"/>
      </w:pPr>
      <w:bookmarkStart w:id="64"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r>
                <m:rPr>
                  <m:sty m:val="p"/>
                </m:rPr>
                <m:t>exp</m:t>
              </m:r>
              <m:r>
                <m:rPr>
                  <m:sty m:val="p"/>
                </m:rPr>
                <m:t>{</m:t>
              </m:r>
              <m:r>
                <m:rPr>
                  <m:sty m:val="p"/>
                </m:rPr>
                <m:t>−</m:t>
              </m:r>
              <m:r>
                <m:t>α</m:t>
              </m:r>
              <m:r>
                <m:t>t</m:t>
              </m:r>
              <m:r>
                <m:rPr>
                  <m:sty m:val="p"/>
                </m:rPr>
                <m:t>}</m:t>
              </m:r>
            </m:num>
            <m:den>
              <m:r>
                <m:rPr>
                  <m:sty m:val="p"/>
                </m:rPr>
                <m:t>exp</m:t>
              </m:r>
              <m:r>
                <m:rPr>
                  <m:sty m:val="p"/>
                </m:rPr>
                <m:t>{</m:t>
              </m:r>
              <m:r>
                <m:rPr>
                  <m:sty m:val="p"/>
                </m:rPr>
                <m:t>−</m:t>
              </m:r>
              <m:r>
                <m:t>α</m:t>
              </m:r>
              <m:r>
                <m:t>t</m:t>
              </m:r>
              <m:r>
                <m:rPr>
                  <m:sty m:val="p"/>
                </m:rPr>
                <m:t>}</m:t>
              </m:r>
            </m:den>
          </m:f>
          <m:r>
            <m:rPr>
              <m:sty m:val="p"/>
            </m:rPr>
            <m:t>=</m:t>
          </m:r>
          <m:r>
            <m:t>α</m:t>
          </m:r>
          <m:r>
            <m:rPr>
              <m:sty m:val="p"/>
            </m:rPr>
            <m:t>=</m:t>
          </m:r>
          <m:r>
            <m:rPr>
              <m:nor/>
              <m:sty m:val="p"/>
            </m:rPr>
            <m:t>constante</m:t>
          </m:r>
          <m:r>
            <m:rPr>
              <m:sty m:val="p"/>
            </m:rPr>
            <m:t>.</m:t>
          </m:r>
          <m:r>
            <m:t>  </m:t>
          </m:r>
          <m:d>
            <m:dPr>
              <m:begChr m:val="("/>
              <m:endChr m:val=")"/>
              <m:sepChr m:val=""/>
              <m:grow/>
            </m:dPr>
            <m:e>
              <m:r>
                <m:t>3.3</m:t>
              </m:r>
            </m:e>
          </m:d>
        </m:oMath>
      </m:oMathPara>
      <w:bookmarkEnd w:id="64"/>
    </w:p>
    <w:p>
      <w:pPr>
        <w:pStyle w:val="FirstParagraph"/>
      </w:pPr>
      <w:r>
        <w:t xml:space="preserve">Sendo a função risco constante para todo tempo observado</w:t>
      </w:r>
      <w:r>
        <w:t xml:space="preserve"> </w:t>
      </w:r>
      <m:oMath>
        <m:r>
          <m:t>t</m:t>
        </m:r>
      </m:oMath>
      <w:r>
        <w:t xml:space="preserve">, o risco acumulado é função linear no tempo com uma inclinação da reta dada por</w:t>
      </w:r>
      <w:r>
        <w:t xml:space="preserve"> </w:t>
      </w:r>
      <m:oMath>
        <m:r>
          <m:t>α</m:t>
        </m:r>
      </m:oMath>
      <w:r>
        <w:t xml:space="preserve">:</w:t>
      </w:r>
    </w:p>
    <w:p>
      <w:pPr>
        <w:pStyle w:val="BodyText"/>
      </w:pPr>
      <w:bookmarkStart w:id="65" w:name="eq-RiscoAcumExp"/>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r>
                <m:rPr>
                  <m:sty m:val="p"/>
                </m:rPr>
                <m:t>{</m:t>
              </m:r>
              <m:r>
                <m:rPr>
                  <m:sty m:val="p"/>
                </m:rPr>
                <m:t>−</m:t>
              </m:r>
              <m:r>
                <m:t>α</m:t>
              </m:r>
              <m:r>
                <m:t>t</m:t>
              </m:r>
              <m:r>
                <m:rPr>
                  <m:sty m:val="p"/>
                </m:rPr>
                <m:t>}</m:t>
              </m:r>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3.4</m:t>
              </m:r>
            </m:e>
          </m:d>
        </m:oMath>
      </m:oMathPara>
      <w:bookmarkEnd w:id="65"/>
    </w:p>
    <w:p>
      <w:pPr>
        <w:pStyle w:val="FirstParagraph"/>
      </w:pPr>
      <w:r>
        <w:t xml:space="preserve">Veja, a seguir, a</w:t>
      </w:r>
      <w:r>
        <w:t xml:space="preserve"> </w:t>
      </w:r>
      <w:hyperlink w:anchor="fig-CurvasExp">
        <w:r>
          <w:rPr>
            <w:rStyle w:val="Hyperlink"/>
          </w:rPr>
          <w:t xml:space="preserve">Figura 3.1</w:t>
        </w:r>
      </w:hyperlink>
      <w:r>
        <w:t xml:space="preserve"> </w:t>
      </w:r>
      <w:r>
        <w:t xml:space="preserve">que mostra as curvas de densidade de probabilidade, de sobrevivência, risco e risco acumulado para diferentes valores do parâmetro</w:t>
      </w:r>
      <w:r>
        <w:t xml:space="preserve"> </w:t>
      </w:r>
      <m:oMath>
        <m:r>
          <m:t>α</m:t>
        </m:r>
      </m:oMath>
      <w:r>
        <w:t xml:space="preserve">.</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rPr>
          <w:rStyle w:val="CommentTok"/>
        </w:rPr>
        <w:t xml:space="preserve"># -------------</w:t>
      </w:r>
      <w:r>
        <w:br/>
      </w:r>
      <w:r>
        <w:rPr>
          <w:rStyle w:val="CommentTok"/>
        </w:rPr>
        <w:t xml:space="preserve"># [1.1] FUNÇÕES</w:t>
      </w:r>
      <w:r>
        <w:br/>
      </w:r>
      <w:r>
        <w:rPr>
          <w:rStyle w:val="CommentTok"/>
        </w:rPr>
        <w:t xml:space="preserve"># -------------</w:t>
      </w:r>
      <w:r>
        <w:br/>
      </w:r>
      <w:r>
        <w:br/>
      </w:r>
      <w:r>
        <w:rPr>
          <w:rStyle w:val="NormalTok"/>
        </w:rPr>
        <w:t xml:space="preserve">density.exp </w:t>
      </w:r>
      <w:r>
        <w:rPr>
          <w:rStyle w:val="OtherTok"/>
        </w:rPr>
        <w:t xml:space="preserve">&lt;-</w:t>
      </w:r>
      <w:r>
        <w:rPr>
          <w:rStyle w:val="NormalTok"/>
        </w:rPr>
        <w:t xml:space="preserve"> </w:t>
      </w:r>
      <w:r>
        <w:rPr>
          <w:rStyle w:val="ControlFlowTok"/>
        </w:rPr>
        <w:t xml:space="preserve">function</w:t>
      </w:r>
      <w:r>
        <w:rPr>
          <w:rStyle w:val="NormalTok"/>
        </w:rPr>
        <w:t xml:space="preserve">(times, rate.par) </w:t>
      </w:r>
      <w:r>
        <w:rPr>
          <w:rStyle w:val="FunctionTok"/>
        </w:rPr>
        <w:t xml:space="preserve">dexp</w:t>
      </w:r>
      <w:r>
        <w:rPr>
          <w:rStyle w:val="NormalTok"/>
        </w:rPr>
        <w:t xml:space="preserve">(</w:t>
      </w:r>
      <w:r>
        <w:rPr>
          <w:rStyle w:val="AttributeTok"/>
        </w:rPr>
        <w:t xml:space="preserve">x =</w:t>
      </w:r>
      <w:r>
        <w:rPr>
          <w:rStyle w:val="NormalTok"/>
        </w:rPr>
        <w:t xml:space="preserve"> times, </w:t>
      </w:r>
      <w:r>
        <w:rPr>
          <w:rStyle w:val="AttributeTok"/>
        </w:rPr>
        <w:t xml:space="preserve">rate =</w:t>
      </w:r>
      <w:r>
        <w:rPr>
          <w:rStyle w:val="NormalTok"/>
        </w:rPr>
        <w:t xml:space="preserve"> rate.par)</w:t>
      </w:r>
      <w:r>
        <w:br/>
      </w:r>
      <w:r>
        <w:rPr>
          <w:rStyle w:val="NormalTok"/>
        </w:rPr>
        <w:t xml:space="preserve">survival.exp </w:t>
      </w:r>
      <w:r>
        <w:rPr>
          <w:rStyle w:val="OtherTok"/>
        </w:rPr>
        <w:t xml:space="preserve">&lt;-</w:t>
      </w:r>
      <w:r>
        <w:rPr>
          <w:rStyle w:val="NormalTok"/>
        </w:rPr>
        <w:t xml:space="preserve"> </w:t>
      </w:r>
      <w:r>
        <w:rPr>
          <w:rStyle w:val="ControlFlowTok"/>
        </w:rPr>
        <w:t xml:space="preserve">function</w:t>
      </w:r>
      <w:r>
        <w:rPr>
          <w:rStyle w:val="NormalTok"/>
        </w:rPr>
        <w:t xml:space="preserve">(times, rate.par)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times, </w:t>
      </w:r>
      <w:r>
        <w:rPr>
          <w:rStyle w:val="AttributeTok"/>
        </w:rPr>
        <w:t xml:space="preserve">rate =</w:t>
      </w:r>
      <w:r>
        <w:rPr>
          <w:rStyle w:val="NormalTok"/>
        </w:rPr>
        <w:t xml:space="preserve"> rate.par)</w:t>
      </w:r>
      <w:r>
        <w:br/>
      </w:r>
      <w:r>
        <w:rPr>
          <w:rStyle w:val="NormalTok"/>
        </w:rPr>
        <w:t xml:space="preserve">hazard.exp </w:t>
      </w:r>
      <w:r>
        <w:rPr>
          <w:rStyle w:val="OtherTok"/>
        </w:rPr>
        <w:t xml:space="preserve">&lt;-</w:t>
      </w:r>
      <w:r>
        <w:rPr>
          <w:rStyle w:val="NormalTok"/>
        </w:rPr>
        <w:t xml:space="preserve"> </w:t>
      </w:r>
      <w:r>
        <w:rPr>
          <w:rStyle w:val="ControlFlowTok"/>
        </w:rPr>
        <w:t xml:space="preserve">function</w:t>
      </w:r>
      <w:r>
        <w:rPr>
          <w:rStyle w:val="NormalTok"/>
        </w:rPr>
        <w:t xml:space="preserve">(times, rate.par) </w:t>
      </w:r>
      <w:r>
        <w:rPr>
          <w:rStyle w:val="FunctionTok"/>
        </w:rPr>
        <w:t xml:space="preserve">density.exp</w:t>
      </w:r>
      <w:r>
        <w:rPr>
          <w:rStyle w:val="NormalTok"/>
        </w:rPr>
        <w:t xml:space="preserve">(times, rate.par)</w:t>
      </w:r>
      <w:r>
        <w:rPr>
          <w:rStyle w:val="SpecialCharTok"/>
        </w:rPr>
        <w:t xml:space="preserve">/</w:t>
      </w:r>
      <w:r>
        <w:rPr>
          <w:rStyle w:val="FunctionTok"/>
        </w:rPr>
        <w:t xml:space="preserve">survival.exp</w:t>
      </w:r>
      <w:r>
        <w:rPr>
          <w:rStyle w:val="NormalTok"/>
        </w:rPr>
        <w:t xml:space="preserve">(times, rate.par)</w:t>
      </w:r>
      <w:r>
        <w:br/>
      </w:r>
      <w:r>
        <w:rPr>
          <w:rStyle w:val="NormalTok"/>
        </w:rPr>
        <w:t xml:space="preserve">accumul.hazard.exp </w:t>
      </w:r>
      <w:r>
        <w:rPr>
          <w:rStyle w:val="OtherTok"/>
        </w:rPr>
        <w:t xml:space="preserve">&lt;-</w:t>
      </w:r>
      <w:r>
        <w:rPr>
          <w:rStyle w:val="NormalTok"/>
        </w:rPr>
        <w:t xml:space="preserve"> </w:t>
      </w:r>
      <w:r>
        <w:rPr>
          <w:rStyle w:val="ControlFlowTok"/>
        </w:rPr>
        <w:t xml:space="preserve">function</w:t>
      </w:r>
      <w:r>
        <w:rPr>
          <w:rStyle w:val="NormalTok"/>
        </w:rPr>
        <w:t xml:space="preserve">(times, rate.par) </w:t>
      </w:r>
      <w:r>
        <w:rPr>
          <w:rStyle w:val="SpecialCharTok"/>
        </w:rPr>
        <w:t xml:space="preserve">-</w:t>
      </w:r>
      <w:r>
        <w:rPr>
          <w:rStyle w:val="NormalTok"/>
        </w:rPr>
        <w:t xml:space="preserve"> </w:t>
      </w:r>
      <w:r>
        <w:rPr>
          <w:rStyle w:val="FunctionTok"/>
        </w:rPr>
        <w:t xml:space="preserve">log</w:t>
      </w:r>
      <w:r>
        <w:rPr>
          <w:rStyle w:val="NormalTok"/>
        </w:rPr>
        <w:t xml:space="preserve">(</w:t>
      </w:r>
      <w:r>
        <w:rPr>
          <w:rStyle w:val="AttributeTok"/>
        </w:rPr>
        <w:t xml:space="preserve">x =</w:t>
      </w:r>
      <w:r>
        <w:rPr>
          <w:rStyle w:val="NormalTok"/>
        </w:rPr>
        <w:t xml:space="preserve"> </w:t>
      </w:r>
      <w:r>
        <w:rPr>
          <w:rStyle w:val="FunctionTok"/>
        </w:rPr>
        <w:t xml:space="preserve">survival.exp</w:t>
      </w:r>
      <w:r>
        <w:rPr>
          <w:rStyle w:val="NormalTok"/>
        </w:rPr>
        <w:t xml:space="preserve">(times, rate.par))</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para reprodutibilidade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times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DecValTok"/>
        </w:rPr>
        <w:t xml:space="preserve">3</w:t>
      </w:r>
      <w:r>
        <w:rPr>
          <w:rStyle w:val="NormalTok"/>
        </w:rPr>
        <w:t xml:space="preserve">) </w:t>
      </w:r>
      <w:r>
        <w:rPr>
          <w:rStyle w:val="CommentTok"/>
        </w:rPr>
        <w:t xml:space="preserve"># Valores do parâmetro a serem avaliados</w:t>
      </w:r>
      <w:r>
        <w:br/>
      </w:r>
      <w:r>
        <w:br/>
      </w:r>
      <w:r>
        <w:rPr>
          <w:rStyle w:val="CommentTok"/>
        </w:rPr>
        <w:t xml:space="preserve"># Criando um Data Frame com valores das funções</w:t>
      </w:r>
      <w:r>
        <w:br/>
      </w:r>
      <w:r>
        <w:rPr>
          <w:rStyle w:val="NormalTok"/>
        </w:rPr>
        <w:t xml:space="preserve">dados.exp </w:t>
      </w:r>
      <w:r>
        <w:rPr>
          <w:rStyle w:val="OtherTok"/>
        </w:rPr>
        <w:t xml:space="preserve">&lt;-</w:t>
      </w:r>
      <w:r>
        <w:rPr>
          <w:rStyle w:val="NormalTok"/>
        </w:rPr>
        <w:t xml:space="preserve"> </w:t>
      </w:r>
      <w:r>
        <w:rPr>
          <w:rStyle w:val="FunctionTok"/>
        </w:rPr>
        <w:t xml:space="preserve">do.call</w:t>
      </w:r>
      <w:r>
        <w:rPr>
          <w:rStyle w:val="NormalTok"/>
        </w:rPr>
        <w:t xml:space="preserve">(</w:t>
      </w:r>
      <w:r>
        <w:br/>
      </w:r>
      <w:r>
        <w:rPr>
          <w:rStyle w:val="NormalTok"/>
        </w:rPr>
        <w:t xml:space="preserve">  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ft =</w:t>
      </w:r>
      <w:r>
        <w:rPr>
          <w:rStyle w:val="NormalTok"/>
        </w:rPr>
        <w:t xml:space="preserve"> </w:t>
      </w:r>
      <w:r>
        <w:rPr>
          <w:rStyle w:val="FunctionTok"/>
        </w:rPr>
        <w:t xml:space="preserve">density.exp</w:t>
      </w:r>
      <w:r>
        <w:rPr>
          <w:rStyle w:val="NormalTok"/>
        </w:rPr>
        <w:t xml:space="preserve">(</w:t>
      </w:r>
      <w:r>
        <w:rPr>
          <w:rStyle w:val="FunctionTok"/>
        </w:rPr>
        <w:t xml:space="preserve">sort</w:t>
      </w:r>
      <w:r>
        <w:rPr>
          <w:rStyle w:val="NormalTok"/>
        </w:rPr>
        <w:t xml:space="preserve">(times), alpha),</w:t>
      </w:r>
      <w:r>
        <w:br/>
      </w:r>
      <w:r>
        <w:rPr>
          <w:rStyle w:val="NormalTok"/>
        </w:rPr>
        <w:t xml:space="preserve">      </w:t>
      </w:r>
      <w:r>
        <w:rPr>
          <w:rStyle w:val="AttributeTok"/>
        </w:rPr>
        <w:t xml:space="preserve">st =</w:t>
      </w:r>
      <w:r>
        <w:rPr>
          <w:rStyle w:val="NormalTok"/>
        </w:rPr>
        <w:t xml:space="preserve"> </w:t>
      </w:r>
      <w:r>
        <w:rPr>
          <w:rStyle w:val="FunctionTok"/>
        </w:rPr>
        <w:t xml:space="preserve">survival.exp</w:t>
      </w:r>
      <w:r>
        <w:rPr>
          <w:rStyle w:val="NormalTok"/>
        </w:rPr>
        <w:t xml:space="preserve">(</w:t>
      </w:r>
      <w:r>
        <w:rPr>
          <w:rStyle w:val="FunctionTok"/>
        </w:rPr>
        <w:t xml:space="preserve">sort</w:t>
      </w:r>
      <w:r>
        <w:rPr>
          <w:rStyle w:val="NormalTok"/>
        </w:rPr>
        <w:t xml:space="preserve">(times), alpha),</w:t>
      </w:r>
      <w:r>
        <w:br/>
      </w:r>
      <w:r>
        <w:rPr>
          <w:rStyle w:val="NormalTok"/>
        </w:rPr>
        <w:t xml:space="preserve">      </w:t>
      </w:r>
      <w:r>
        <w:rPr>
          <w:rStyle w:val="AttributeTok"/>
        </w:rPr>
        <w:t xml:space="preserve">ht =</w:t>
      </w:r>
      <w:r>
        <w:rPr>
          <w:rStyle w:val="NormalTok"/>
        </w:rPr>
        <w:t xml:space="preserve"> </w:t>
      </w:r>
      <w:r>
        <w:rPr>
          <w:rStyle w:val="FunctionTok"/>
        </w:rPr>
        <w:t xml:space="preserve">hazard.exp</w:t>
      </w:r>
      <w:r>
        <w:rPr>
          <w:rStyle w:val="NormalTok"/>
        </w:rPr>
        <w:t xml:space="preserve">(</w:t>
      </w:r>
      <w:r>
        <w:rPr>
          <w:rStyle w:val="FunctionTok"/>
        </w:rPr>
        <w:t xml:space="preserve">sort</w:t>
      </w:r>
      <w:r>
        <w:rPr>
          <w:rStyle w:val="NormalTok"/>
        </w:rPr>
        <w:t xml:space="preserve">(times), alpha),</w:t>
      </w:r>
      <w:r>
        <w:br/>
      </w:r>
      <w:r>
        <w:rPr>
          <w:rStyle w:val="NormalTok"/>
        </w:rPr>
        <w:t xml:space="preserve">      </w:t>
      </w:r>
      <w:r>
        <w:rPr>
          <w:rStyle w:val="AttributeTok"/>
        </w:rPr>
        <w:t xml:space="preserve">Ht =</w:t>
      </w:r>
      <w:r>
        <w:rPr>
          <w:rStyle w:val="NormalTok"/>
        </w:rPr>
        <w:t xml:space="preserve"> </w:t>
      </w:r>
      <w:r>
        <w:rPr>
          <w:rStyle w:val="FunctionTok"/>
        </w:rPr>
        <w:t xml:space="preserve">accumul.hazard.exp</w:t>
      </w:r>
      <w:r>
        <w:rPr>
          <w:rStyle w:val="NormalTok"/>
        </w:rPr>
        <w:t xml:space="preserve">(</w:t>
      </w:r>
      <w:r>
        <w:rPr>
          <w:rStyle w:val="FunctionTok"/>
        </w:rPr>
        <w:t xml:space="preserve">sort</w:t>
      </w:r>
      <w:r>
        <w:rPr>
          <w:rStyle w:val="NormalTok"/>
        </w:rPr>
        <w:t xml:space="preserve">(times), alpha),</w:t>
      </w:r>
      <w:r>
        <w:br/>
      </w:r>
      <w:r>
        <w:rPr>
          <w:rStyle w:val="NormalTok"/>
        </w:rPr>
        <w:t xml:space="preserve">      </w:t>
      </w:r>
      <w:r>
        <w:rPr>
          <w:rStyle w:val="AttributeTok"/>
        </w:rPr>
        <w:t xml:space="preserve">rate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FUNÇÃO GRÁFICA &amp; VISUALIZAÇÕES GRÁFICAS</w:t>
      </w:r>
      <w:r>
        <w:br/>
      </w:r>
      <w:r>
        <w:rPr>
          <w:rStyle w:val="CommentTok"/>
        </w:rPr>
        <w:t xml:space="preserve"># ---------------------------------------------</w:t>
      </w:r>
      <w:r>
        <w:br/>
      </w:r>
      <w:r>
        <w:br/>
      </w:r>
      <w:r>
        <w:rPr>
          <w:rStyle w:val="NormalTok"/>
        </w:rPr>
        <w:t xml:space="preserve">plot.function.exp </w:t>
      </w:r>
      <w:r>
        <w:rPr>
          <w:rStyle w:val="OtherTok"/>
        </w:rPr>
        <w:t xml:space="preserve">&lt;-</w:t>
      </w:r>
      <w:r>
        <w:rPr>
          <w:rStyle w:val="NormalTok"/>
        </w:rPr>
        <w:t xml:space="preserve"> </w:t>
      </w:r>
      <w:r>
        <w:rPr>
          <w:rStyle w:val="ControlFlowTok"/>
        </w:rPr>
        <w:t xml:space="preserve">function</w:t>
      </w:r>
      <w:r>
        <w:rPr>
          <w:rStyle w:val="NormalTok"/>
        </w:rPr>
        <w:t xml:space="preserve">(df, f,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"rate"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label,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rate))</w:t>
      </w:r>
      <w:r>
        <w:br/>
      </w:r>
      <w:r>
        <w:rPr>
          <w:rStyle w:val="NormalTok"/>
        </w:rPr>
        <w:t xml:space="preserve">    ) </w:t>
      </w:r>
      <w:r>
        <w:rPr>
          <w:rStyle w:val="SpecialCharTok"/>
        </w:rPr>
        <w:t xml:space="preserve">+</w:t>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plot.function.exp</w:t>
      </w:r>
      <w:r>
        <w:rPr>
          <w:rStyle w:val="NormalTok"/>
        </w:rPr>
        <w:t xml:space="preserve">(dados.exp, </w:t>
      </w:r>
      <w:r>
        <w:rPr>
          <w:rStyle w:val="StringTok"/>
        </w:rPr>
        <w:t xml:space="preserve">"ft"</w:t>
      </w:r>
      <w:r>
        <w:rPr>
          <w:rStyle w:val="NormalTok"/>
        </w:rPr>
        <w:t xml:space="preserve">, </w:t>
      </w:r>
      <w:r>
        <w:rPr>
          <w:rStyle w:val="StringTok"/>
        </w:rPr>
        <w:t xml:space="preserve">"Densidade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plot.function.exp</w:t>
      </w:r>
      <w:r>
        <w:rPr>
          <w:rStyle w:val="NormalTok"/>
        </w:rPr>
        <w:t xml:space="preserve">(dados.exp, </w:t>
      </w:r>
      <w:r>
        <w:rPr>
          <w:rStyle w:val="StringTok"/>
        </w:rPr>
        <w:t xml:space="preserve">"st"</w:t>
      </w:r>
      <w:r>
        <w:rPr>
          <w:rStyle w:val="NormalTok"/>
        </w:rPr>
        <w:t xml:space="preserve">, </w:t>
      </w:r>
      <w:r>
        <w:rPr>
          <w:rStyle w:val="StringTok"/>
        </w:rPr>
        <w:t xml:space="preserve">"Probabilidade de Sobrevivência"</w:t>
      </w:r>
      <w:r>
        <w:rPr>
          <w:rStyle w:val="NormalTok"/>
        </w:rPr>
        <w:t xml:space="preserve">)</w:t>
      </w:r>
      <w:r>
        <w:br/>
      </w:r>
      <w:r>
        <w:br/>
      </w:r>
      <w:r>
        <w:rPr>
          <w:rStyle w:val="CommentTok"/>
        </w:rPr>
        <w:t xml:space="preserve"># Plotando a função de risco</w:t>
      </w:r>
      <w:r>
        <w:br/>
      </w:r>
      <w:r>
        <w:rPr>
          <w:rStyle w:val="FunctionTok"/>
        </w:rPr>
        <w:t xml:space="preserve">plot.function.exp</w:t>
      </w:r>
      <w:r>
        <w:rPr>
          <w:rStyle w:val="NormalTok"/>
        </w:rPr>
        <w:t xml:space="preserve">(dados.exp, </w:t>
      </w:r>
      <w:r>
        <w:rPr>
          <w:rStyle w:val="StringTok"/>
        </w:rPr>
        <w:t xml:space="preserve">"ht"</w:t>
      </w:r>
      <w:r>
        <w:rPr>
          <w:rStyle w:val="NormalTok"/>
        </w:rPr>
        <w:t xml:space="preserve">, </w:t>
      </w:r>
      <w:r>
        <w:rPr>
          <w:rStyle w:val="StringTok"/>
        </w:rPr>
        <w:t xml:space="preserve">"Risco"</w:t>
      </w:r>
      <w:r>
        <w:rPr>
          <w:rStyle w:val="NormalTok"/>
        </w:rPr>
        <w:t xml:space="preserve">)</w:t>
      </w:r>
      <w:r>
        <w:br/>
      </w:r>
      <w:r>
        <w:br/>
      </w:r>
      <w:r>
        <w:rPr>
          <w:rStyle w:val="CommentTok"/>
        </w:rPr>
        <w:t xml:space="preserve"># Plotando a função de risco acumulado</w:t>
      </w:r>
      <w:r>
        <w:br/>
      </w:r>
      <w:r>
        <w:rPr>
          <w:rStyle w:val="FunctionTok"/>
        </w:rPr>
        <w:t xml:space="preserve">plot.function.exp</w:t>
      </w:r>
      <w:r>
        <w:rPr>
          <w:rStyle w:val="NormalTok"/>
        </w:rPr>
        <w:t xml:space="preserve">(dados.exp, </w:t>
      </w:r>
      <w:r>
        <w:rPr>
          <w:rStyle w:val="StringTok"/>
        </w:rPr>
        <w:t xml:space="preserve">"Ht"</w:t>
      </w:r>
      <w:r>
        <w:rPr>
          <w:rStyle w:val="NormalTok"/>
        </w:rPr>
        <w:t xml:space="preserve">, </w:t>
      </w:r>
      <w:r>
        <w:rPr>
          <w:rStyle w:val="StringTok"/>
        </w:rPr>
        <w:t xml:space="preserve">"Risco Acumulado"</w:t>
      </w:r>
      <w:r>
        <w:rPr>
          <w:rStyle w:val="NormalTok"/>
        </w:rPr>
        <w:t xml:space="preserve">)</w:t>
      </w:r>
    </w:p>
    <w:bookmarkStart w:id="82" w:name="fig-CurvasEx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9" w:name="fig-CurvasExp-1"/>
                <w:p>
                  <w:pPr>
                    <w:pStyle w:val="Compact"/>
                    <w:jc w:val="center"/>
                    <w:jc w:val="left"/>
                  </w:pPr>
                  <w:r>
                    <w:drawing>
                      <wp:inline>
                        <wp:extent cx="2971800" cy="2377440"/>
                        <wp:effectExtent b="0" l="0" r="0" t="0"/>
                        <wp:docPr descr="" title="" id="67" name="Picture"/>
                        <a:graphic>
                          <a:graphicData uri="http://schemas.openxmlformats.org/drawingml/2006/picture">
                            <pic:pic>
                              <pic:nvPicPr>
                                <pic:cNvPr descr="CIII_TEC_PARAM_files/figure-docx/fig-CurvasExp-1.png" id="68" name="Picture"/>
                                <pic:cNvPicPr>
                                  <a:picLocks noChangeArrowheads="1" noChangeAspect="1"/>
                                </pic:cNvPicPr>
                              </pic:nvPicPr>
                              <pic:blipFill>
                                <a:blip r:embed="rId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69"/>
              </w:tc>
            </w:tr>
          </w:tbl>
          <w:p/>
        </w:tc>
        <w:tc>
          <w:tcPr/>
          <w:tbl>
            <w:tblPr>
              <w:tblStyle w:val="Table"/>
              <w:tblW w:type="pct" w:w="4900"/>
              <w:tblLayout w:type="fixed"/>
              <w:tblLook w:firstRow="0" w:lastRow="0" w:firstColumn="0" w:lastColumn="0" w:noHBand="0" w:noVBand="0" w:val="0000"/>
            </w:tblPr>
            <w:tblGrid>
              <w:gridCol w:w="7761"/>
            </w:tblGrid>
            <w:tr>
              <w:tc>
                <w:tcPr/>
                <w:bookmarkStart w:id="73" w:name="fig-CurvasExp-2"/>
                <w:p>
                  <w:pPr>
                    <w:pStyle w:val="Compact"/>
                    <w:jc w:val="center"/>
                    <w:jc w:val="left"/>
                  </w:pPr>
                  <w:r>
                    <w:drawing>
                      <wp:inline>
                        <wp:extent cx="2971800" cy="2377440"/>
                        <wp:effectExtent b="0" l="0" r="0" t="0"/>
                        <wp:docPr descr="" title="" id="71" name="Picture"/>
                        <a:graphic>
                          <a:graphicData uri="http://schemas.openxmlformats.org/drawingml/2006/picture">
                            <pic:pic>
                              <pic:nvPicPr>
                                <pic:cNvPr descr="CIII_TEC_PARAM_files/figure-docx/fig-CurvasExp-2.png" id="72" name="Picture"/>
                                <pic:cNvPicPr>
                                  <a:picLocks noChangeArrowheads="1" noChangeAspect="1"/>
                                </pic:cNvPicPr>
                              </pic:nvPicPr>
                              <pic:blipFill>
                                <a:blip r:embed="rId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7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77" w:name="fig-CurvasExp-3"/>
                <w:p>
                  <w:pPr>
                    <w:pStyle w:val="Compact"/>
                    <w:jc w:val="center"/>
                    <w:jc w:val="left"/>
                  </w:pPr>
                  <w:r>
                    <w:drawing>
                      <wp:inline>
                        <wp:extent cx="2971800" cy="2377440"/>
                        <wp:effectExtent b="0" l="0" r="0" t="0"/>
                        <wp:docPr descr="" title="" id="75" name="Picture"/>
                        <a:graphic>
                          <a:graphicData uri="http://schemas.openxmlformats.org/drawingml/2006/picture">
                            <pic:pic>
                              <pic:nvPicPr>
                                <pic:cNvPr descr="CIII_TEC_PARAM_files/figure-docx/fig-CurvasExp-3.png" id="76" name="Picture"/>
                                <pic:cNvPicPr>
                                  <a:picLocks noChangeArrowheads="1" noChangeAspect="1"/>
                                </pic:cNvPicPr>
                              </pic:nvPicPr>
                              <pic:blipFill>
                                <a:blip r:embed="rId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77"/>
              </w:tc>
            </w:tr>
          </w:tbl>
          <w:p/>
        </w:tc>
        <w:tc>
          <w:tcPr/>
          <w:tbl>
            <w:tblPr>
              <w:tblStyle w:val="Table"/>
              <w:tblW w:type="pct" w:w="4900"/>
              <w:tblLayout w:type="fixed"/>
              <w:tblLook w:firstRow="0" w:lastRow="0" w:firstColumn="0" w:lastColumn="0" w:noHBand="0" w:noVBand="0" w:val="0000"/>
            </w:tblPr>
            <w:tblGrid>
              <w:gridCol w:w="7761"/>
            </w:tblGrid>
            <w:tr>
              <w:tc>
                <w:tcPr/>
                <w:bookmarkStart w:id="81" w:name="fig-CurvasExp-4"/>
                <w:p>
                  <w:pPr>
                    <w:pStyle w:val="Compact"/>
                    <w:jc w:val="center"/>
                    <w:jc w:val="left"/>
                  </w:pPr>
                  <w:r>
                    <w:drawing>
                      <wp:inline>
                        <wp:extent cx="2971800" cy="2377440"/>
                        <wp:effectExtent b="0" l="0" r="0" t="0"/>
                        <wp:docPr descr="" title="" id="79" name="Picture"/>
                        <a:graphic>
                          <a:graphicData uri="http://schemas.openxmlformats.org/drawingml/2006/picture">
                            <pic:pic>
                              <pic:nvPicPr>
                                <pic:cNvPr descr="CIII_TEC_PARAM_files/figure-docx/fig-CurvasExp-4.png" id="80" name="Picture"/>
                                <pic:cNvPicPr>
                                  <a:picLocks noChangeArrowheads="1" noChangeAspect="1"/>
                                </pic:cNvPicPr>
                              </pic:nvPicPr>
                              <pic:blipFill>
                                <a:blip r:embed="rId7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81"/>
              </w:tc>
            </w:tr>
          </w:tbl>
          <w:p/>
        </w:tc>
      </w:tr>
    </w:tbl>
    <w:p>
      <w:pPr>
        <w:pStyle w:val="BodyText"/>
      </w:pPr>
      <w:pPr>
        <w:spacing w:before="200"/>
        <w:pStyle w:val="ImageCaption"/>
      </w:pPr>
      <w:r>
        <w:t xml:space="preserve">Figura 3.1: Funções Densidade de Probabilidade, Sobrevivência, Risco e Risco Acumulado segundo uma Distribuição Exponencial para diferentes valores do Parâmetro de Taxa.</w:t>
      </w:r>
    </w:p>
    <w:bookmarkEnd w:id="82"/>
    <w:bookmarkStart w:id="8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mais abruptamente a função de sobrevivência</w:t>
      </w:r>
      <w:r>
        <w:t xml:space="preserve"> </w:t>
      </w:r>
      <m:oMath>
        <m:r>
          <m:t>S</m:t>
        </m:r>
        <m:d>
          <m:dPr>
            <m:begChr m:val="("/>
            <m:endChr m:val=")"/>
            <m:sepChr m:val=""/>
            <m:grow/>
          </m:dPr>
          <m:e>
            <m:r>
              <m:t>t</m:t>
            </m:r>
          </m:e>
        </m:d>
      </m:oMath>
      <w:r>
        <w:t xml:space="preserve"> </w:t>
      </w:r>
      <w:r>
        <w:t xml:space="preserve">decresce, e maior é a inclinação da função de risco acumulado.</w:t>
      </w:r>
    </w:p>
    <w:p>
      <w:pPr>
        <w:pStyle w:val="BodyText"/>
      </w:pPr>
      <w:r>
        <w:t xml:space="preserve">A distribuição exponencial, por possuir um único parâmetro, é matematicamente simples e apresenta um formato assimétrico. Seu uso em análise de sobrevivência tem uma analogia com a suposição de normalidade em outras técnicas e áreas da estatística. Entretanto, a suposição de risco constante associada a essa distribuição é bastante restritiva e, em muitos casos, pode não ser realista.</w:t>
      </w:r>
    </w:p>
    <w:p>
      <w:pPr>
        <w:pStyle w:val="BodyText"/>
      </w:pPr>
      <w:r>
        <w:t xml:space="preserve">Por exemplo, considere um estudo sobre câncer, em que o tempo até o evento de interesse é definido como o período até a morte ou a cura do paciente. Para aplicar a distribuição exponencial nesse contexto, seria necessário assumir que o tempo desde o diagnóstico da doença não afeta a probabilidade de ocorrência do evento. Essa suposição é delicada, pois o próprio passar do tempo afeta naturalmente a probabilidade de sobrevivência, o risco e o risco acumulado, entre outros fatores. Isso pode ocorrer por causas naturais, como o envelhecimento, que aumenta o risco com o avanço da idade. Essa característica da distribuição exponencial é conhecida como falta de memória, o que significa que o risco futuro é independente do tempo já decorrido.</w:t>
      </w:r>
    </w:p>
    <w:p>
      <w:pPr>
        <w:pStyle w:val="BodyText"/>
      </w:pPr>
      <w:r>
        <w:t xml:space="preserve">Quando</w:t>
      </w:r>
      <w:r>
        <w:t xml:space="preserve"> </w:t>
      </w:r>
      <m:oMath>
        <m:r>
          <m:t>α</m:t>
        </m:r>
        <m:r>
          <m:rPr>
            <m:sty m:val="p"/>
          </m:rPr>
          <m:t>=</m:t>
        </m:r>
        <m:r>
          <m:t>1</m:t>
        </m:r>
      </m:oMath>
      <w:r>
        <w:t xml:space="preserve">, a distribuição é denominada exponencial padrão. A média e a variância do tempo de sobrevivência, para uma variável que segue a distribuição exponencial, são expressas como funções inversas do parâmetro de risco (</w:t>
      </w:r>
      <m:oMath>
        <m:r>
          <m:t>α</m:t>
        </m:r>
      </m:oMath>
      <w:r>
        <w:t xml:space="preserve">). Assim, quanto maior o risco, menor o tempo médio de sobrevivência e menor a variabilidade em torno da média. As expressões são dadas por:</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r>
            <m:rPr>
              <m:sty m:val="p"/>
            </m:rPr>
            <m:t>,</m:t>
          </m:r>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r>
            <m:rPr>
              <m:sty m:val="p"/>
            </m:rPr>
            <m:t>.</m:t>
          </m:r>
        </m:oMath>
      </m:oMathPara>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resumo, o modelo exponencial é apropriado para situações em que o período do experimento é curto o suficiente para que a suposição de risco constante seja plausível.</w:t>
      </w:r>
    </w:p>
    <w:bookmarkEnd w:id="83"/>
    <w:bookmarkEnd w:id="84"/>
    <w:bookmarkStart w:id="107" w:name="sec-DistWeibull"/>
    <w:p>
      <w:pPr>
        <w:pStyle w:val="Heading3"/>
      </w:pPr>
      <w:r>
        <w:t xml:space="preserve">3.2.2 Distribuição Weibull</w:t>
      </w:r>
    </w:p>
    <w:p>
      <w:pPr>
        <w:pStyle w:val="FirstParagraph"/>
      </w:pPr>
      <w:r>
        <w:t xml:space="preserve">Na maioria dos casos de análise de sobrevivência na área da saúde, é mais razoável supor que o risco varia ao longo do tempo, em vez de permanecer constante.</w:t>
      </w:r>
    </w:p>
    <w:p>
      <w:pPr>
        <w:pStyle w:val="BodyText"/>
      </w:pPr>
      <w:r>
        <w:t xml:space="preserve">Atualmente, a</w:t>
      </w:r>
      <w:r>
        <w:t xml:space="preserve"> </w:t>
      </w:r>
      <w:r>
        <w:rPr>
          <w:i/>
          <w:iCs/>
        </w:rPr>
        <w:t xml:space="preserve">Distribuição Weibull</w:t>
      </w:r>
      <w:r>
        <w:t xml:space="preserve"> </w:t>
      </w:r>
      <w:r>
        <w:t xml:space="preserve">é amplamente utilizada, pois permite modelar essa variação do risco ao longo do tempo. Como será demonstrado,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ou seja,</w:t>
      </w:r>
      <w:r>
        <w:t xml:space="preserve"> </w:t>
      </w:r>
      <m:oMath>
        <m:r>
          <m:t>T</m:t>
        </m:r>
        <m:r>
          <m:rPr>
            <m:sty m:val="p"/>
          </m:rPr>
          <m:t>∼</m:t>
        </m:r>
        <m:r>
          <m:t>W</m:t>
        </m:r>
        <m:r>
          <m:t>e</m:t>
        </m:r>
        <m:r>
          <m:t>i</m:t>
        </m:r>
        <m:r>
          <m:t>b</m:t>
        </m:r>
        <m:r>
          <m:t>u</m:t>
        </m:r>
        <m:r>
          <m:t>l</m:t>
        </m:r>
        <m:r>
          <m:t>l</m:t>
        </m:r>
        <m:d>
          <m:dPr>
            <m:begChr m:val="("/>
            <m:endChr m:val=")"/>
            <m:sepChr m:val=""/>
            <m:grow/>
          </m:dPr>
          <m:e>
            <m:r>
              <m:t>γ</m:t>
            </m:r>
            <m:r>
              <m:rPr>
                <m:sty m:val="p"/>
              </m:rPr>
              <m:t>,</m:t>
            </m:r>
            <m:r>
              <m:t>α</m:t>
            </m:r>
          </m:e>
        </m:d>
      </m:oMath>
      <w:r>
        <w:t xml:space="preserve">, sua função densidade de probabilidade é dada por:</w:t>
      </w:r>
    </w:p>
    <w:p>
      <w:pPr>
        <w:pStyle w:val="BodyText"/>
      </w:pPr>
      <w:bookmarkStart w:id="85" w:name="eq-densittWei"/>
      <m:oMathPara>
        <m:oMathParaPr>
          <m:jc m:val="center"/>
        </m:oMathParaPr>
        <m:oMath>
          <m:r>
            <m:t>f</m:t>
          </m:r>
          <m:d>
            <m:dPr>
              <m:begChr m:val="("/>
              <m:endChr m:val=")"/>
              <m:sepChr m:val=""/>
              <m:grow/>
            </m:dPr>
            <m:e>
              <m:r>
                <m:t>t</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3.5</m:t>
              </m:r>
            </m:e>
          </m:d>
        </m:oMath>
      </m:oMathPara>
      <w:bookmarkEnd w:id="85"/>
    </w:p>
    <w:p>
      <w:pPr>
        <w:pStyle w:val="FirstParagraph"/>
      </w:pPr>
      <w:r>
        <w:t xml:space="preserve">A partir da</w:t>
      </w:r>
      <w:r>
        <w:t xml:space="preserve"> </w:t>
      </w:r>
      <w:hyperlink w:anchor="eq-densittWei">
        <w:r>
          <w:rPr>
            <w:rStyle w:val="Hyperlink"/>
          </w:rPr>
          <w:t xml:space="preserve">Equação 3.5</w:t>
        </w:r>
      </w:hyperlink>
      <w:r>
        <w:t xml:space="preserve"> </w:t>
      </w:r>
      <w:r>
        <w:t xml:space="preserve">é possível chegar a função de sobrevivência da distribuição Weibull sendo está função definida como:</w:t>
      </w:r>
    </w:p>
    <w:p>
      <w:pPr>
        <w:pStyle w:val="BodyText"/>
      </w:pPr>
      <w:bookmarkStart w:id="86"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8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escala (ou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7" w:name="eq-RiscoWeibull"/>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γ</m:t>
              </m:r>
            </m:num>
            <m:den>
              <m:sSup>
                <m:e>
                  <m:r>
                    <m:t>α</m:t>
                  </m:r>
                </m:e>
                <m:sup>
                  <m:r>
                    <m:t>γ</m:t>
                  </m:r>
                </m:sup>
              </m:sSup>
            </m:den>
          </m:f>
          <m:sSup>
            <m:e>
              <m:r>
                <m:t>t</m:t>
              </m:r>
            </m:e>
            <m:sup>
              <m:r>
                <m:t>γ</m:t>
              </m:r>
              <m:r>
                <m:rPr>
                  <m:sty m:val="p"/>
                </m:rPr>
                <m:t>−</m:t>
              </m:r>
              <m:r>
                <m:t>1</m:t>
              </m:r>
            </m:sup>
          </m:sSup>
          <m:r>
            <m:t>  </m:t>
          </m:r>
          <m:d>
            <m:dPr>
              <m:begChr m:val="("/>
              <m:endChr m:val=")"/>
              <m:sepChr m:val=""/>
              <m:grow/>
            </m:dPr>
            <m:e>
              <m:r>
                <m:t>3.7</m:t>
              </m:r>
            </m:e>
          </m:d>
        </m:oMath>
      </m:oMathPara>
      <w:bookmarkEnd w:id="87"/>
    </w:p>
    <w:p>
      <w:pPr>
        <w:pStyle w:val="FirstParagraph"/>
      </w:pPr>
      <w:r>
        <w:t xml:space="preserve">e a função de risco acumulado da distribuição Weibull é dada por:</w:t>
      </w:r>
    </w:p>
    <w:p>
      <w:pPr>
        <w:pStyle w:val="BodyText"/>
      </w:pPr>
      <w:bookmarkStart w:id="88" w:name="eq-RiscAcumWeibull"/>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3.8</m:t>
              </m:r>
            </m:e>
          </m:d>
        </m:oMath>
      </m:oMathPara>
      <w:bookmarkEnd w:id="8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m:t>
        </m:r>
        <m:r>
          <m:t>1</m:t>
        </m:r>
        <m:r>
          <m:rPr>
            <m:sty m:val="p"/>
          </m:rPr>
          <m:t>→</m:t>
        </m:r>
      </m:oMath>
      <w:r>
        <w:t xml:space="preserve"> </w:t>
      </w:r>
      <w:r>
        <w:t xml:space="preserve">função de risco constante, caindo no caso particular da distribuição exponencial.</w:t>
      </w:r>
    </w:p>
    <w:p>
      <w:pPr>
        <w:pStyle w:val="FirstParagraph"/>
      </w:pPr>
      <w:r>
        <w:t xml:space="preserve">Veja, a seguir, a</w:t>
      </w:r>
      <w:r>
        <w:t xml:space="preserve"> </w:t>
      </w:r>
      <w:hyperlink w:anchor="fig-CurvasWeibull">
        <w:r>
          <w:rPr>
            <w:rStyle w:val="Hyperlink"/>
          </w:rPr>
          <w:t xml:space="preserve">Figura 3.2</w:t>
        </w:r>
      </w:hyperlink>
      <w:r>
        <w:t xml:space="preserve"> </w:t>
      </w:r>
      <w:r>
        <w:t xml:space="preserve">que mostra as curvas de densidade, sobrevivência, risco e risco acumulado para diferentes valores do parâmetro de forma</w:t>
      </w:r>
      <w:r>
        <w:t xml:space="preserve"> </w:t>
      </w:r>
      <m:oMath>
        <m:r>
          <m:t>γ</m:t>
        </m:r>
      </m:oMath>
      <w:r>
        <w:t xml:space="preserve"> </w:t>
      </w:r>
      <w:r>
        <w:t xml:space="preserve">e o de escala</w:t>
      </w:r>
      <w:r>
        <w:t xml:space="preserve"> </w:t>
      </w:r>
      <m:oMath>
        <m:r>
          <m:t>α</m:t>
        </m:r>
        <m:r>
          <m:rPr>
            <m:sty m:val="p"/>
          </m:rPr>
          <m:t>=</m:t>
        </m:r>
        <m:r>
          <m:t>1</m:t>
        </m:r>
      </m:oMath>
      <w:r>
        <w:t xml:space="preserve">.</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rPr>
          <w:rStyle w:val="CommentTok"/>
        </w:rPr>
        <w:t xml:space="preserve"># -------------</w:t>
      </w:r>
      <w:r>
        <w:br/>
      </w:r>
      <w:r>
        <w:rPr>
          <w:rStyle w:val="CommentTok"/>
        </w:rPr>
        <w:t xml:space="preserve"># [2.1] FUNÇÕES</w:t>
      </w:r>
      <w:r>
        <w:br/>
      </w:r>
      <w:r>
        <w:rPr>
          <w:rStyle w:val="CommentTok"/>
        </w:rPr>
        <w:t xml:space="preserve"># -------------</w:t>
      </w:r>
      <w:r>
        <w:br/>
      </w:r>
      <w:r>
        <w:br/>
      </w:r>
      <w:r>
        <w:rPr>
          <w:rStyle w:val="NormalTok"/>
        </w:rPr>
        <w:t xml:space="preserve">density.weib </w:t>
      </w:r>
      <w:r>
        <w:rPr>
          <w:rStyle w:val="OtherTok"/>
        </w:rPr>
        <w:t xml:space="preserve">&lt;-</w:t>
      </w:r>
      <w:r>
        <w:rPr>
          <w:rStyle w:val="NormalTok"/>
        </w:rPr>
        <w:t xml:space="preserve"> </w:t>
      </w:r>
      <w:r>
        <w:rPr>
          <w:rStyle w:val="ControlFlowTok"/>
        </w:rPr>
        <w:t xml:space="preserve">function</w:t>
      </w:r>
      <w:r>
        <w:rPr>
          <w:rStyle w:val="NormalTok"/>
        </w:rPr>
        <w:t xml:space="preserve">(times, shape.par, scale.par) </w:t>
      </w:r>
      <w:r>
        <w:rPr>
          <w:rStyle w:val="FunctionTok"/>
        </w:rPr>
        <w:t xml:space="preserve">dweibull</w:t>
      </w:r>
      <w:r>
        <w:rPr>
          <w:rStyle w:val="NormalTok"/>
        </w:rPr>
        <w:t xml:space="preserve">(</w:t>
      </w:r>
      <w:r>
        <w:rPr>
          <w:rStyle w:val="AttributeTok"/>
        </w:rPr>
        <w:t xml:space="preserve">x=</w:t>
      </w:r>
      <w:r>
        <w:rPr>
          <w:rStyle w:val="NormalTok"/>
        </w:rPr>
        <w:t xml:space="preserve">times, </w:t>
      </w:r>
      <w:r>
        <w:rPr>
          <w:rStyle w:val="AttributeTok"/>
        </w:rPr>
        <w:t xml:space="preserve">shape=</w:t>
      </w:r>
      <w:r>
        <w:rPr>
          <w:rStyle w:val="NormalTok"/>
        </w:rPr>
        <w:t xml:space="preserve">shape.par, </w:t>
      </w:r>
      <w:r>
        <w:rPr>
          <w:rStyle w:val="AttributeTok"/>
        </w:rPr>
        <w:t xml:space="preserve">scale=</w:t>
      </w:r>
      <w:r>
        <w:rPr>
          <w:rStyle w:val="NormalTok"/>
        </w:rPr>
        <w:t xml:space="preserve">scale.par)</w:t>
      </w:r>
      <w:r>
        <w:br/>
      </w:r>
      <w:r>
        <w:rPr>
          <w:rStyle w:val="NormalTok"/>
        </w:rPr>
        <w:t xml:space="preserve">survival.weib </w:t>
      </w:r>
      <w:r>
        <w:rPr>
          <w:rStyle w:val="OtherTok"/>
        </w:rPr>
        <w:t xml:space="preserve">&lt;-</w:t>
      </w:r>
      <w:r>
        <w:rPr>
          <w:rStyle w:val="NormalTok"/>
        </w:rPr>
        <w:t xml:space="preserve"> </w:t>
      </w:r>
      <w:r>
        <w:rPr>
          <w:rStyle w:val="ControlFlowTok"/>
        </w:rPr>
        <w:t xml:space="preserve">function</w:t>
      </w:r>
      <w:r>
        <w:rPr>
          <w:rStyle w:val="NormalTok"/>
        </w:rPr>
        <w:t xml:space="preserve">(times, shape.par, scale.par)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w:t>
      </w:r>
      <w:r>
        <w:rPr>
          <w:rStyle w:val="NormalTok"/>
        </w:rPr>
        <w:t xml:space="preserve">times, </w:t>
      </w:r>
      <w:r>
        <w:rPr>
          <w:rStyle w:val="AttributeTok"/>
        </w:rPr>
        <w:t xml:space="preserve">shape=</w:t>
      </w:r>
      <w:r>
        <w:rPr>
          <w:rStyle w:val="NormalTok"/>
        </w:rPr>
        <w:t xml:space="preserve">shape.par, </w:t>
      </w:r>
      <w:r>
        <w:rPr>
          <w:rStyle w:val="AttributeTok"/>
        </w:rPr>
        <w:t xml:space="preserve">scale=</w:t>
      </w:r>
      <w:r>
        <w:rPr>
          <w:rStyle w:val="NormalTok"/>
        </w:rPr>
        <w:t xml:space="preserve">scale.par)</w:t>
      </w:r>
      <w:r>
        <w:br/>
      </w:r>
      <w:r>
        <w:rPr>
          <w:rStyle w:val="NormalTok"/>
        </w:rPr>
        <w:t xml:space="preserve">hazard.weib </w:t>
      </w:r>
      <w:r>
        <w:rPr>
          <w:rStyle w:val="OtherTok"/>
        </w:rPr>
        <w:t xml:space="preserve">&lt;-</w:t>
      </w:r>
      <w:r>
        <w:rPr>
          <w:rStyle w:val="NormalTok"/>
        </w:rPr>
        <w:t xml:space="preserve"> </w:t>
      </w:r>
      <w:r>
        <w:rPr>
          <w:rStyle w:val="ControlFlowTok"/>
        </w:rPr>
        <w:t xml:space="preserve">function</w:t>
      </w:r>
      <w:r>
        <w:rPr>
          <w:rStyle w:val="NormalTok"/>
        </w:rPr>
        <w:t xml:space="preserve">(times, shape.par, scale.par) </w:t>
      </w:r>
      <w:r>
        <w:rPr>
          <w:rStyle w:val="FunctionTok"/>
        </w:rPr>
        <w:t xml:space="preserve">density.weib</w:t>
      </w:r>
      <w:r>
        <w:rPr>
          <w:rStyle w:val="NormalTok"/>
        </w:rPr>
        <w:t xml:space="preserve">(times,shape.par,scale.par)</w:t>
      </w:r>
      <w:r>
        <w:rPr>
          <w:rStyle w:val="SpecialCharTok"/>
        </w:rPr>
        <w:t xml:space="preserve">/</w:t>
      </w:r>
      <w:r>
        <w:rPr>
          <w:rStyle w:val="FunctionTok"/>
        </w:rPr>
        <w:t xml:space="preserve">survival.weib</w:t>
      </w:r>
      <w:r>
        <w:rPr>
          <w:rStyle w:val="NormalTok"/>
        </w:rPr>
        <w:t xml:space="preserve">(times,shape.par,scale.par)</w:t>
      </w:r>
      <w:r>
        <w:br/>
      </w:r>
      <w:r>
        <w:rPr>
          <w:rStyle w:val="NormalTok"/>
        </w:rPr>
        <w:t xml:space="preserve">accumul.hazard.weib </w:t>
      </w:r>
      <w:r>
        <w:rPr>
          <w:rStyle w:val="OtherTok"/>
        </w:rPr>
        <w:t xml:space="preserve">&lt;-</w:t>
      </w:r>
      <w:r>
        <w:rPr>
          <w:rStyle w:val="NormalTok"/>
        </w:rPr>
        <w:t xml:space="preserve"> </w:t>
      </w:r>
      <w:r>
        <w:rPr>
          <w:rStyle w:val="ControlFlowTok"/>
        </w:rPr>
        <w:t xml:space="preserve">function</w:t>
      </w:r>
      <w:r>
        <w:rPr>
          <w:rStyle w:val="NormalTok"/>
        </w:rPr>
        <w:t xml:space="preserve">(times, shape.par, scale.par) </w:t>
      </w:r>
      <w:r>
        <w:rPr>
          <w:rStyle w:val="SpecialCharTok"/>
        </w:rPr>
        <w:t xml:space="preserve">-</w:t>
      </w:r>
      <w:r>
        <w:rPr>
          <w:rStyle w:val="NormalTok"/>
        </w:rPr>
        <w:t xml:space="preserve"> </w:t>
      </w:r>
      <w:r>
        <w:rPr>
          <w:rStyle w:val="FunctionTok"/>
        </w:rPr>
        <w:t xml:space="preserve">log</w:t>
      </w:r>
      <w:r>
        <w:rPr>
          <w:rStyle w:val="NormalTok"/>
        </w:rPr>
        <w:t xml:space="preserve">(</w:t>
      </w:r>
      <w:r>
        <w:rPr>
          <w:rStyle w:val="AttributeTok"/>
        </w:rPr>
        <w:t xml:space="preserve">x =</w:t>
      </w:r>
      <w:r>
        <w:rPr>
          <w:rStyle w:val="NormalTok"/>
        </w:rPr>
        <w:t xml:space="preserve"> </w:t>
      </w:r>
      <w:r>
        <w:rPr>
          <w:rStyle w:val="FunctionTok"/>
        </w:rPr>
        <w:t xml:space="preserve">survival.weib</w:t>
      </w:r>
      <w:r>
        <w:rPr>
          <w:rStyle w:val="NormalTok"/>
        </w:rPr>
        <w:t xml:space="preserve">(times,shape.par,scale.par))</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times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 </w:t>
      </w:r>
      <w:r>
        <w:rPr>
          <w:rStyle w:val="CommentTok"/>
        </w:rPr>
        <w:t xml:space="preserve"># Simulando dados de uma Weibull</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 Valores do parâmetro a serem avaliados</w:t>
      </w:r>
      <w:r>
        <w:br/>
      </w:r>
      <w:r>
        <w:br/>
      </w:r>
      <w:r>
        <w:rPr>
          <w:rStyle w:val="CommentTok"/>
        </w:rPr>
        <w:t xml:space="preserve"># Criando um Data Frame com valores das funções</w:t>
      </w:r>
      <w:r>
        <w:br/>
      </w:r>
      <w:r>
        <w:rPr>
          <w:rStyle w:val="NormalTok"/>
        </w:rPr>
        <w:t xml:space="preserve">dados.weib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ft =</w:t>
      </w:r>
      <w:r>
        <w:rPr>
          <w:rStyle w:val="NormalTok"/>
        </w:rPr>
        <w:t xml:space="preserve"> </w:t>
      </w:r>
      <w:r>
        <w:rPr>
          <w:rStyle w:val="FunctionTok"/>
        </w:rPr>
        <w:t xml:space="preserve">density.weib</w:t>
      </w:r>
      <w:r>
        <w:rPr>
          <w:rStyle w:val="NormalTok"/>
        </w:rPr>
        <w:t xml:space="preserve">(</w:t>
      </w:r>
      <w:r>
        <w:rPr>
          <w:rStyle w:val="FunctionTok"/>
        </w:rPr>
        <w:t xml:space="preserve">sort</w:t>
      </w:r>
      <w:r>
        <w:rPr>
          <w:rStyle w:val="NormalTok"/>
        </w:rPr>
        <w:t xml:space="preserve">(times), gamma, alpha),</w:t>
      </w:r>
      <w:r>
        <w:br/>
      </w:r>
      <w:r>
        <w:rPr>
          <w:rStyle w:val="NormalTok"/>
        </w:rPr>
        <w:t xml:space="preserve">    </w:t>
      </w:r>
      <w:r>
        <w:rPr>
          <w:rStyle w:val="AttributeTok"/>
        </w:rPr>
        <w:t xml:space="preserve">st =</w:t>
      </w:r>
      <w:r>
        <w:rPr>
          <w:rStyle w:val="NormalTok"/>
        </w:rPr>
        <w:t xml:space="preserve"> </w:t>
      </w:r>
      <w:r>
        <w:rPr>
          <w:rStyle w:val="FunctionTok"/>
        </w:rPr>
        <w:t xml:space="preserve">survival.weib</w:t>
      </w:r>
      <w:r>
        <w:rPr>
          <w:rStyle w:val="NormalTok"/>
        </w:rPr>
        <w:t xml:space="preserve">(</w:t>
      </w:r>
      <w:r>
        <w:rPr>
          <w:rStyle w:val="FunctionTok"/>
        </w:rPr>
        <w:t xml:space="preserve">sort</w:t>
      </w:r>
      <w:r>
        <w:rPr>
          <w:rStyle w:val="NormalTok"/>
        </w:rPr>
        <w:t xml:space="preserve">(times), gamma, alpha),</w:t>
      </w:r>
      <w:r>
        <w:br/>
      </w:r>
      <w:r>
        <w:rPr>
          <w:rStyle w:val="NormalTok"/>
        </w:rPr>
        <w:t xml:space="preserve">    </w:t>
      </w:r>
      <w:r>
        <w:rPr>
          <w:rStyle w:val="AttributeTok"/>
        </w:rPr>
        <w:t xml:space="preserve">ht =</w:t>
      </w:r>
      <w:r>
        <w:rPr>
          <w:rStyle w:val="NormalTok"/>
        </w:rPr>
        <w:t xml:space="preserve"> </w:t>
      </w:r>
      <w:r>
        <w:rPr>
          <w:rStyle w:val="FunctionTok"/>
        </w:rPr>
        <w:t xml:space="preserve">hazard.weib</w:t>
      </w:r>
      <w:r>
        <w:rPr>
          <w:rStyle w:val="NormalTok"/>
        </w:rPr>
        <w:t xml:space="preserve">(</w:t>
      </w:r>
      <w:r>
        <w:rPr>
          <w:rStyle w:val="FunctionTok"/>
        </w:rPr>
        <w:t xml:space="preserve">sort</w:t>
      </w:r>
      <w:r>
        <w:rPr>
          <w:rStyle w:val="NormalTok"/>
        </w:rPr>
        <w:t xml:space="preserve">(times), gamma, alpha),</w:t>
      </w:r>
      <w:r>
        <w:br/>
      </w:r>
      <w:r>
        <w:rPr>
          <w:rStyle w:val="NormalTok"/>
        </w:rPr>
        <w:t xml:space="preserve">    </w:t>
      </w:r>
      <w:r>
        <w:rPr>
          <w:rStyle w:val="AttributeTok"/>
        </w:rPr>
        <w:t xml:space="preserve">Ht =</w:t>
      </w:r>
      <w:r>
        <w:rPr>
          <w:rStyle w:val="NormalTok"/>
        </w:rPr>
        <w:t xml:space="preserve"> </w:t>
      </w:r>
      <w:r>
        <w:rPr>
          <w:rStyle w:val="FunctionTok"/>
        </w:rPr>
        <w:t xml:space="preserve">accumul.hazard.weib</w:t>
      </w:r>
      <w:r>
        <w:rPr>
          <w:rStyle w:val="NormalTok"/>
        </w:rPr>
        <w:t xml:space="preserve">(</w:t>
      </w:r>
      <w:r>
        <w:rPr>
          <w:rStyle w:val="FunctionTok"/>
        </w:rPr>
        <w:t xml:space="preserve">sort</w:t>
      </w:r>
      <w:r>
        <w:rPr>
          <w:rStyle w:val="NormalTok"/>
        </w:rPr>
        <w:t xml:space="preserve">(times), gamma, alpha),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FUNÇÃO GRÁFICA &amp; VISUALIZAÇÕES GRÁFICAS</w:t>
      </w:r>
      <w:r>
        <w:br/>
      </w:r>
      <w:r>
        <w:rPr>
          <w:rStyle w:val="CommentTok"/>
        </w:rPr>
        <w:t xml:space="preserve"># ---------------------------------------------</w:t>
      </w:r>
      <w:r>
        <w:br/>
      </w:r>
      <w:r>
        <w:br/>
      </w:r>
      <w:r>
        <w:rPr>
          <w:rStyle w:val="NormalTok"/>
        </w:rPr>
        <w:t xml:space="preserve">plot.function.weib </w:t>
      </w:r>
      <w:r>
        <w:rPr>
          <w:rStyle w:val="OtherTok"/>
        </w:rPr>
        <w:t xml:space="preserve">&lt;-</w:t>
      </w:r>
      <w:r>
        <w:rPr>
          <w:rStyle w:val="NormalTok"/>
        </w:rPr>
        <w:t xml:space="preserve"> </w:t>
      </w:r>
      <w:r>
        <w:rPr>
          <w:rStyle w:val="ControlFlowTok"/>
        </w:rPr>
        <w:t xml:space="preserve">function</w:t>
      </w:r>
      <w:r>
        <w:rPr>
          <w:rStyle w:val="NormalTok"/>
        </w:rPr>
        <w:t xml:space="preserve">(df, f,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"gamma"</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label,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gamma))</w:t>
      </w:r>
      <w:r>
        <w:br/>
      </w:r>
      <w:r>
        <w:rPr>
          <w:rStyle w:val="NormalTok"/>
        </w:rPr>
        <w:t xml:space="preserve">    ) </w:t>
      </w:r>
      <w:r>
        <w:rPr>
          <w:rStyle w:val="SpecialCharTok"/>
        </w:rPr>
        <w:t xml:space="preserve">+</w:t>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plot.function.weib</w:t>
      </w:r>
      <w:r>
        <w:rPr>
          <w:rStyle w:val="NormalTok"/>
        </w:rPr>
        <w:t xml:space="preserve">(dados.weib, </w:t>
      </w:r>
      <w:r>
        <w:rPr>
          <w:rStyle w:val="StringTok"/>
        </w:rPr>
        <w:t xml:space="preserve">"ft"</w:t>
      </w:r>
      <w:r>
        <w:rPr>
          <w:rStyle w:val="NormalTok"/>
        </w:rPr>
        <w:t xml:space="preserve">, </w:t>
      </w:r>
      <w:r>
        <w:rPr>
          <w:rStyle w:val="StringTok"/>
        </w:rPr>
        <w:t xml:space="preserve">"Densidade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plot.function.weib</w:t>
      </w:r>
      <w:r>
        <w:rPr>
          <w:rStyle w:val="NormalTok"/>
        </w:rPr>
        <w:t xml:space="preserve">(dados.weib, </w:t>
      </w:r>
      <w:r>
        <w:rPr>
          <w:rStyle w:val="StringTok"/>
        </w:rPr>
        <w:t xml:space="preserve">"st"</w:t>
      </w:r>
      <w:r>
        <w:rPr>
          <w:rStyle w:val="NormalTok"/>
        </w:rPr>
        <w:t xml:space="preserve">, </w:t>
      </w:r>
      <w:r>
        <w:rPr>
          <w:rStyle w:val="StringTok"/>
        </w:rPr>
        <w:t xml:space="preserve">"Probabilidade de Sobrevivência"</w:t>
      </w:r>
      <w:r>
        <w:rPr>
          <w:rStyle w:val="NormalTok"/>
        </w:rPr>
        <w:t xml:space="preserve">)</w:t>
      </w:r>
      <w:r>
        <w:br/>
      </w:r>
      <w:r>
        <w:br/>
      </w:r>
      <w:r>
        <w:rPr>
          <w:rStyle w:val="CommentTok"/>
        </w:rPr>
        <w:t xml:space="preserve"># Plotando a função de risco</w:t>
      </w:r>
      <w:r>
        <w:br/>
      </w:r>
      <w:r>
        <w:rPr>
          <w:rStyle w:val="FunctionTok"/>
        </w:rPr>
        <w:t xml:space="preserve">plot.function.weib</w:t>
      </w:r>
      <w:r>
        <w:rPr>
          <w:rStyle w:val="NormalTok"/>
        </w:rPr>
        <w:t xml:space="preserve">(dados.weib, </w:t>
      </w:r>
      <w:r>
        <w:rPr>
          <w:rStyle w:val="StringTok"/>
        </w:rPr>
        <w:t xml:space="preserve">"ht"</w:t>
      </w:r>
      <w:r>
        <w:rPr>
          <w:rStyle w:val="NormalTok"/>
        </w:rPr>
        <w:t xml:space="preserve">, </w:t>
      </w:r>
      <w:r>
        <w:rPr>
          <w:rStyle w:val="StringTok"/>
        </w:rPr>
        <w:t xml:space="preserve">"Risco"</w:t>
      </w:r>
      <w:r>
        <w:rPr>
          <w:rStyle w:val="NormalTok"/>
        </w:rPr>
        <w:t xml:space="preserve">)</w:t>
      </w:r>
      <w:r>
        <w:br/>
      </w:r>
      <w:r>
        <w:br/>
      </w:r>
      <w:r>
        <w:rPr>
          <w:rStyle w:val="CommentTok"/>
        </w:rPr>
        <w:t xml:space="preserve"># Plotando a função de risco acumulado</w:t>
      </w:r>
      <w:r>
        <w:br/>
      </w:r>
      <w:r>
        <w:rPr>
          <w:rStyle w:val="FunctionTok"/>
        </w:rPr>
        <w:t xml:space="preserve">plot.function.weib</w:t>
      </w:r>
      <w:r>
        <w:rPr>
          <w:rStyle w:val="NormalTok"/>
        </w:rPr>
        <w:t xml:space="preserve">(dados.weib, </w:t>
      </w:r>
      <w:r>
        <w:rPr>
          <w:rStyle w:val="StringTok"/>
        </w:rPr>
        <w:t xml:space="preserve">"Ht"</w:t>
      </w:r>
      <w:r>
        <w:rPr>
          <w:rStyle w:val="NormalTok"/>
        </w:rPr>
        <w:t xml:space="preserve">, </w:t>
      </w:r>
      <w:r>
        <w:rPr>
          <w:rStyle w:val="StringTok"/>
        </w:rPr>
        <w:t xml:space="preserve">"Risco Acumulado"</w:t>
      </w:r>
      <w:r>
        <w:rPr>
          <w:rStyle w:val="NormalTok"/>
        </w:rPr>
        <w:t xml:space="preserve">)</w:t>
      </w:r>
    </w:p>
    <w:bookmarkStart w:id="105" w:name="fig-CurvasWeibul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92" w:name="fig-CurvasWeibull-1"/>
                <w:p>
                  <w:pPr>
                    <w:pStyle w:val="Compact"/>
                    <w:jc w:val="center"/>
                    <w:jc w:val="left"/>
                  </w:pPr>
                  <w:r>
                    <w:drawing>
                      <wp:inline>
                        <wp:extent cx="2971800" cy="2377440"/>
                        <wp:effectExtent b="0" l="0" r="0" t="0"/>
                        <wp:docPr descr="" title="" id="90" name="Picture"/>
                        <a:graphic>
                          <a:graphicData uri="http://schemas.openxmlformats.org/drawingml/2006/picture">
                            <pic:pic>
                              <pic:nvPicPr>
                                <pic:cNvPr descr="CIII_TEC_PARAM_files/figure-docx/fig-CurvasWeibull-1.png" id="91" name="Picture"/>
                                <pic:cNvPicPr>
                                  <a:picLocks noChangeArrowheads="1" noChangeAspect="1"/>
                                </pic:cNvPicPr>
                              </pic:nvPicPr>
                              <pic:blipFill>
                                <a:blip r:embed="rId8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92"/>
              </w:tc>
            </w:tr>
          </w:tbl>
          <w:p/>
        </w:tc>
        <w:tc>
          <w:tcPr/>
          <w:tbl>
            <w:tblPr>
              <w:tblStyle w:val="Table"/>
              <w:tblW w:type="pct" w:w="4900"/>
              <w:tblLayout w:type="fixed"/>
              <w:tblLook w:firstRow="0" w:lastRow="0" w:firstColumn="0" w:lastColumn="0" w:noHBand="0" w:noVBand="0" w:val="0000"/>
            </w:tblPr>
            <w:tblGrid>
              <w:gridCol w:w="7761"/>
            </w:tblGrid>
            <w:tr>
              <w:tc>
                <w:tcPr/>
                <w:bookmarkStart w:id="96" w:name="fig-CurvasWeibull-2"/>
                <w:p>
                  <w:pPr>
                    <w:pStyle w:val="Compact"/>
                    <w:jc w:val="center"/>
                    <w:jc w:val="left"/>
                  </w:pPr>
                  <w:r>
                    <w:drawing>
                      <wp:inline>
                        <wp:extent cx="2971800" cy="2377440"/>
                        <wp:effectExtent b="0" l="0" r="0" t="0"/>
                        <wp:docPr descr="" title="" id="94" name="Picture"/>
                        <a:graphic>
                          <a:graphicData uri="http://schemas.openxmlformats.org/drawingml/2006/picture">
                            <pic:pic>
                              <pic:nvPicPr>
                                <pic:cNvPr descr="CIII_TEC_PARAM_files/figure-docx/fig-CurvasWeibull-2.png" id="95" name="Picture"/>
                                <pic:cNvPicPr>
                                  <a:picLocks noChangeArrowheads="1" noChangeAspect="1"/>
                                </pic:cNvPicPr>
                              </pic:nvPicPr>
                              <pic:blipFill>
                                <a:blip r:embed="rId9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9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00" w:name="fig-CurvasWeibull-3"/>
                <w:p>
                  <w:pPr>
                    <w:pStyle w:val="Compact"/>
                    <w:jc w:val="center"/>
                    <w:jc w:val="left"/>
                  </w:pPr>
                  <w:r>
                    <w:drawing>
                      <wp:inline>
                        <wp:extent cx="2971800" cy="2377440"/>
                        <wp:effectExtent b="0" l="0" r="0" t="0"/>
                        <wp:docPr descr="" title="" id="98" name="Picture"/>
                        <a:graphic>
                          <a:graphicData uri="http://schemas.openxmlformats.org/drawingml/2006/picture">
                            <pic:pic>
                              <pic:nvPicPr>
                                <pic:cNvPr descr="CIII_TEC_PARAM_files/figure-docx/fig-CurvasWeibull-3.png" id="99" name="Picture"/>
                                <pic:cNvPicPr>
                                  <a:picLocks noChangeArrowheads="1" noChangeAspect="1"/>
                                </pic:cNvPicPr>
                              </pic:nvPicPr>
                              <pic:blipFill>
                                <a:blip r:embed="rId9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00"/>
              </w:tc>
            </w:tr>
          </w:tbl>
          <w:p/>
        </w:tc>
        <w:tc>
          <w:tcPr/>
          <w:tbl>
            <w:tblPr>
              <w:tblStyle w:val="Table"/>
              <w:tblW w:type="pct" w:w="4900"/>
              <w:tblLayout w:type="fixed"/>
              <w:tblLook w:firstRow="0" w:lastRow="0" w:firstColumn="0" w:lastColumn="0" w:noHBand="0" w:noVBand="0" w:val="0000"/>
            </w:tblPr>
            <w:tblGrid>
              <w:gridCol w:w="7761"/>
            </w:tblGrid>
            <w:tr>
              <w:tc>
                <w:tcPr/>
                <w:bookmarkStart w:id="104" w:name="fig-CurvasWeibull-4"/>
                <w:p>
                  <w:pPr>
                    <w:pStyle w:val="Compact"/>
                    <w:jc w:val="center"/>
                    <w:jc w:val="left"/>
                  </w:pPr>
                  <w:r>
                    <w:drawing>
                      <wp:inline>
                        <wp:extent cx="2971800" cy="2377440"/>
                        <wp:effectExtent b="0" l="0" r="0" t="0"/>
                        <wp:docPr descr="" title="" id="102" name="Picture"/>
                        <a:graphic>
                          <a:graphicData uri="http://schemas.openxmlformats.org/drawingml/2006/picture">
                            <pic:pic>
                              <pic:nvPicPr>
                                <pic:cNvPr descr="CIII_TEC_PARAM_files/figure-docx/fig-CurvasWeibull-4.png" id="103" name="Picture"/>
                                <pic:cNvPicPr>
                                  <a:picLocks noChangeArrowheads="1" noChangeAspect="1"/>
                                </pic:cNvPicPr>
                              </pic:nvPicPr>
                              <pic:blipFill>
                                <a:blip r:embed="rId10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04"/>
              </w:tc>
            </w:tr>
          </w:tbl>
          <w:p/>
        </w:tc>
      </w:tr>
    </w:tbl>
    <w:p>
      <w:pPr>
        <w:pStyle w:val="BodyText"/>
      </w:pPr>
      <w:pPr>
        <w:spacing w:before="200"/>
        <w:pStyle w:val="ImageCaption"/>
      </w:pPr>
      <w:r>
        <w:t xml:space="preserve">Figura 3.2: Funções Densidade de Probabilidade, Sobrevivência, Risco e Risco Acumulado segundo uma Distribuição Weibull para diferentes valores do parâmetro de forma.</w:t>
      </w:r>
    </w:p>
    <w:bookmarkEnd w:id="105"/>
    <w:bookmarkStart w:id="106"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sSup>
            <m:e>
              <m:r>
                <m:t>α</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t</m:t>
                </m:r>
              </m:e>
              <m:sup>
                <m:r>
                  <m:t>k</m:t>
                </m:r>
                <m:r>
                  <m:rPr>
                    <m:sty m:val="p"/>
                  </m:rPr>
                  <m:t>−</m:t>
                </m:r>
                <m:r>
                  <m:t>1</m:t>
                </m:r>
              </m:sup>
            </m:sSup>
          </m:e>
        </m:nary>
        <m:r>
          <m:rPr>
            <m:sty m:val="p"/>
          </m:rPr>
          <m:t>exp</m:t>
        </m:r>
        <m:r>
          <m:rPr>
            <m:sty m:val="p"/>
          </m:rPr>
          <m:t>{</m:t>
        </m:r>
        <m:r>
          <m:t>t</m:t>
        </m:r>
        <m:r>
          <m:rPr>
            <m:sty m:val="p"/>
          </m:rPr>
          <m:t>}</m:t>
        </m:r>
        <m:r>
          <m:t>d</m:t>
        </m:r>
        <m:r>
          <m:t>t</m:t>
        </m:r>
      </m:oMath>
      <w:r>
        <w:t xml:space="preserve">.</w:t>
      </w:r>
    </w:p>
    <w:p>
      <w:pPr>
        <w:pStyle w:val="BodyText"/>
      </w:pPr>
      <w:r>
        <w:t xml:space="preserve">Afim de se obter o tempo mediano de sobrevivência, igualamos a probabilidade de sobrevivência a</w:t>
      </w:r>
      <w:r>
        <w:t xml:space="preserve"> </w:t>
      </w:r>
      <m:oMath>
        <m:r>
          <m:t>0</m:t>
        </m:r>
        <m:r>
          <m:rPr>
            <m:sty m:val="p"/>
          </m:rPr>
          <m:t>,</m:t>
        </m:r>
        <m:r>
          <m:t>5</m:t>
        </m:r>
      </m:oMath>
      <w:r>
        <w:t xml:space="preserve">. Desta forma:</w:t>
      </w:r>
    </w:p>
    <w:p>
      <w:pPr>
        <w:pStyle w:val="BodyText"/>
      </w:pPr>
      <w:r>
        <w:t xml:space="preserve">Logo, definimos o tempo mediano de sobrevivência da distribuição Weibull como:</w:t>
      </w:r>
    </w:p>
    <w:p>
      <w:pPr>
        <w:pStyle w:val="BodyText"/>
      </w:pPr>
      <m:oMathPara>
        <m:oMathParaPr>
          <m:jc m:val="center"/>
        </m:oMathParaPr>
        <m:oMath>
          <m:sSub>
            <m:e>
              <m:r>
                <m:t>T</m:t>
              </m:r>
            </m:e>
            <m:sub>
              <m:r>
                <m:t>m</m:t>
              </m:r>
              <m:r>
                <m:t>e</m:t>
              </m:r>
              <m:r>
                <m:t>d</m:t>
              </m:r>
              <m:r>
                <m:t>i</m:t>
              </m:r>
              <m:r>
                <m:t>a</m:t>
              </m:r>
              <m:r>
                <m:t>n</m:t>
              </m:r>
              <m:r>
                <m:t>o</m:t>
              </m:r>
            </m:sub>
          </m:sSub>
          <m:r>
            <m:rPr>
              <m:sty m:val="p"/>
            </m:rPr>
            <m:t>=</m:t>
          </m:r>
          <m:r>
            <m:t>α</m:t>
          </m:r>
          <m:sSup>
            <m:e>
              <m:d>
                <m:dPr>
                  <m:begChr m:val="["/>
                  <m:endChr m:val="]"/>
                  <m:sepChr m:val=""/>
                  <m:grow/>
                </m:dPr>
                <m:e>
                  <m:r>
                    <m:rPr>
                      <m:sty m:val="p"/>
                    </m:rPr>
                    <m:t>ln</m:t>
                  </m:r>
                  <m:d>
                    <m:dPr>
                      <m:begChr m:val="("/>
                      <m:endChr m:val=")"/>
                      <m:sepChr m:val=""/>
                      <m:grow/>
                    </m:dPr>
                    <m:e>
                      <m:r>
                        <m:t>2</m:t>
                      </m:r>
                    </m:e>
                  </m:d>
                </m:e>
              </m:d>
            </m:e>
            <m:sup>
              <m:r>
                <m:t>1</m:t>
              </m:r>
              <m:r>
                <m:rPr>
                  <m:sty m:val="p"/>
                </m:rPr>
                <m:t>/</m:t>
              </m:r>
              <m:r>
                <m:t>γ</m:t>
              </m:r>
            </m:sup>
          </m:sSup>
          <m:r>
            <m:rPr>
              <m:sty m:val="p"/>
            </m:rPr>
            <m:t>.</m:t>
          </m:r>
        </m:oMath>
      </m:oMathPara>
    </w:p>
    <w:bookmarkEnd w:id="106"/>
    <w:bookmarkEnd w:id="107"/>
    <w:bookmarkStart w:id="128"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10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rPr>
              <m:sty m:val="p"/>
            </m:rPr>
            <m:t>.</m:t>
          </m:r>
          <m:r>
            <m:t>  </m:t>
          </m:r>
          <m:d>
            <m:dPr>
              <m:begChr m:val="("/>
              <m:endChr m:val=")"/>
              <m:sepChr m:val=""/>
              <m:grow/>
            </m:dPr>
            <m:e>
              <m:r>
                <m:t>3.9</m:t>
              </m:r>
            </m:e>
          </m:d>
        </m:oMath>
      </m:oMathPara>
      <w:bookmarkEnd w:id="10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10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rPr>
              <m:sty m:val="p"/>
            </m:rPr>
            <m:t>,</m:t>
          </m:r>
          <m:r>
            <m:t>  </m:t>
          </m:r>
          <m:d>
            <m:dPr>
              <m:begChr m:val="("/>
              <m:endChr m:val=")"/>
              <m:sepChr m:val=""/>
              <m:grow/>
            </m:dPr>
            <m:e>
              <m:r>
                <m:t>3.10</m:t>
              </m:r>
            </m:e>
          </m:d>
        </m:oMath>
      </m:oMathPara>
      <w:bookmarkEnd w:id="10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r>
            <m:rPr>
              <m:sty m:val="p"/>
            </m:rPr>
            <m:t>−</m:t>
          </m:r>
          <m:r>
            <m:rPr>
              <m:sty m:val="p"/>
            </m:rPr>
            <m:t>ln</m:t>
          </m:r>
          <m:d>
            <m:dPr>
              <m:begChr m:val="["/>
              <m:endChr m:val="]"/>
              <m:sepChr m:val=""/>
              <m:grow/>
            </m:dPr>
            <m:e>
              <m:r>
                <m:t>S</m:t>
              </m:r>
              <m:d>
                <m:dPr>
                  <m:begChr m:val="("/>
                  <m:endChr m:val=")"/>
                  <m:sepChr m:val=""/>
                  <m:grow/>
                </m:dPr>
                <m:e>
                  <m:r>
                    <m:t>t</m:t>
                  </m:r>
                </m:e>
              </m:d>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Veja a</w:t>
      </w:r>
      <w:r>
        <w:t xml:space="preserve"> </w:t>
      </w:r>
      <w:hyperlink w:anchor="fig-CurvasLognormal">
        <w:r>
          <w:rPr>
            <w:rStyle w:val="Hyperlink"/>
          </w:rPr>
          <w:t xml:space="preserve">Figura 3.3</w:t>
        </w:r>
      </w:hyperlink>
      <w:r>
        <w:t xml:space="preserve"> </w:t>
      </w:r>
      <w:r>
        <w:t xml:space="preserve">que ilustras as curvas usadas na análise de sobrevivência segundo uma distribuição log-normal, variando o parâmetro de locação</w:t>
      </w:r>
      <w:r>
        <w:t xml:space="preserve"> </w:t>
      </w:r>
      <m:oMath>
        <m:r>
          <m:t>μ</m:t>
        </m:r>
      </m:oMath>
      <w:r>
        <w:t xml:space="preserve"> </w:t>
      </w:r>
      <w:r>
        <w:t xml:space="preserve">e fixando o parâmetro de escala</w:t>
      </w:r>
      <w:r>
        <w:t xml:space="preserve"> </w:t>
      </w:r>
      <m:oMath>
        <m:r>
          <m:t>σ</m:t>
        </m:r>
        <m:r>
          <m:rPr>
            <m:sty m:val="p"/>
          </m:rPr>
          <m:t>=</m:t>
        </m:r>
        <m:r>
          <m:t>1</m:t>
        </m:r>
      </m:oMath>
      <w:r>
        <w:t xml:space="preserve">.</w:t>
      </w:r>
    </w:p>
    <w:p>
      <w:pPr>
        <w:pStyle w:val="SourceCode"/>
      </w:pPr>
      <w:r>
        <w:rPr>
          <w:rStyle w:val="CommentTok"/>
        </w:rPr>
        <w:t xml:space="preserve"># ---------------------------</w:t>
      </w:r>
      <w:r>
        <w:br/>
      </w:r>
      <w:r>
        <w:rPr>
          <w:rStyle w:val="CommentTok"/>
        </w:rPr>
        <w:t xml:space="preserve"># [3] DISTRIBUIÇÃO LOG-NORMAL</w:t>
      </w:r>
      <w:r>
        <w:br/>
      </w:r>
      <w:r>
        <w:rPr>
          <w:rStyle w:val="CommentTok"/>
        </w:rPr>
        <w:t xml:space="preserve"># ---------------------------</w:t>
      </w:r>
      <w:r>
        <w:br/>
      </w:r>
      <w:r>
        <w:rPr>
          <w:rStyle w:val="CommentTok"/>
        </w:rPr>
        <w:t xml:space="preserve"># -------------</w:t>
      </w:r>
      <w:r>
        <w:br/>
      </w:r>
      <w:r>
        <w:rPr>
          <w:rStyle w:val="CommentTok"/>
        </w:rPr>
        <w:t xml:space="preserve"># [3.1] FUNÇÕES</w:t>
      </w:r>
      <w:r>
        <w:br/>
      </w:r>
      <w:r>
        <w:rPr>
          <w:rStyle w:val="CommentTok"/>
        </w:rPr>
        <w:t xml:space="preserve"># -------------</w:t>
      </w:r>
      <w:r>
        <w:br/>
      </w:r>
      <w:r>
        <w:br/>
      </w:r>
      <w:r>
        <w:rPr>
          <w:rStyle w:val="NormalTok"/>
        </w:rPr>
        <w:t xml:space="preserve">density.lnorm </w:t>
      </w:r>
      <w:r>
        <w:rPr>
          <w:rStyle w:val="OtherTok"/>
        </w:rPr>
        <w:t xml:space="preserve">&lt;-</w:t>
      </w:r>
      <w:r>
        <w:rPr>
          <w:rStyle w:val="NormalTok"/>
        </w:rPr>
        <w:t xml:space="preserve"> </w:t>
      </w:r>
      <w:r>
        <w:rPr>
          <w:rStyle w:val="ControlFlowTok"/>
        </w:rPr>
        <w:t xml:space="preserve">function</w:t>
      </w:r>
      <w:r>
        <w:rPr>
          <w:rStyle w:val="NormalTok"/>
        </w:rPr>
        <w:t xml:space="preserve">(times, loc.par, scale.par) </w:t>
      </w:r>
      <w:r>
        <w:rPr>
          <w:rStyle w:val="FunctionTok"/>
        </w:rPr>
        <w:t xml:space="preserve">dlnorm</w:t>
      </w:r>
      <w:r>
        <w:rPr>
          <w:rStyle w:val="NormalTok"/>
        </w:rPr>
        <w:t xml:space="preserve">(</w:t>
      </w:r>
      <w:r>
        <w:rPr>
          <w:rStyle w:val="AttributeTok"/>
        </w:rPr>
        <w:t xml:space="preserve">x=</w:t>
      </w:r>
      <w:r>
        <w:rPr>
          <w:rStyle w:val="NormalTok"/>
        </w:rPr>
        <w:t xml:space="preserve">times, loc.par, scale.par)</w:t>
      </w:r>
      <w:r>
        <w:br/>
      </w:r>
      <w:r>
        <w:rPr>
          <w:rStyle w:val="NormalTok"/>
        </w:rPr>
        <w:t xml:space="preserve">survival.lnorm </w:t>
      </w:r>
      <w:r>
        <w:rPr>
          <w:rStyle w:val="OtherTok"/>
        </w:rPr>
        <w:t xml:space="preserve">&lt;-</w:t>
      </w:r>
      <w:r>
        <w:rPr>
          <w:rStyle w:val="NormalTok"/>
        </w:rPr>
        <w:t xml:space="preserve"> </w:t>
      </w:r>
      <w:r>
        <w:rPr>
          <w:rStyle w:val="ControlFlowTok"/>
        </w:rPr>
        <w:t xml:space="preserve">function</w:t>
      </w:r>
      <w:r>
        <w:rPr>
          <w:rStyle w:val="NormalTok"/>
        </w:rPr>
        <w:t xml:space="preserve">(times, loc.par, scale.par)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AttributeTok"/>
        </w:rPr>
        <w:t xml:space="preserve">q=</w:t>
      </w:r>
      <w:r>
        <w:rPr>
          <w:rStyle w:val="NormalTok"/>
        </w:rPr>
        <w:t xml:space="preserve">(</w:t>
      </w:r>
      <w:r>
        <w:rPr>
          <w:rStyle w:val="FunctionTok"/>
        </w:rPr>
        <w:t xml:space="preserve">log</w:t>
      </w:r>
      <w:r>
        <w:rPr>
          <w:rStyle w:val="NormalTok"/>
        </w:rPr>
        <w:t xml:space="preserve">(times)</w:t>
      </w:r>
      <w:r>
        <w:rPr>
          <w:rStyle w:val="SpecialCharTok"/>
        </w:rPr>
        <w:t xml:space="preserve">-</w:t>
      </w:r>
      <w:r>
        <w:rPr>
          <w:rStyle w:val="NormalTok"/>
        </w:rPr>
        <w:t xml:space="preserve">loc.par)</w:t>
      </w:r>
      <w:r>
        <w:rPr>
          <w:rStyle w:val="SpecialCharTok"/>
        </w:rPr>
        <w:t xml:space="preserve">/</w:t>
      </w:r>
      <w:r>
        <w:rPr>
          <w:rStyle w:val="NormalTok"/>
        </w:rPr>
        <w:t xml:space="preserve">scale.par)</w:t>
      </w:r>
      <w:r>
        <w:br/>
      </w:r>
      <w:r>
        <w:rPr>
          <w:rStyle w:val="NormalTok"/>
        </w:rPr>
        <w:t xml:space="preserve">hazard.lnorm </w:t>
      </w:r>
      <w:r>
        <w:rPr>
          <w:rStyle w:val="OtherTok"/>
        </w:rPr>
        <w:t xml:space="preserve">&lt;-</w:t>
      </w:r>
      <w:r>
        <w:rPr>
          <w:rStyle w:val="NormalTok"/>
        </w:rPr>
        <w:t xml:space="preserve"> </w:t>
      </w:r>
      <w:r>
        <w:rPr>
          <w:rStyle w:val="ControlFlowTok"/>
        </w:rPr>
        <w:t xml:space="preserve">function</w:t>
      </w:r>
      <w:r>
        <w:rPr>
          <w:rStyle w:val="NormalTok"/>
        </w:rPr>
        <w:t xml:space="preserve">(times, loc.par, scale.par) </w:t>
      </w:r>
      <w:r>
        <w:rPr>
          <w:rStyle w:val="FunctionTok"/>
        </w:rPr>
        <w:t xml:space="preserve">density.lnorm</w:t>
      </w:r>
      <w:r>
        <w:rPr>
          <w:rStyle w:val="NormalTok"/>
        </w:rPr>
        <w:t xml:space="preserve">(times, loc.par, scale.par)</w:t>
      </w:r>
      <w:r>
        <w:rPr>
          <w:rStyle w:val="SpecialCharTok"/>
        </w:rPr>
        <w:t xml:space="preserve">/</w:t>
      </w:r>
      <w:r>
        <w:rPr>
          <w:rStyle w:val="FunctionTok"/>
        </w:rPr>
        <w:t xml:space="preserve">survival.lnorm</w:t>
      </w:r>
      <w:r>
        <w:rPr>
          <w:rStyle w:val="NormalTok"/>
        </w:rPr>
        <w:t xml:space="preserve">(times, loc.par, scale.par)</w:t>
      </w:r>
      <w:r>
        <w:br/>
      </w:r>
      <w:r>
        <w:rPr>
          <w:rStyle w:val="NormalTok"/>
        </w:rPr>
        <w:t xml:space="preserve">accumul.hazard.lnorm </w:t>
      </w:r>
      <w:r>
        <w:rPr>
          <w:rStyle w:val="OtherTok"/>
        </w:rPr>
        <w:t xml:space="preserve">&lt;-</w:t>
      </w:r>
      <w:r>
        <w:rPr>
          <w:rStyle w:val="NormalTok"/>
        </w:rPr>
        <w:t xml:space="preserve"> </w:t>
      </w:r>
      <w:r>
        <w:rPr>
          <w:rStyle w:val="ControlFlowTok"/>
        </w:rPr>
        <w:t xml:space="preserve">function</w:t>
      </w:r>
      <w:r>
        <w:rPr>
          <w:rStyle w:val="NormalTok"/>
        </w:rPr>
        <w:t xml:space="preserve">(times, loc.par, scale.par) </w:t>
      </w:r>
      <w:r>
        <w:rPr>
          <w:rStyle w:val="SpecialCharTok"/>
        </w:rPr>
        <w:t xml:space="preserve">-</w:t>
      </w:r>
      <w:r>
        <w:rPr>
          <w:rStyle w:val="FunctionTok"/>
        </w:rPr>
        <w:t xml:space="preserve">log</w:t>
      </w:r>
      <w:r>
        <w:rPr>
          <w:rStyle w:val="NormalTok"/>
        </w:rPr>
        <w:t xml:space="preserve">(</w:t>
      </w:r>
      <w:r>
        <w:rPr>
          <w:rStyle w:val="AttributeTok"/>
        </w:rPr>
        <w:t xml:space="preserve">x=</w:t>
      </w:r>
      <w:r>
        <w:rPr>
          <w:rStyle w:val="FunctionTok"/>
        </w:rPr>
        <w:t xml:space="preserve">survival.lnorm</w:t>
      </w:r>
      <w:r>
        <w:rPr>
          <w:rStyle w:val="NormalTok"/>
        </w:rPr>
        <w:t xml:space="preserve">(times, loc.par, scale.par))</w:t>
      </w:r>
      <w:r>
        <w:br/>
      </w:r>
      <w:r>
        <w:br/>
      </w:r>
      <w:r>
        <w:rPr>
          <w:rStyle w:val="CommentTok"/>
        </w:rPr>
        <w:t xml:space="preserve"># ----------------------------------------</w:t>
      </w:r>
      <w:r>
        <w:br/>
      </w:r>
      <w:r>
        <w:rPr>
          <w:rStyle w:val="CommentTok"/>
        </w:rPr>
        <w:t xml:space="preserve"># [3.2] SIMULAÇÃO E VARIAÇÃO DE PARÂMETROS</w:t>
      </w:r>
      <w:r>
        <w:br/>
      </w:r>
      <w:r>
        <w:rPr>
          <w:rStyle w:val="CommentTok"/>
        </w:rPr>
        <w:t xml:space="preserve"># ----------------------------------------</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times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 </w:t>
      </w:r>
      <w:r>
        <w:rPr>
          <w:rStyle w:val="CommentTok"/>
        </w:rPr>
        <w:t xml:space="preserve"># Simulando dados de uma Log-normal</w:t>
      </w:r>
      <w:r>
        <w:br/>
      </w:r>
      <w:r>
        <w:rPr>
          <w:rStyle w:val="NormalTok"/>
        </w:rPr>
        <w:t xml:space="preserve">loc.pars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      </w:t>
      </w:r>
      <w:r>
        <w:rPr>
          <w:rStyle w:val="CommentTok"/>
        </w:rPr>
        <w:t xml:space="preserve"># Valores de mu</w:t>
      </w:r>
      <w:r>
        <w:br/>
      </w:r>
      <w:r>
        <w:rPr>
          <w:rStyle w:val="NormalTok"/>
        </w:rPr>
        <w:t xml:space="preserve">scale.par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dados.lnorm </w:t>
      </w:r>
      <w:r>
        <w:rPr>
          <w:rStyle w:val="OtherTok"/>
        </w:rPr>
        <w:t xml:space="preserve">&lt;-</w:t>
      </w:r>
      <w:r>
        <w:rPr>
          <w:rStyle w:val="NormalTok"/>
        </w:rPr>
        <w:t xml:space="preserve"> </w:t>
      </w:r>
      <w:r>
        <w:rPr>
          <w:rStyle w:val="FunctionTok"/>
        </w:rPr>
        <w:t xml:space="preserve">do.call</w:t>
      </w:r>
      <w:r>
        <w:rPr>
          <w:rStyle w:val="NormalTok"/>
        </w:rPr>
        <w:t xml:space="preserve">(</w:t>
      </w:r>
      <w:r>
        <w:br/>
      </w:r>
      <w:r>
        <w:rPr>
          <w:rStyle w:val="NormalTok"/>
        </w:rPr>
        <w:t xml:space="preserve">  rbind, </w:t>
      </w:r>
      <w:r>
        <w:rPr>
          <w:rStyle w:val="FunctionTok"/>
        </w:rPr>
        <w:t xml:space="preserve">lapply</w:t>
      </w:r>
      <w:r>
        <w:rPr>
          <w:rStyle w:val="NormalTok"/>
        </w:rPr>
        <w:t xml:space="preserve">(loc.pars, </w:t>
      </w:r>
      <w:r>
        <w:rPr>
          <w:rStyle w:val="ControlFlowTok"/>
        </w:rPr>
        <w:t xml:space="preserve">function</w:t>
      </w:r>
      <w:r>
        <w:rPr>
          <w:rStyle w:val="NormalTok"/>
        </w:rPr>
        <w:t xml:space="preserve">(loc.par)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ft =</w:t>
      </w:r>
      <w:r>
        <w:rPr>
          <w:rStyle w:val="NormalTok"/>
        </w:rPr>
        <w:t xml:space="preserve"> </w:t>
      </w:r>
      <w:r>
        <w:rPr>
          <w:rStyle w:val="FunctionTok"/>
        </w:rPr>
        <w:t xml:space="preserve">density.lnorm</w:t>
      </w:r>
      <w:r>
        <w:rPr>
          <w:rStyle w:val="NormalTok"/>
        </w:rPr>
        <w:t xml:space="preserve">(</w:t>
      </w:r>
      <w:r>
        <w:rPr>
          <w:rStyle w:val="FunctionTok"/>
        </w:rPr>
        <w:t xml:space="preserve">sort</w:t>
      </w:r>
      <w:r>
        <w:rPr>
          <w:rStyle w:val="NormalTok"/>
        </w:rPr>
        <w:t xml:space="preserve">(times), loc.par, scale.par),</w:t>
      </w:r>
      <w:r>
        <w:br/>
      </w:r>
      <w:r>
        <w:rPr>
          <w:rStyle w:val="NormalTok"/>
        </w:rPr>
        <w:t xml:space="preserve">      </w:t>
      </w:r>
      <w:r>
        <w:rPr>
          <w:rStyle w:val="AttributeTok"/>
        </w:rPr>
        <w:t xml:space="preserve">st =</w:t>
      </w:r>
      <w:r>
        <w:rPr>
          <w:rStyle w:val="NormalTok"/>
        </w:rPr>
        <w:t xml:space="preserve"> </w:t>
      </w:r>
      <w:r>
        <w:rPr>
          <w:rStyle w:val="FunctionTok"/>
        </w:rPr>
        <w:t xml:space="preserve">survival.lnorm</w:t>
      </w:r>
      <w:r>
        <w:rPr>
          <w:rStyle w:val="NormalTok"/>
        </w:rPr>
        <w:t xml:space="preserve">(</w:t>
      </w:r>
      <w:r>
        <w:rPr>
          <w:rStyle w:val="FunctionTok"/>
        </w:rPr>
        <w:t xml:space="preserve">sort</w:t>
      </w:r>
      <w:r>
        <w:rPr>
          <w:rStyle w:val="NormalTok"/>
        </w:rPr>
        <w:t xml:space="preserve">(times), loc.par, scale.par),</w:t>
      </w:r>
      <w:r>
        <w:br/>
      </w:r>
      <w:r>
        <w:rPr>
          <w:rStyle w:val="NormalTok"/>
        </w:rPr>
        <w:t xml:space="preserve">      </w:t>
      </w:r>
      <w:r>
        <w:rPr>
          <w:rStyle w:val="AttributeTok"/>
        </w:rPr>
        <w:t xml:space="preserve">ht =</w:t>
      </w:r>
      <w:r>
        <w:rPr>
          <w:rStyle w:val="NormalTok"/>
        </w:rPr>
        <w:t xml:space="preserve"> </w:t>
      </w:r>
      <w:r>
        <w:rPr>
          <w:rStyle w:val="FunctionTok"/>
        </w:rPr>
        <w:t xml:space="preserve">hazard.lnorm</w:t>
      </w:r>
      <w:r>
        <w:rPr>
          <w:rStyle w:val="NormalTok"/>
        </w:rPr>
        <w:t xml:space="preserve">(</w:t>
      </w:r>
      <w:r>
        <w:rPr>
          <w:rStyle w:val="FunctionTok"/>
        </w:rPr>
        <w:t xml:space="preserve">sort</w:t>
      </w:r>
      <w:r>
        <w:rPr>
          <w:rStyle w:val="NormalTok"/>
        </w:rPr>
        <w:t xml:space="preserve">(times), loc.par, scale.par),</w:t>
      </w:r>
      <w:r>
        <w:br/>
      </w:r>
      <w:r>
        <w:rPr>
          <w:rStyle w:val="NormalTok"/>
        </w:rPr>
        <w:t xml:space="preserve">      </w:t>
      </w:r>
      <w:r>
        <w:rPr>
          <w:rStyle w:val="AttributeTok"/>
        </w:rPr>
        <w:t xml:space="preserve">Ht =</w:t>
      </w:r>
      <w:r>
        <w:rPr>
          <w:rStyle w:val="NormalTok"/>
        </w:rPr>
        <w:t xml:space="preserve"> </w:t>
      </w:r>
      <w:r>
        <w:rPr>
          <w:rStyle w:val="FunctionTok"/>
        </w:rPr>
        <w:t xml:space="preserve">accumul.hazard.lnorm</w:t>
      </w:r>
      <w:r>
        <w:rPr>
          <w:rStyle w:val="NormalTok"/>
        </w:rPr>
        <w:t xml:space="preserve">(</w:t>
      </w:r>
      <w:r>
        <w:rPr>
          <w:rStyle w:val="FunctionTok"/>
        </w:rPr>
        <w:t xml:space="preserve">sort</w:t>
      </w:r>
      <w:r>
        <w:rPr>
          <w:rStyle w:val="NormalTok"/>
        </w:rPr>
        <w:t xml:space="preserve">(times), loc.par, scale.par),</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(loc.par)</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[3.3] FUNÇÃO GRÁFICA &amp; VISUALIZAÇÕES GRÁFICAS</w:t>
      </w:r>
      <w:r>
        <w:br/>
      </w:r>
      <w:r>
        <w:rPr>
          <w:rStyle w:val="CommentTok"/>
        </w:rPr>
        <w:t xml:space="preserve"># ---------------------------------------------</w:t>
      </w:r>
      <w:r>
        <w:br/>
      </w:r>
      <w:r>
        <w:br/>
      </w:r>
      <w:r>
        <w:rPr>
          <w:rStyle w:val="NormalTok"/>
        </w:rPr>
        <w:t xml:space="preserve">plot.function.lnorm </w:t>
      </w:r>
      <w:r>
        <w:rPr>
          <w:rStyle w:val="OtherTok"/>
        </w:rPr>
        <w:t xml:space="preserve">&lt;-</w:t>
      </w:r>
      <w:r>
        <w:rPr>
          <w:rStyle w:val="NormalTok"/>
        </w:rPr>
        <w:t xml:space="preserve"> </w:t>
      </w:r>
      <w:r>
        <w:rPr>
          <w:rStyle w:val="ControlFlowTok"/>
        </w:rPr>
        <w:t xml:space="preserve">function</w:t>
      </w:r>
      <w:r>
        <w:rPr>
          <w:rStyle w:val="NormalTok"/>
        </w:rPr>
        <w:t xml:space="preserve">(df, f, label)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"times"</w:t>
      </w:r>
      <w:r>
        <w:rPr>
          <w:rStyle w:val="NormalTok"/>
        </w:rPr>
        <w:t xml:space="preserve">,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"mu"</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label,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levels</w:t>
      </w:r>
      <w:r>
        <w:rPr>
          <w:rStyle w:val="NormalTok"/>
        </w:rPr>
        <w:t xml:space="preserve">(df</w:t>
      </w:r>
      <w:r>
        <w:rPr>
          <w:rStyle w:val="SpecialCharTok"/>
        </w:rPr>
        <w:t xml:space="preserve">$</w:t>
      </w:r>
      <w:r>
        <w:rPr>
          <w:rStyle w:val="NormalTok"/>
        </w:rPr>
        <w:t xml:space="preserve">mu))</w:t>
      </w:r>
      <w:r>
        <w:br/>
      </w:r>
      <w:r>
        <w:rPr>
          <w:rStyle w:val="NormalTok"/>
        </w:rPr>
        <w:t xml:space="preserve">    ) </w:t>
      </w:r>
      <w:r>
        <w:rPr>
          <w:rStyle w:val="SpecialCharTok"/>
        </w:rPr>
        <w:t xml:space="preserve">+</w:t>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Plotando a função densidade de probabilidade</w:t>
      </w:r>
      <w:r>
        <w:br/>
      </w:r>
      <w:r>
        <w:rPr>
          <w:rStyle w:val="FunctionTok"/>
        </w:rPr>
        <w:t xml:space="preserve">plot.function.lnorm</w:t>
      </w:r>
      <w:r>
        <w:rPr>
          <w:rStyle w:val="NormalTok"/>
        </w:rPr>
        <w:t xml:space="preserve">(dados.lnorm, </w:t>
      </w:r>
      <w:r>
        <w:rPr>
          <w:rStyle w:val="StringTok"/>
        </w:rPr>
        <w:t xml:space="preserve">"ft"</w:t>
      </w:r>
      <w:r>
        <w:rPr>
          <w:rStyle w:val="NormalTok"/>
        </w:rPr>
        <w:t xml:space="preserve">, </w:t>
      </w:r>
      <w:r>
        <w:rPr>
          <w:rStyle w:val="StringTok"/>
        </w:rPr>
        <w:t xml:space="preserve">"Densidade de Probabilidade"</w:t>
      </w:r>
      <w:r>
        <w:rPr>
          <w:rStyle w:val="NormalTok"/>
        </w:rPr>
        <w:t xml:space="preserve">)</w:t>
      </w:r>
      <w:r>
        <w:br/>
      </w:r>
      <w:r>
        <w:br/>
      </w:r>
      <w:r>
        <w:rPr>
          <w:rStyle w:val="CommentTok"/>
        </w:rPr>
        <w:t xml:space="preserve"># Plotando a função de sobrevivência</w:t>
      </w:r>
      <w:r>
        <w:br/>
      </w:r>
      <w:r>
        <w:rPr>
          <w:rStyle w:val="FunctionTok"/>
        </w:rPr>
        <w:t xml:space="preserve">plot.function.lnorm</w:t>
      </w:r>
      <w:r>
        <w:rPr>
          <w:rStyle w:val="NormalTok"/>
        </w:rPr>
        <w:t xml:space="preserve">(dados.lnorm, </w:t>
      </w:r>
      <w:r>
        <w:rPr>
          <w:rStyle w:val="StringTok"/>
        </w:rPr>
        <w:t xml:space="preserve">"st"</w:t>
      </w:r>
      <w:r>
        <w:rPr>
          <w:rStyle w:val="NormalTok"/>
        </w:rPr>
        <w:t xml:space="preserve">, </w:t>
      </w:r>
      <w:r>
        <w:rPr>
          <w:rStyle w:val="StringTok"/>
        </w:rPr>
        <w:t xml:space="preserve">"Probabilidade de Sobrevivência"</w:t>
      </w:r>
      <w:r>
        <w:rPr>
          <w:rStyle w:val="NormalTok"/>
        </w:rPr>
        <w:t xml:space="preserve">)</w:t>
      </w:r>
      <w:r>
        <w:br/>
      </w:r>
      <w:r>
        <w:br/>
      </w:r>
      <w:r>
        <w:rPr>
          <w:rStyle w:val="CommentTok"/>
        </w:rPr>
        <w:t xml:space="preserve"># Plotando a função de risco</w:t>
      </w:r>
      <w:r>
        <w:br/>
      </w:r>
      <w:r>
        <w:rPr>
          <w:rStyle w:val="FunctionTok"/>
        </w:rPr>
        <w:t xml:space="preserve">plot.function.lnorm</w:t>
      </w:r>
      <w:r>
        <w:rPr>
          <w:rStyle w:val="NormalTok"/>
        </w:rPr>
        <w:t xml:space="preserve">(dados.lnorm, </w:t>
      </w:r>
      <w:r>
        <w:rPr>
          <w:rStyle w:val="StringTok"/>
        </w:rPr>
        <w:t xml:space="preserve">"ht"</w:t>
      </w:r>
      <w:r>
        <w:rPr>
          <w:rStyle w:val="NormalTok"/>
        </w:rPr>
        <w:t xml:space="preserve">, </w:t>
      </w:r>
      <w:r>
        <w:rPr>
          <w:rStyle w:val="StringTok"/>
        </w:rPr>
        <w:t xml:space="preserve">"Risco"</w:t>
      </w:r>
      <w:r>
        <w:rPr>
          <w:rStyle w:val="NormalTok"/>
        </w:rPr>
        <w:t xml:space="preserve">)</w:t>
      </w:r>
      <w:r>
        <w:br/>
      </w:r>
      <w:r>
        <w:br/>
      </w:r>
      <w:r>
        <w:rPr>
          <w:rStyle w:val="CommentTok"/>
        </w:rPr>
        <w:t xml:space="preserve"># Plotando a função de risco acumulado</w:t>
      </w:r>
      <w:r>
        <w:br/>
      </w:r>
      <w:r>
        <w:rPr>
          <w:rStyle w:val="FunctionTok"/>
        </w:rPr>
        <w:t xml:space="preserve">plot.function.lnorm</w:t>
      </w:r>
      <w:r>
        <w:rPr>
          <w:rStyle w:val="NormalTok"/>
        </w:rPr>
        <w:t xml:space="preserve">(dados.lnorm, </w:t>
      </w:r>
      <w:r>
        <w:rPr>
          <w:rStyle w:val="StringTok"/>
        </w:rPr>
        <w:t xml:space="preserve">"Ht"</w:t>
      </w:r>
      <w:r>
        <w:rPr>
          <w:rStyle w:val="NormalTok"/>
        </w:rPr>
        <w:t xml:space="preserve">, </w:t>
      </w:r>
      <w:r>
        <w:rPr>
          <w:rStyle w:val="StringTok"/>
        </w:rPr>
        <w:t xml:space="preserve">"Risco Acumulado"</w:t>
      </w:r>
      <w:r>
        <w:rPr>
          <w:rStyle w:val="NormalTok"/>
        </w:rPr>
        <w:t xml:space="preserve">)</w:t>
      </w:r>
    </w:p>
    <w:bookmarkStart w:id="126" w:name="fig-CurvasLog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13" w:name="fig-CurvasLognormal-1"/>
                <w:p>
                  <w:pPr>
                    <w:pStyle w:val="Compact"/>
                    <w:jc w:val="center"/>
                    <w:jc w:val="left"/>
                  </w:pPr>
                  <w:r>
                    <w:drawing>
                      <wp:inline>
                        <wp:extent cx="2971800" cy="2377440"/>
                        <wp:effectExtent b="0" l="0" r="0" t="0"/>
                        <wp:docPr descr="" title="" id="111" name="Picture"/>
                        <a:graphic>
                          <a:graphicData uri="http://schemas.openxmlformats.org/drawingml/2006/picture">
                            <pic:pic>
                              <pic:nvPicPr>
                                <pic:cNvPr descr="CIII_TEC_PARAM_files/figure-docx/fig-CurvasLognormal-1.png" id="112" name="Picture"/>
                                <pic:cNvPicPr>
                                  <a:picLocks noChangeArrowheads="1" noChangeAspect="1"/>
                                </pic:cNvPicPr>
                              </pic:nvPicPr>
                              <pic:blipFill>
                                <a:blip r:embed="rId11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Função Densidade de Probabilidade</w:t>
                  </w:r>
                </w:p>
                <w:bookmarkEnd w:id="113"/>
              </w:tc>
            </w:tr>
          </w:tbl>
          <w:p/>
        </w:tc>
        <w:tc>
          <w:tcPr/>
          <w:tbl>
            <w:tblPr>
              <w:tblStyle w:val="Table"/>
              <w:tblW w:type="pct" w:w="4900"/>
              <w:tblLayout w:type="fixed"/>
              <w:tblLook w:firstRow="0" w:lastRow="0" w:firstColumn="0" w:lastColumn="0" w:noHBand="0" w:noVBand="0" w:val="0000"/>
            </w:tblPr>
            <w:tblGrid>
              <w:gridCol w:w="7761"/>
            </w:tblGrid>
            <w:tr>
              <w:tc>
                <w:tcPr/>
                <w:bookmarkStart w:id="117" w:name="fig-CurvasLognormal-2"/>
                <w:p>
                  <w:pPr>
                    <w:pStyle w:val="Compact"/>
                    <w:jc w:val="center"/>
                    <w:jc w:val="left"/>
                  </w:pPr>
                  <w:r>
                    <w:drawing>
                      <wp:inline>
                        <wp:extent cx="2971800" cy="2377440"/>
                        <wp:effectExtent b="0" l="0" r="0" t="0"/>
                        <wp:docPr descr="" title="" id="115" name="Picture"/>
                        <a:graphic>
                          <a:graphicData uri="http://schemas.openxmlformats.org/drawingml/2006/picture">
                            <pic:pic>
                              <pic:nvPicPr>
                                <pic:cNvPr descr="CIII_TEC_PARAM_files/figure-docx/fig-CurvasLognormal-2.png" id="116" name="Picture"/>
                                <pic:cNvPicPr>
                                  <a:picLocks noChangeArrowheads="1" noChangeAspect="1"/>
                                </pic:cNvPicPr>
                              </pic:nvPicPr>
                              <pic:blipFill>
                                <a:blip r:embed="rId11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Função de Sobrevivência</w:t>
                  </w:r>
                </w:p>
                <w:bookmarkEnd w:id="11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121" w:name="fig-CurvasLognormal-3"/>
                <w:p>
                  <w:pPr>
                    <w:pStyle w:val="Compact"/>
                    <w:jc w:val="center"/>
                    <w:jc w:val="left"/>
                  </w:pPr>
                  <w:r>
                    <w:drawing>
                      <wp:inline>
                        <wp:extent cx="2971800" cy="2377440"/>
                        <wp:effectExtent b="0" l="0" r="0" t="0"/>
                        <wp:docPr descr="" title="" id="119" name="Picture"/>
                        <a:graphic>
                          <a:graphicData uri="http://schemas.openxmlformats.org/drawingml/2006/picture">
                            <pic:pic>
                              <pic:nvPicPr>
                                <pic:cNvPr descr="CIII_TEC_PARAM_files/figure-docx/fig-CurvasLognormal-3.png" id="120" name="Picture"/>
                                <pic:cNvPicPr>
                                  <a:picLocks noChangeArrowheads="1" noChangeAspect="1"/>
                                </pic:cNvPicPr>
                              </pic:nvPicPr>
                              <pic:blipFill>
                                <a:blip r:embed="rId11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Função de Risco</w:t>
                  </w:r>
                </w:p>
                <w:bookmarkEnd w:id="121"/>
              </w:tc>
            </w:tr>
          </w:tbl>
          <w:p/>
        </w:tc>
        <w:tc>
          <w:tcPr/>
          <w:tbl>
            <w:tblPr>
              <w:tblStyle w:val="Table"/>
              <w:tblW w:type="pct" w:w="4900"/>
              <w:tblLayout w:type="fixed"/>
              <w:tblLook w:firstRow="0" w:lastRow="0" w:firstColumn="0" w:lastColumn="0" w:noHBand="0" w:noVBand="0" w:val="0000"/>
            </w:tblPr>
            <w:tblGrid>
              <w:gridCol w:w="7761"/>
            </w:tblGrid>
            <w:tr>
              <w:tc>
                <w:tcPr/>
                <w:bookmarkStart w:id="125" w:name="fig-CurvasLognormal-4"/>
                <w:p>
                  <w:pPr>
                    <w:pStyle w:val="Compact"/>
                    <w:jc w:val="center"/>
                    <w:jc w:val="left"/>
                  </w:pPr>
                  <w:r>
                    <w:drawing>
                      <wp:inline>
                        <wp:extent cx="2971800" cy="2377440"/>
                        <wp:effectExtent b="0" l="0" r="0" t="0"/>
                        <wp:docPr descr="" title="" id="123" name="Picture"/>
                        <a:graphic>
                          <a:graphicData uri="http://schemas.openxmlformats.org/drawingml/2006/picture">
                            <pic:pic>
                              <pic:nvPicPr>
                                <pic:cNvPr descr="CIII_TEC_PARAM_files/figure-docx/fig-CurvasLognormal-4.png" id="124" name="Picture"/>
                                <pic:cNvPicPr>
                                  <a:picLocks noChangeArrowheads="1" noChangeAspect="1"/>
                                </pic:cNvPicPr>
                              </pic:nvPicPr>
                              <pic:blipFill>
                                <a:blip r:embed="rId1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Função de Risco Acumulado</w:t>
                  </w:r>
                </w:p>
                <w:bookmarkEnd w:id="125"/>
              </w:tc>
            </w:tr>
          </w:tbl>
          <w:p/>
        </w:tc>
      </w:tr>
    </w:tbl>
    <w:p>
      <w:pPr>
        <w:pStyle w:val="BodyText"/>
      </w:pPr>
      <w:pPr>
        <w:spacing w:before="200"/>
        <w:pStyle w:val="ImageCaption"/>
      </w:pPr>
      <w:r>
        <w:t xml:space="preserve">Figura 3.3: Funções Densidade de Probabilidade, Sobrevivência, Risco e Risco Acumulado segundo uma Distribuição Log-normal para diferentes valores do parâmetro de média.</w:t>
      </w:r>
    </w:p>
    <w:bookmarkEnd w:id="126"/>
    <w:bookmarkStart w:id="127" w:name="algumas-considerações-2"/>
    <w:p>
      <w:pPr>
        <w:pStyle w:val="Heading4"/>
      </w:pPr>
      <w:r>
        <w:t xml:space="preserve">3.2.3.1 Algumas considerações</w:t>
      </w:r>
    </w:p>
    <w:p>
      <w:pPr>
        <w:pStyle w:val="FirstParagraph"/>
      </w:pPr>
      <w:r>
        <w:t xml:space="preserve">A média e a variância da distribuição log-normal são, respectivamente, dadas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sSup>
            <m:e>
              <m:r>
                <m:t>σ</m:t>
              </m:r>
            </m:e>
            <m:sup>
              <m:r>
                <m:t>2</m:t>
              </m:r>
            </m:sup>
          </m:sSup>
          <m:r>
            <m:rPr>
              <m:sty m:val="p"/>
            </m:rPr>
            <m:t>/</m:t>
          </m:r>
          <m:r>
            <m:t>2</m:t>
          </m:r>
          <m:r>
            <m:rPr>
              <m:sty m:val="p"/>
            </m:rPr>
            <m:t>}</m:t>
          </m:r>
        </m:oMath>
      </m:oMathPara>
    </w:p>
    <w:p>
      <w:pPr>
        <w:pStyle w:val="FirstParagraph"/>
      </w:pPr>
      <w:r>
        <w:t xml:space="preserve">e</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t>1</m:t>
              </m:r>
              <m:r>
                <m:rPr>
                  <m:sty m:val="p"/>
                </m:rPr>
                <m:t>}</m:t>
              </m:r>
            </m:e>
          </m:d>
        </m:oMath>
      </m:oMathPara>
    </w:p>
    <w:bookmarkEnd w:id="127"/>
    <w:bookmarkEnd w:id="128"/>
    <w:bookmarkStart w:id="129" w:name="distribuição-exponencial-por-partes"/>
    <w:p>
      <w:pPr>
        <w:pStyle w:val="Heading3"/>
      </w:pPr>
      <w:r>
        <w:t xml:space="preserve">3.2.4 Distribuição Exponencial por Partes</w:t>
      </w:r>
    </w:p>
    <w:bookmarkEnd w:id="129"/>
    <w:bookmarkStart w:id="130" w:name="X32088a9c32a4acf902a93c04ff02055cd8269cb"/>
    <w:p>
      <w:pPr>
        <w:pStyle w:val="Heading3"/>
      </w:pPr>
      <w:r>
        <w:t xml:space="preserve">3.2.5 Distribuição Exponencial por Partes de Potência</w:t>
      </w:r>
    </w:p>
    <w:bookmarkEnd w:id="130"/>
    <w:bookmarkEnd w:id="131"/>
    <w:bookmarkStart w:id="194" w:name="estimação-de-parâmetros"/>
    <w:p>
      <w:pPr>
        <w:pStyle w:val="Heading2"/>
      </w:pPr>
      <w:r>
        <w:t xml:space="preserve">3.3 Estimação de Parâmetros</w:t>
      </w:r>
    </w:p>
    <w:p>
      <w:pPr>
        <w:pStyle w:val="FirstParagraph"/>
      </w:pPr>
      <w:r>
        <w:t xml:space="preserve">Foram apresentados alguns modelos probabilísticos. Esses modelos possuem quantidades desconhecidas, denominadas</w:t>
      </w:r>
      <w:r>
        <w:t xml:space="preserve"> </w:t>
      </w:r>
      <w:r>
        <w:rPr>
          <w:b/>
          <w:bCs/>
        </w:rPr>
        <w:t xml:space="preserve">parâmetros</w:t>
      </w:r>
      <w:r>
        <w:t xml:space="preserve">, ou</w:t>
      </w:r>
      <w:r>
        <w:t xml:space="preserve"> </w:t>
      </w:r>
      <w:r>
        <w:rPr>
          <w:b/>
          <w:bCs/>
        </w:rPr>
        <w:t xml:space="preserve">parâmetro</w:t>
      </w:r>
      <w:r>
        <w:t xml:space="preserve">, quando o modelo depende de uma única quantidade desconhecida, como no caso da distribuição exponencial.</w:t>
      </w:r>
    </w:p>
    <w:bookmarkStart w:id="133"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baseia-se no princípio de que, a partir de uma amostra aleatória, a melhor estimativa para o parâmetro de interesse é aquela que maximiza a probabilidade daquela amostra observada ter sido observada</w:t>
      </w:r>
      <w:r>
        <w:t xml:space="preserve"> </w:t>
      </w:r>
      <w:r>
        <w:t xml:space="preserve">(Bussab e Morettin 2010)</w:t>
      </w:r>
      <w:r>
        <w:t xml:space="preserve">.</w:t>
      </w:r>
    </w:p>
    <w:p>
      <w:pPr>
        <w:pStyle w:val="BodyText"/>
      </w:pPr>
      <w:r>
        <w:t xml:space="preserve">De forma simples, o método de máxima verossimilhança condensa toda a informação contida na amostra, por meio da</w:t>
      </w:r>
      <w:r>
        <w:t xml:space="preserve"> </w:t>
      </w:r>
      <w:r>
        <w:rPr>
          <w:b/>
          <w:bCs/>
        </w:rPr>
        <w:t xml:space="preserve">função de verossimilhança</w:t>
      </w:r>
      <w:r>
        <w:t xml:space="preserve">, para encontrar o(s) parâmetro(s) da distribuição que melhor expliquem os dados. Essa abordagem utiliza o produtório das densidades</w:t>
      </w:r>
      <w:r>
        <w:t xml:space="preserve"> </w:t>
      </w:r>
      <m:oMath>
        <m:r>
          <m:t>f</m:t>
        </m:r>
        <m:d>
          <m:dPr>
            <m:begChr m:val="("/>
            <m:endChr m:val=")"/>
            <m:sepChr m:val=""/>
            <m:grow/>
          </m:dPr>
          <m:e>
            <m:r>
              <m:t>t</m:t>
            </m:r>
          </m:e>
        </m:d>
      </m:oMath>
      <w:r>
        <w:t xml:space="preserve"> </w:t>
      </w:r>
      <w:r>
        <w:t xml:space="preserve">para cada observação</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introdutórios de estatística, a função de verossimilhança é definida da seguinte maneira, para um parâmetro ou vetor de parâmetros</w:t>
      </w:r>
      <w:r>
        <w:t xml:space="preserve"> </w:t>
      </w:r>
      <m:oMath>
        <m:r>
          <m:t>θ</m:t>
        </m:r>
      </m:oMath>
      <w:r>
        <w:t xml:space="preserv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Observe que</w:t>
      </w:r>
      <w:r>
        <w:t xml:space="preserve"> </w:t>
      </w:r>
      <m:oMath>
        <m:r>
          <m:t>L</m:t>
        </m:r>
      </m:oMath>
      <w:r>
        <w:t xml:space="preserve"> </w:t>
      </w:r>
      <w:r>
        <w:t xml:space="preserve">é uma função de</w:t>
      </w:r>
      <w:r>
        <w:t xml:space="preserve"> </w:t>
      </w:r>
      <m:oMath>
        <m:r>
          <m:t>θ</m:t>
        </m:r>
      </m:oMath>
      <w:r>
        <w:t xml:space="preserve">, que pode ser um único parâmetro ou um vetor de parâmetros, como ocorre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No entanto, em análise de sobrevivência, essa definição tradicional de função de verossimilhança é insuficiente, pois os dados frequentemente apresentam</w:t>
      </w:r>
      <w:r>
        <w:t xml:space="preserve"> </w:t>
      </w:r>
      <w:r>
        <w:rPr>
          <w:b/>
          <w:bCs/>
        </w:rPr>
        <w:t xml:space="preserve">censura</w:t>
      </w:r>
      <w:r>
        <w:t xml:space="preserve">, o que implica que o tempo de evento pode ser apenas parcialmente observado.</w:t>
      </w:r>
    </w:p>
    <w:p>
      <w:pPr>
        <w:pStyle w:val="BodyText"/>
      </w:pPr>
      <w:r>
        <w:t xml:space="preserve">Para lidar com essa característica, utiliza-se 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identifica se o</w:t>
      </w:r>
      <w:r>
        <w:t xml:space="preserve"> </w:t>
      </w:r>
      <m:oMath>
        <m:r>
          <m:t>i</m:t>
        </m:r>
      </m:oMath>
      <w:r>
        <w:t xml:space="preserve">-ésimo tempo é um tempo de evento ou de censura. Com base nessa informação, a função de verossimilhança é ajustada da seguinte forma:</w:t>
      </w:r>
    </w:p>
    <w:p>
      <w:pPr>
        <w:pStyle w:val="Compact"/>
        <w:numPr>
          <w:ilvl w:val="0"/>
          <w:numId w:val="1005"/>
        </w:numPr>
      </w:pPr>
      <w:r>
        <w:t xml:space="preserve">Para</w:t>
      </w:r>
      <w:r>
        <w:t xml:space="preserve"> </w:t>
      </w:r>
      <m:oMath>
        <m:sSub>
          <m:e>
            <m:r>
              <m:t>δ</m:t>
            </m:r>
          </m:e>
          <m:sub>
            <m:r>
              <m:t>i</m:t>
            </m:r>
          </m:sub>
        </m:sSub>
        <m:r>
          <m:rPr>
            <m:sty m:val="p"/>
          </m:rPr>
          <m:t>=</m:t>
        </m:r>
        <m:r>
          <m:t>1</m:t>
        </m:r>
      </m:oMath>
      <w:r>
        <w:t xml:space="preserve">, o</w:t>
      </w:r>
      <w:r>
        <w:t xml:space="preserve"> </w:t>
      </w:r>
      <m:oMath>
        <m:r>
          <m:t>i</m:t>
        </m:r>
      </m:oMath>
      <w:r>
        <w:t xml:space="preserve">-ésimo tempo é um tempo de evento, e sua contribuição para</w:t>
      </w:r>
      <w:r>
        <w:t xml:space="preserve"> </w:t>
      </w:r>
      <m:oMath>
        <m:r>
          <m:t>L</m:t>
        </m:r>
        <m:d>
          <m:dPr>
            <m:begChr m:val="("/>
            <m:endChr m:val=")"/>
            <m:sepChr m:val=""/>
            <m:grow/>
          </m:dPr>
          <m:e>
            <m:r>
              <m:t>θ</m:t>
            </m:r>
          </m:e>
        </m:d>
      </m:oMath>
      <w:r>
        <w:t xml:space="preserve"> </w:t>
      </w:r>
      <w:r>
        <w:t xml:space="preserve">é a densidade de probabilidade</w:t>
      </w:r>
      <w:r>
        <w:t xml:space="preserve"> </w:t>
      </w:r>
      <m:oMath>
        <m:r>
          <m:t>f</m:t>
        </m:r>
        <m:d>
          <m:dPr>
            <m:begChr m:val="("/>
            <m:endChr m:val=")"/>
            <m:sepChr m:val=""/>
            <m:grow/>
          </m:dPr>
          <m:e>
            <m:sSub>
              <m:e>
                <m:r>
                  <m:t>t</m:t>
                </m:r>
              </m:e>
              <m:sub>
                <m:r>
                  <m:t>i</m:t>
                </m:r>
              </m:sub>
            </m:sSub>
            <m:r>
              <m:rPr>
                <m:sty m:val="p"/>
              </m:rPr>
              <m:t>|</m:t>
            </m:r>
            <m:r>
              <m:t>θ</m:t>
            </m:r>
          </m:e>
        </m:d>
      </m:oMath>
      <w:r>
        <w:t xml:space="preserve">;</w:t>
      </w:r>
    </w:p>
    <w:p>
      <w:pPr>
        <w:pStyle w:val="Compact"/>
        <w:numPr>
          <w:ilvl w:val="0"/>
          <w:numId w:val="1005"/>
        </w:numPr>
      </w:pPr>
      <w:r>
        <w:t xml:space="preserve">Para</w:t>
      </w:r>
      <w:r>
        <w:t xml:space="preserve"> </w:t>
      </w:r>
      <m:oMath>
        <m:sSub>
          <m:e>
            <m:r>
              <m:t>δ</m:t>
            </m:r>
          </m:e>
          <m:sub>
            <m:r>
              <m:t>i</m:t>
            </m:r>
          </m:sub>
        </m:sSub>
        <m:r>
          <m:rPr>
            <m:sty m:val="p"/>
          </m:rPr>
          <m:t>=</m:t>
        </m:r>
        <m:r>
          <m:t>0</m:t>
        </m:r>
      </m:oMath>
      <w:r>
        <w:t xml:space="preserve">, o</w:t>
      </w:r>
      <w:r>
        <w:t xml:space="preserve"> </w:t>
      </w:r>
      <m:oMath>
        <m:r>
          <m:t>i</m:t>
        </m:r>
      </m:oMath>
      <w:r>
        <w:t xml:space="preserve">-ésimo tempo é um tempo censurado, e sua contribuição para</w:t>
      </w:r>
      <w:r>
        <w:t xml:space="preserve"> </w:t>
      </w:r>
      <m:oMath>
        <m:r>
          <m:t>L</m:t>
        </m:r>
        <m:d>
          <m:dPr>
            <m:begChr m:val="("/>
            <m:endChr m:val=")"/>
            <m:sepChr m:val=""/>
            <m:grow/>
          </m:dPr>
          <m:e>
            <m:r>
              <m:t>θ</m:t>
            </m:r>
          </m:e>
        </m:d>
      </m:oMath>
      <w:r>
        <w:t xml:space="preserve"> </w:t>
      </w:r>
      <w:r>
        <w:t xml:space="preserve">é a função de sobrevivência</w:t>
      </w:r>
      <w:r>
        <w:t xml:space="preserve"> </w:t>
      </w:r>
      <m:oMath>
        <m:r>
          <m:t>S</m:t>
        </m:r>
        <m:d>
          <m:dPr>
            <m:begChr m:val="("/>
            <m:endChr m:val=")"/>
            <m:sepChr m:val=""/>
            <m:grow/>
          </m:dPr>
          <m:e>
            <m:sSub>
              <m:e>
                <m:r>
                  <m:t>t</m:t>
                </m:r>
              </m:e>
              <m:sub>
                <m:r>
                  <m:t>i</m:t>
                </m:r>
              </m:sub>
            </m:sSub>
            <m:r>
              <m:rPr>
                <m:sty m:val="p"/>
              </m:rPr>
              <m:t>|</m:t>
            </m:r>
            <m:r>
              <m:t>θ</m:t>
            </m:r>
          </m:e>
        </m:d>
      </m:oMath>
      <w:r>
        <w:t xml:space="preserve">.</w:t>
      </w:r>
    </w:p>
    <w:p>
      <w:pPr>
        <w:pStyle w:val="FirstParagraph"/>
      </w:pPr>
      <w:r>
        <w:t xml:space="preserve">Assim, a função de verossimilhança ajustada, que incorpora dados censurados, é expressa como:</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e>
          </m:nary>
          <m:sSup>
            <m:e>
              <m:d>
                <m:dPr>
                  <m:begChr m:val="["/>
                  <m:endChr m:val="]"/>
                  <m:sepChr m:val=""/>
                  <m:grow/>
                </m:dPr>
                <m:e>
                  <m:r>
                    <m:t>S</m:t>
                  </m:r>
                  <m:d>
                    <m:dPr>
                      <m:begChr m:val="("/>
                      <m:endChr m:val=")"/>
                      <m:sepChr m:val=""/>
                      <m:grow/>
                    </m:dPr>
                    <m:e>
                      <m:sSub>
                        <m:e>
                          <m:r>
                            <m:t>t</m:t>
                          </m:r>
                        </m:e>
                        <m:sub>
                          <m:r>
                            <m:t>i</m:t>
                          </m:r>
                        </m:sub>
                      </m:sSub>
                      <m:r>
                        <m:rPr>
                          <m:sty m:val="p"/>
                        </m:rPr>
                        <m:t>|</m:t>
                      </m:r>
                      <m:r>
                        <m:t>θ</m:t>
                      </m:r>
                    </m:e>
                  </m:d>
                </m:e>
              </m:d>
            </m:e>
            <m:sup>
              <m:r>
                <m:t>1</m:t>
              </m:r>
              <m:r>
                <m:rPr>
                  <m:sty m:val="p"/>
                </m:rPr>
                <m:t>−</m:t>
              </m:r>
              <m:sSub>
                <m:e>
                  <m:r>
                    <m:t>δ</m:t>
                  </m:r>
                </m:e>
                <m:sub>
                  <m:r>
                    <m:t>i</m:t>
                  </m:r>
                </m:sub>
              </m:sSub>
            </m:sup>
          </m:sSup>
        </m:oMath>
      </m:oMathPara>
    </w:p>
    <w:p>
      <w:pPr>
        <w:pStyle w:val="FirstParagraph"/>
      </w:pPr>
      <w:bookmarkStart w:id="132"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λ</m:t>
                      </m:r>
                      <m:d>
                        <m:dPr>
                          <m:begChr m:val="("/>
                          <m:endChr m:val=")"/>
                          <m:sepChr m:val=""/>
                          <m:grow/>
                        </m:dPr>
                        <m:e>
                          <m:sSub>
                            <m:e>
                              <m:r>
                                <m:t>t</m:t>
                              </m:r>
                            </m:e>
                            <m:sub>
                              <m:r>
                                <m:t>i</m:t>
                              </m:r>
                            </m:sub>
                          </m:sSub>
                          <m:r>
                            <m:rPr>
                              <m:sty m:val="p"/>
                            </m:rPr>
                            <m:t>|</m:t>
                          </m:r>
                          <m:r>
                            <m:t>θ</m:t>
                          </m:r>
                        </m:e>
                      </m:d>
                    </m:e>
                  </m:d>
                </m:e>
                <m:sup>
                  <m:sSub>
                    <m:e>
                      <m:r>
                        <m:t>δ</m:t>
                      </m:r>
                    </m:e>
                    <m:sub>
                      <m:r>
                        <m:t>i</m:t>
                      </m:r>
                    </m:sub>
                  </m:sSub>
                </m:sup>
              </m:sSup>
            </m:e>
          </m:nary>
          <m:r>
            <m:t>S</m:t>
          </m:r>
          <m:d>
            <m:dPr>
              <m:begChr m:val="("/>
              <m:endChr m:val=")"/>
              <m:sepChr m:val=""/>
              <m:grow/>
            </m:dPr>
            <m:e>
              <m:sSub>
                <m:e>
                  <m:r>
                    <m:t>t</m:t>
                  </m:r>
                </m:e>
                <m:sub>
                  <m:r>
                    <m:t>i</m:t>
                  </m:r>
                </m:sub>
              </m:sSub>
              <m:r>
                <m:rPr>
                  <m:sty m:val="p"/>
                </m:rPr>
                <m:t>|</m:t>
              </m:r>
              <m:r>
                <m:t>θ</m:t>
              </m:r>
            </m:e>
          </m:d>
          <m:r>
            <m:rPr>
              <m:sty m:val="p"/>
            </m:rPr>
            <m:t>.</m:t>
          </m:r>
          <m:r>
            <m:t>  </m:t>
          </m:r>
          <m:d>
            <m:dPr>
              <m:begChr m:val="("/>
              <m:endChr m:val=")"/>
              <m:sepChr m:val=""/>
              <m:grow/>
            </m:dPr>
            <m:e>
              <m:r>
                <m:t>3.11</m:t>
              </m:r>
            </m:e>
          </m:d>
        </m:oMath>
      </m:oMathPara>
      <w:bookmarkEnd w:id="132"/>
    </w:p>
    <w:p>
      <w:pPr>
        <w:pStyle w:val="FirstParagraph"/>
      </w:pPr>
      <w:r>
        <w:t xml:space="preserve">Para encontrar o valor de</w:t>
      </w:r>
      <w:r>
        <w:t xml:space="preserve"> </w:t>
      </w:r>
      <m:oMath>
        <m:r>
          <m:t>θ</m:t>
        </m:r>
      </m:oMath>
      <w:r>
        <w:t xml:space="preserve"> </w:t>
      </w:r>
      <w:r>
        <w:t xml:space="preserve">que maximiza</w:t>
      </w:r>
      <w:r>
        <w:t xml:space="preserve"> </w:t>
      </w:r>
      <m:oMath>
        <m:r>
          <m:t>L</m:t>
        </m:r>
        <m:d>
          <m:dPr>
            <m:begChr m:val="("/>
            <m:endChr m:val=")"/>
            <m:sepChr m:val=""/>
            <m:grow/>
          </m:dPr>
          <m:e>
            <m:r>
              <m:t>θ</m:t>
            </m:r>
          </m:e>
        </m:d>
      </m:oMath>
      <w:r>
        <w:t xml:space="preserve">, utiliza-se a derivada do logaritmo de base neperiana da verossimilhança igualada a zero:</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r>
            <m:rPr>
              <m:sty m:val="p"/>
            </m:rPr>
            <m:t>=</m:t>
          </m:r>
          <m:r>
            <m:t>0</m:t>
          </m:r>
          <m:r>
            <m:rPr>
              <m:sty m:val="p"/>
            </m:rPr>
            <m:t>.</m:t>
          </m:r>
        </m:oMath>
      </m:oMathPara>
    </w:p>
    <w:p>
      <w:pPr>
        <w:pStyle w:val="FirstParagraph"/>
      </w:pPr>
      <w:r>
        <w:t xml:space="preserve">A solução dessa equação fornece o valor de</w:t>
      </w:r>
      <w:r>
        <w:t xml:space="preserve"> </w:t>
      </w:r>
      <m:oMath>
        <m:r>
          <m:t>θ</m:t>
        </m:r>
      </m:oMath>
      <w:r>
        <w:t xml:space="preserve"> </w:t>
      </w:r>
      <w:r>
        <w:t xml:space="preserve">que maximiza</w:t>
      </w:r>
      <w:r>
        <w:t xml:space="preserve"> </w:t>
      </w:r>
      <m:oMath>
        <m:r>
          <m:rPr>
            <m:sty m:val="p"/>
          </m:rPr>
          <m:t>ln</m:t>
        </m:r>
        <m:d>
          <m:dPr>
            <m:begChr m:val="["/>
            <m:endChr m:val="]"/>
            <m:sepChr m:val=""/>
            <m:grow/>
          </m:dPr>
          <m:e>
            <m:r>
              <m:t>L</m:t>
            </m:r>
            <m:d>
              <m:dPr>
                <m:begChr m:val="("/>
                <m:endChr m:val=")"/>
                <m:sepChr m:val=""/>
                <m:grow/>
              </m:dPr>
              <m:e>
                <m:r>
                  <m:t>θ</m:t>
                </m:r>
              </m:e>
            </m:d>
          </m:e>
        </m:d>
      </m:oMath>
      <w:r>
        <w:t xml:space="preserve">, e consequentemente,</w:t>
      </w:r>
      <w:r>
        <w:t xml:space="preserve"> </w:t>
      </w:r>
      <m:oMath>
        <m:r>
          <m:t>L</m:t>
        </m:r>
        <m:d>
          <m:dPr>
            <m:begChr m:val="("/>
            <m:endChr m:val=")"/>
            <m:sepChr m:val=""/>
            <m:grow/>
          </m:dPr>
          <m:e>
            <m:r>
              <m:t>θ</m:t>
            </m:r>
          </m:e>
        </m:d>
      </m:oMath>
      <w:r>
        <w:t xml:space="preserve">.</w:t>
      </w:r>
    </w:p>
    <w:bookmarkEnd w:id="133"/>
    <w:bookmarkStart w:id="135" w:name="sec-NewtonRaphson"/>
    <w:p>
      <w:pPr>
        <w:pStyle w:val="Heading3"/>
      </w:pPr>
      <w:r>
        <w:t xml:space="preserve">3.3.2 Método Iterativo de Newton-Raphson</w:t>
      </w:r>
    </w:p>
    <w:p>
      <w:pPr>
        <w:pStyle w:val="FirstParagraph"/>
      </w:pPr>
      <w:r>
        <w:t xml:space="preserve">Para algumas distribuições, apresentadas na</w:t>
      </w:r>
      <w:r>
        <w:t xml:space="preserve"> </w:t>
      </w:r>
      <w:hyperlink w:anchor="sec-Dists">
        <w:r>
          <w:rPr>
            <w:rStyle w:val="Hyperlink"/>
          </w:rPr>
          <w:t xml:space="preserve">Seção 3.2</w:t>
        </w:r>
      </w:hyperlink>
      <w:r>
        <w:t xml:space="preserve">, e outras denifidas na literatura, não há forma analítica para as estimativas de máxima verossimilhança. Assim, as estimativas de tais parâmetros depende de métodos numéricos, sendo o</w:t>
      </w:r>
      <w:r>
        <w:t xml:space="preserve"> </w:t>
      </w:r>
      <w:r>
        <w:rPr>
          <w:b/>
          <w:bCs/>
        </w:rPr>
        <w:t xml:space="preserve">Método Iterativo de Newton-Raphson</w:t>
      </w:r>
      <w:r>
        <w:t xml:space="preserve"> </w:t>
      </w:r>
      <w:r>
        <w:t xml:space="preserve">uma abordagem amplamente utilizada.</w:t>
      </w:r>
    </w:p>
    <w:p>
      <w:pPr>
        <w:pStyle w:val="BodyText"/>
      </w:pPr>
      <w:r>
        <w:t xml:space="preserve">O Método de Newton-Raphson é um procedimento iterativo eficiente para resolver equações não lineares, muito empregado na estimação de parâmetros de modelos estatísticos. No ajuste de distribuições o método busca maximizar a função de verossimilhança resolvendo o sistema de equações derivado das condições de otimalidade (gradiente nulo). A fórmula iterativa é:</w:t>
      </w:r>
    </w:p>
    <w:p>
      <w:pPr>
        <w:pStyle w:val="BodyText"/>
      </w:pPr>
      <w:bookmarkStart w:id="134" w:name="eq-NewtonRaphson"/>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rPr>
              <m:sty m:val="p"/>
            </m:rPr>
            <m:t>ln</m:t>
          </m:r>
          <m:d>
            <m:dPr>
              <m:begChr m:val="["/>
              <m:endChr m:val="]"/>
              <m:sepChr m:val=""/>
              <m:grow/>
            </m:dPr>
            <m:e>
              <m:r>
                <m:t>L</m:t>
              </m:r>
              <m:d>
                <m:dPr>
                  <m:begChr m:val="("/>
                  <m:endChr m:val=")"/>
                  <m:sepChr m:val=""/>
                  <m:grow/>
                </m:dPr>
                <m:e>
                  <m:sSub>
                    <m:e>
                      <m:r>
                        <m:t>θ</m:t>
                      </m:r>
                    </m:e>
                    <m:sub>
                      <m:r>
                        <m:t>n</m:t>
                      </m:r>
                    </m:sub>
                  </m:sSub>
                </m:e>
              </m:d>
            </m:e>
          </m:d>
          <m:r>
            <m:rPr>
              <m:sty m:val="p"/>
            </m:rPr>
            <m:t>,</m:t>
          </m:r>
          <m:r>
            <m:t>  </m:t>
          </m:r>
          <m:d>
            <m:dPr>
              <m:begChr m:val="("/>
              <m:endChr m:val=")"/>
              <m:sepChr m:val=""/>
              <m:grow/>
            </m:dPr>
            <m:e>
              <m:r>
                <m:t>3.12</m:t>
              </m:r>
            </m:e>
          </m:d>
        </m:oMath>
      </m:oMathPara>
      <w:bookmarkEnd w:id="134"/>
    </w:p>
    <w:p>
      <w:pPr>
        <w:pStyle w:val="FirstParagraph"/>
      </w:pPr>
      <w:r>
        <w:t xml:space="preserve">onde:</w:t>
      </w:r>
    </w:p>
    <w:p>
      <w:pPr>
        <w:pStyle w:val="Compact"/>
        <w:numPr>
          <w:ilvl w:val="0"/>
          <w:numId w:val="1006"/>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6"/>
        </w:numPr>
      </w:pPr>
      <m:oMath>
        <m:r>
          <m:rPr>
            <m:sty m:val="p"/>
          </m:rPr>
          <m:t>ln</m:t>
        </m:r>
        <m:d>
          <m:dPr>
            <m:begChr m:val="["/>
            <m:endChr m:val="]"/>
            <m:sepChr m:val=""/>
            <m:grow/>
          </m:dPr>
          <m:e>
            <m:r>
              <m:t>L</m:t>
            </m:r>
            <m:d>
              <m:dPr>
                <m:begChr m:val="("/>
                <m:endChr m:val=")"/>
                <m:sepChr m:val=""/>
                <m:grow/>
              </m:dPr>
              <m:e>
                <m:sSub>
                  <m:e>
                    <m:r>
                      <m:t>θ</m:t>
                    </m:r>
                  </m:e>
                  <m:sub>
                    <m:r>
                      <m:t>n</m:t>
                    </m:r>
                  </m:sub>
                </m:sSub>
              </m:e>
            </m:d>
          </m:e>
        </m:d>
      </m:oMath>
      <w:r>
        <w:t xml:space="preserve"> </w:t>
      </w:r>
      <w:r>
        <w:t xml:space="preserve">é o vetor gradiente, contendo as derivadas parciais de</w:t>
      </w:r>
      <w:r>
        <w:t xml:space="preserve"> </w:t>
      </w:r>
      <m:oMath>
        <m:r>
          <m:rPr>
            <m:sty m:val="p"/>
          </m:rPr>
          <m:t>ln</m:t>
        </m:r>
        <m:d>
          <m:dPr>
            <m:begChr m:val="["/>
            <m:endChr m:val="]"/>
            <m:sepChr m:val=""/>
            <m:grow/>
          </m:dPr>
          <m:e>
            <m:r>
              <m:t>L</m:t>
            </m:r>
            <m:d>
              <m:dPr>
                <m:begChr m:val="("/>
                <m:endChr m:val=")"/>
                <m:sepChr m:val=""/>
                <m:grow/>
              </m:dPr>
              <m:e>
                <m:sSub>
                  <m:e>
                    <m:r>
                      <m:t>θ</m:t>
                    </m:r>
                  </m:e>
                  <m:sub>
                    <m:r>
                      <m:t>n</m:t>
                    </m:r>
                  </m:sub>
                </m:sSub>
              </m:e>
            </m:d>
          </m:e>
        </m:d>
      </m:oMath>
      <w:r>
        <w:t xml:space="preserve"> </w:t>
      </w:r>
      <w:r>
        <w:t xml:space="preserve">em relação as coordenadas do vetor</w:t>
      </w:r>
      <w:r>
        <w:t xml:space="preserve"> </w:t>
      </w:r>
      <m:oMath>
        <m:r>
          <m:t>θ</m:t>
        </m:r>
      </m:oMath>
      <w:r>
        <w:t xml:space="preserve"> </w:t>
      </w:r>
      <w:r>
        <w:t xml:space="preserve">(parâmetros);</w:t>
      </w:r>
    </w:p>
    <w:p>
      <w:pPr>
        <w:pStyle w:val="Compact"/>
        <w:numPr>
          <w:ilvl w:val="0"/>
          <w:numId w:val="1006"/>
        </w:numPr>
      </w:pPr>
      <m:oMath>
        <m:r>
          <m:rPr>
            <m:sty m:val="b"/>
          </m:rPr>
          <m:t>H</m:t>
        </m:r>
        <m:d>
          <m:dPr>
            <m:begChr m:val="("/>
            <m:endChr m:val=")"/>
            <m:sepChr m:val=""/>
            <m:grow/>
          </m:dPr>
          <m:e>
            <m:r>
              <m:t>θ</m:t>
            </m:r>
          </m:e>
        </m:d>
      </m:oMath>
      <w:r>
        <w:t xml:space="preserve"> </w:t>
      </w:r>
      <w:r>
        <w:t xml:space="preserve">é a matriz Hessiana, composta pelas segundas derivadas de</w:t>
      </w:r>
      <w:r>
        <w:t xml:space="preserve"> </w:t>
      </w:r>
      <m:oMath>
        <m:r>
          <m:rPr>
            <m:sty m:val="p"/>
          </m:rPr>
          <m:t>ln</m:t>
        </m:r>
        <m:d>
          <m:dPr>
            <m:begChr m:val="["/>
            <m:endChr m:val="]"/>
            <m:sepChr m:val=""/>
            <m:grow/>
          </m:dPr>
          <m:e>
            <m:r>
              <m:t>L</m:t>
            </m:r>
            <m:d>
              <m:dPr>
                <m:begChr m:val="("/>
                <m:endChr m:val=")"/>
                <m:sepChr m:val=""/>
                <m:grow/>
              </m:dPr>
              <m:e>
                <m:sSub>
                  <m:e>
                    <m:r>
                      <m:t>θ</m:t>
                    </m:r>
                  </m:e>
                  <m:sub>
                    <m:r>
                      <m:t>n</m:t>
                    </m:r>
                  </m:sub>
                </m:sSub>
              </m:e>
            </m:d>
          </m:e>
        </m:d>
      </m:oMath>
      <w:r>
        <w:t xml:space="preserve">.</w:t>
      </w:r>
    </w:p>
    <w:p>
      <w:pPr>
        <w:pStyle w:val="FirstParagraph"/>
      </w:pPr>
      <w:r>
        <w:t xml:space="preserve">O método apresenta vantagens convenientes no ajuste de parâmetros de modelos estatísticos. Uma das vantagens é a</w:t>
      </w:r>
      <w:r>
        <w:t xml:space="preserve"> </w:t>
      </w:r>
      <w:r>
        <w:rPr>
          <w:i/>
          <w:iCs/>
        </w:rPr>
        <w:t xml:space="preserve">eficiência</w:t>
      </w:r>
      <w:r>
        <w:t xml:space="preserve"> </w:t>
      </w:r>
      <w:r>
        <w:t xml:space="preserve">do método, que apresenta convergência rápida quando o ponto inicial</w:t>
      </w:r>
      <w:r>
        <w:t xml:space="preserve"> </w:t>
      </w:r>
      <m:oMath>
        <m:sSub>
          <m:e>
            <m:r>
              <m:t>θ</m:t>
            </m:r>
          </m:e>
          <m:sub>
            <m:r>
              <m:t>0</m:t>
            </m:r>
          </m:sub>
        </m:sSub>
      </m:oMath>
      <w:r>
        <w:t xml:space="preserve"> </w:t>
      </w:r>
      <w:r>
        <w:t xml:space="preserve">está próximo dos valores reais dos parâmetros. Outra vantagem, é</w:t>
      </w:r>
      <w:r>
        <w:t xml:space="preserve"> </w:t>
      </w:r>
      <w:r>
        <w:rPr>
          <w:i/>
          <w:iCs/>
        </w:rPr>
        <w:t xml:space="preserve">flexibilidade</w:t>
      </w:r>
      <w:r>
        <w:t xml:space="preserve">, pois pode ser aplicado a diversos modelos probabilísticos, como o modelo Weibull, que é amplamente utilizada para modelar tempos de vida e dados de sobrevivência.</w:t>
      </w:r>
    </w:p>
    <w:p>
      <w:pPr>
        <w:pStyle w:val="BodyText"/>
      </w:pPr>
      <w:r>
        <w:t xml:space="preserve">Entretanto, deve-se, também, atentar-se aos cuidados na aplicação do método. Pois, a</w:t>
      </w:r>
      <w:r>
        <w:t xml:space="preserve"> </w:t>
      </w:r>
      <w:r>
        <w:rPr>
          <w:i/>
          <w:iCs/>
        </w:rPr>
        <w:t xml:space="preserve">convergência</w:t>
      </w:r>
      <w:r>
        <w:t xml:space="preserve"> </w:t>
      </w:r>
      <w:r>
        <w:t xml:space="preserve">do método não é garantida caso o ponto inicial esteja muito distante da solução ou se as condições de regularidade do modelo não forem atendidas. Outro ponto que merece atenção é o cálculo da</w:t>
      </w:r>
      <w:r>
        <w:t xml:space="preserve"> </w:t>
      </w:r>
      <w:r>
        <w:rPr>
          <w:i/>
          <w:iCs/>
        </w:rPr>
        <w:t xml:space="preserve">matriz Hessiana</w:t>
      </w:r>
      <w:r>
        <w:t xml:space="preserve">, que pode ser computacionalmente custoso, especialmente em modelos com maior complexidade.</w:t>
      </w:r>
    </w:p>
    <w:p>
      <w:pPr>
        <w:pStyle w:val="BodyText"/>
      </w:pPr>
      <w:r>
        <w:t xml:space="preserve">Para um melhor entendimento do Método Iterativo de Newton-Raphson veja o Apêndice (D)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w:t>
      </w:r>
    </w:p>
    <w:bookmarkEnd w:id="135"/>
    <w:bookmarkStart w:id="172" w:name="aplicações-caso-não-haja-censura"/>
    <w:p>
      <w:pPr>
        <w:pStyle w:val="Heading3"/>
      </w:pPr>
      <w:r>
        <w:t xml:space="preserve">3.3.3 Aplicações Caso Não Haja Censura</w:t>
      </w:r>
    </w:p>
    <w:p>
      <w:pPr>
        <w:pStyle w:val="FirstParagraph"/>
      </w:pPr>
      <w:r>
        <w:t xml:space="preserve">Nesta seção, será demonstrado como determinar o estimador ou os estimadores de máxima verossimilhança para os parâmetros das distribuições discutidas quando não há presença de censuras nos dados. Aqui, será apresentada apenas a saída dos programas. Para ter o script utilizado, acesse o repositório do Github por meio do seguinte link:</w:t>
      </w:r>
      <w:r>
        <w:t xml:space="preserve"> </w:t>
      </w:r>
      <w:hyperlink r:id="rId136">
        <w:r>
          <w:rPr>
            <w:rStyle w:val="Hyperlink"/>
          </w:rPr>
          <w:t xml:space="preserve">github.com</w:t>
        </w:r>
      </w:hyperlink>
    </w:p>
    <w:bookmarkStart w:id="143" w:name="distribuição-exponencial"/>
    <w:p>
      <w:pPr>
        <w:pStyle w:val="Heading4"/>
      </w:pPr>
      <w:r>
        <w:t xml:space="preserve">3.3.3.1 Distribuição Exponencial</w:t>
      </w:r>
    </w:p>
    <w:p>
      <w:pPr>
        <w:pStyle w:val="FirstParagraph"/>
      </w:pPr>
      <w:r>
        <w:t xml:space="preserve">Considere a distribuição exponencial conforme descrita na</w:t>
      </w:r>
      <w:r>
        <w:t xml:space="preserve"> </w:t>
      </w:r>
      <w:hyperlink w:anchor="sec-DistExp">
        <w:r>
          <w:rPr>
            <w:rStyle w:val="Hyperlink"/>
          </w:rPr>
          <w:t xml:space="preserve">Seção 3.2.1</w:t>
        </w:r>
      </w:hyperlink>
      <w:r>
        <w:t xml:space="preserve">. O</w:t>
      </w:r>
      <w:r>
        <w:t xml:space="preserve"> </w:t>
      </w:r>
      <w:r>
        <w:rPr>
          <w:b/>
          <w:bCs/>
        </w:rPr>
        <w:t xml:space="preserve">Estimador de Máxima Verossimilhança (EMV)</w:t>
      </w:r>
      <w:r>
        <w:t xml:space="preserve"> </w:t>
      </w:r>
      <w:r>
        <w:t xml:space="preserve">do parâmetro</w:t>
      </w:r>
      <w:r>
        <w:t xml:space="preserve"> </w:t>
      </w:r>
      <m:oMath>
        <m:r>
          <m:t>α</m:t>
        </m:r>
      </m:oMath>
      <w:r>
        <w:t xml:space="preserve">, isto é,</w:t>
      </w:r>
      <w:r>
        <w:t xml:space="preserve"> </w:t>
      </w:r>
      <m:oMath>
        <m:r>
          <m:t>θ</m:t>
        </m:r>
        <m:r>
          <m:rPr>
            <m:sty m:val="p"/>
          </m:rPr>
          <m:t>=</m:t>
        </m:r>
        <m:r>
          <m:t>α</m:t>
        </m:r>
      </m:oMath>
      <w:r>
        <w:t xml:space="preserve">, pode ser obtido seguindo os passos descritos a seguir:</w:t>
      </w:r>
    </w:p>
    <w:p>
      <w:pPr>
        <w:pStyle w:val="Compact"/>
        <w:numPr>
          <w:ilvl w:val="0"/>
          <w:numId w:val="1007"/>
        </w:numPr>
      </w:pPr>
      <w:r>
        <w:t xml:space="preserve">Definir a Função de Verossimilhança</w:t>
      </w:r>
      <w:r>
        <w:t xml:space="preserve"> </w:t>
      </w:r>
      <m:oMath>
        <m:r>
          <m:t>L</m:t>
        </m:r>
        <m:d>
          <m:dPr>
            <m:begChr m:val="("/>
            <m:endChr m:val=")"/>
            <m:sepChr m:val=""/>
            <m:grow/>
          </m:dPr>
          <m:e>
            <m:r>
              <m:t>θ</m:t>
            </m:r>
          </m:e>
        </m:d>
      </m:oMath>
      <w:r>
        <w:t xml:space="preserve">:</w:t>
      </w:r>
    </w:p>
    <w:p>
      <w:pPr>
        <w:pStyle w:val="FirstParagraph"/>
      </w:pPr>
      <w:bookmarkStart w:id="137" w:name="eq-loglikelihoodExponential"/>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α</m:t>
                      </m:r>
                      <m:r>
                        <m:rPr>
                          <m:sty m:val="p"/>
                        </m:rPr>
                        <m:t>exp</m:t>
                      </m:r>
                      <m:r>
                        <m:rPr>
                          <m:sty m:val="p"/>
                        </m:rPr>
                        <m:t>{</m:t>
                      </m:r>
                      <m:r>
                        <m:rPr>
                          <m:sty m:val="p"/>
                        </m:rPr>
                        <m:t>−</m:t>
                      </m:r>
                      <m:r>
                        <m:t>α</m:t>
                      </m:r>
                      <m:r>
                        <m:t>t</m:t>
                      </m:r>
                      <m:r>
                        <m:rPr>
                          <m:sty m:val="p"/>
                        </m:rPr>
                        <m:t>}</m:t>
                      </m:r>
                    </m:e>
                  </m:d>
                </m:e>
                <m:sup>
                  <m:sSub>
                    <m:e>
                      <m:r>
                        <m:t>δ</m:t>
                      </m:r>
                    </m:e>
                    <m:sub>
                      <m:r>
                        <m:t>i</m:t>
                      </m:r>
                    </m:sub>
                  </m:sSub>
                </m:sup>
              </m:sSup>
            </m:e>
          </m:nary>
          <m:sSup>
            <m:e>
              <m:d>
                <m:dPr>
                  <m:begChr m:val="["/>
                  <m:endChr m:val="]"/>
                  <m:sepChr m:val=""/>
                  <m:grow/>
                </m:dPr>
                <m:e>
                  <m:r>
                    <m:rPr>
                      <m:sty m:val="p"/>
                    </m:rPr>
                    <m:t>exp</m:t>
                  </m:r>
                  <m:r>
                    <m:rPr>
                      <m:sty m:val="p"/>
                    </m:rPr>
                    <m:t>{</m:t>
                  </m:r>
                  <m:r>
                    <m:rPr>
                      <m:sty m:val="p"/>
                    </m:rPr>
                    <m:t>−</m:t>
                  </m:r>
                  <m:r>
                    <m:t>α</m:t>
                  </m:r>
                  <m:r>
                    <m:t>t</m:t>
                  </m:r>
                  <m:r>
                    <m:rPr>
                      <m:sty m:val="p"/>
                    </m:rPr>
                    <m:t>}</m:t>
                  </m:r>
                </m:e>
              </m:d>
            </m:e>
            <m:sup>
              <m:r>
                <m:t>1</m:t>
              </m:r>
              <m:r>
                <m:rPr>
                  <m:sty m:val="p"/>
                </m:rPr>
                <m:t>−</m:t>
              </m:r>
              <m:sSub>
                <m:e>
                  <m:r>
                    <m:t>δ</m:t>
                  </m:r>
                </m:e>
                <m:sub>
                  <m:r>
                    <m:t>i</m:t>
                  </m:r>
                </m:sub>
              </m:sSub>
            </m:sup>
          </m:sSup>
          <m:r>
            <m:rPr>
              <m:sty m:val="p"/>
            </m:rPr>
            <m:t>.</m:t>
          </m:r>
          <m:r>
            <m:t>  </m:t>
          </m:r>
          <m:d>
            <m:dPr>
              <m:begChr m:val="("/>
              <m:endChr m:val=")"/>
              <m:sepChr m:val=""/>
              <m:grow/>
            </m:dPr>
            <m:e>
              <m:r>
                <m:t>3.13</m:t>
              </m:r>
            </m:e>
          </m:d>
        </m:oMath>
      </m:oMathPara>
      <w:bookmarkEnd w:id="137"/>
    </w:p>
    <w:p>
      <w:pPr>
        <w:pStyle w:val="Compact"/>
        <w:numPr>
          <w:ilvl w:val="0"/>
          <w:numId w:val="1008"/>
        </w:numPr>
      </w:pPr>
      <w:r>
        <w:t xml:space="preserve">Tomar o logaritmo natural da função verossimilhança</w:t>
      </w:r>
      <w:r>
        <w:t xml:space="preserve"> </w:t>
      </w:r>
      <m:oMath>
        <m:r>
          <m:rPr>
            <m:sty m:val="p"/>
          </m:rPr>
          <m:t>ln</m:t>
        </m:r>
        <m:d>
          <m:dPr>
            <m:begChr m:val="["/>
            <m:endChr m:val="]"/>
            <m:sepChr m:val=""/>
            <m:grow/>
          </m:dPr>
          <m:e>
            <m:r>
              <m:t>L</m:t>
            </m:r>
            <m:d>
              <m:dPr>
                <m:begChr m:val="("/>
                <m:endChr m:val=")"/>
                <m:sepChr m:val=""/>
                <m:grow/>
              </m:dPr>
              <m:e>
                <m:r>
                  <m:t>α</m:t>
                </m:r>
              </m:e>
            </m:d>
          </m:e>
        </m:d>
      </m:oMath>
      <w:r>
        <w:t xml:space="preserve">:</w:t>
      </w:r>
    </w:p>
    <w:p>
      <w:pPr>
        <w:pStyle w:val="Compact"/>
        <w:numPr>
          <w:ilvl w:val="0"/>
          <w:numId w:val="1009"/>
        </w:numPr>
      </w:pPr>
      <w:r>
        <w:t xml:space="preserve">Derivar a função do log-verossimilhança em relação a</w:t>
      </w:r>
      <w:r>
        <w:t xml:space="preserve"> </w:t>
      </w:r>
      <m:oMath>
        <m:r>
          <m:t>θ</m:t>
        </m:r>
      </m:oMath>
      <w:r>
        <w:t xml:space="preserve">. Logo</w:t>
      </w:r>
      <w:r>
        <w:t xml:space="preserve"> </w:t>
      </w:r>
      <m:oMath>
        <m:f>
          <m:fPr>
            <m:type m:val="bar"/>
          </m:fPr>
          <m:num>
            <m:r>
              <m:rPr>
                <m:sty m:val="p"/>
              </m:rPr>
              <m:t>∂</m:t>
            </m:r>
            <m:r>
              <m:rPr>
                <m:sty m:val="p"/>
              </m:rPr>
              <m:t>ln</m:t>
            </m:r>
            <m:d>
              <m:dPr>
                <m:begChr m:val="["/>
                <m:endChr m:val="]"/>
                <m:sepChr m:val=""/>
                <m:grow/>
              </m:dPr>
              <m:e>
                <m:r>
                  <m:t>L</m:t>
                </m:r>
                <m:d>
                  <m:dPr>
                    <m:begChr m:val="("/>
                    <m:endChr m:val=")"/>
                    <m:sepChr m:val=""/>
                    <m:grow/>
                  </m:dPr>
                  <m:e>
                    <m:r>
                      <m:t>θ</m:t>
                    </m:r>
                  </m:e>
                </m:d>
              </m:e>
            </m:d>
          </m:num>
          <m:den>
            <m:r>
              <m:rPr>
                <m:sty m:val="p"/>
              </m:rPr>
              <m:t>∂</m:t>
            </m:r>
            <m:r>
              <m:t>θ</m:t>
            </m:r>
          </m:den>
        </m:f>
      </m:oMath>
      <w:r>
        <w:t xml:space="preserve">:</w:t>
      </w:r>
    </w:p>
    <w:p>
      <w:pPr>
        <w:pStyle w:val="Compact"/>
        <w:numPr>
          <w:ilvl w:val="0"/>
          <w:numId w:val="1010"/>
        </w:numPr>
      </w:pPr>
      <w:r>
        <w:t xml:space="preserve">Igualar a derivada a zero e resolver para</w:t>
      </w:r>
      <w:r>
        <w:t xml:space="preserve"> </w:t>
      </w:r>
      <m:oMath>
        <m:r>
          <m:t>α</m:t>
        </m:r>
      </m:oMath>
      <w:r>
        <w:t xml:space="preserve">:</w:t>
      </w:r>
    </w:p>
    <w:p>
      <w:pPr>
        <w:pStyle w:val="FirstParagraph"/>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 Logo, o EMV para</w:t>
      </w:r>
      <w:r>
        <w:t xml:space="preserve"> </w:t>
      </w:r>
      <m:oMath>
        <m:r>
          <m:t>α</m:t>
        </m:r>
      </m:oMath>
      <w:r>
        <w:t xml:space="preserve"> </w:t>
      </w:r>
      <w:r>
        <w:t xml:space="preserve">no caso de não haver censura nos dados é:</w:t>
      </w:r>
      <w:r>
        <w:t xml:space="preserve"> </w:t>
      </w:r>
      <m:oMath>
        <m:acc>
          <m:accPr>
            <m:chr m:val="̂"/>
          </m:accPr>
          <m:e>
            <m:r>
              <m:t>α</m:t>
            </m:r>
          </m:e>
        </m:acc>
        <m:r>
          <m:rPr>
            <m:sty m:val="p"/>
          </m:rPr>
          <m:t>=</m:t>
        </m:r>
        <m:r>
          <m:t>n</m:t>
        </m:r>
        <m:r>
          <m:rPr>
            <m:sty m:val="p"/>
          </m:rPr>
          <m:t>/</m:t>
        </m:r>
        <m:nary>
          <m:naryPr>
            <m:chr m:val="∑"/>
            <m:limLoc m:val="undOvr"/>
            <m:subHide m:val="off"/>
            <m:supHide m:val="off"/>
          </m:naryPr>
          <m:sub>
            <m:r>
              <m:t>i</m:t>
            </m:r>
            <m:r>
              <m:rPr>
                <m:sty m:val="p"/>
              </m:rPr>
              <m:t>=</m:t>
            </m:r>
            <m:r>
              <m:t>1</m:t>
            </m:r>
          </m:sub>
          <m:sup>
            <m:r>
              <m:t>n</m:t>
            </m:r>
          </m:sup>
          <m:e>
            <m:sSub>
              <m:e>
                <m:r>
                  <m:t>t</m:t>
                </m:r>
              </m:e>
              <m:sub>
                <m:r>
                  <m:t>i</m:t>
                </m:r>
              </m:sub>
            </m:sSub>
          </m:e>
        </m:nary>
      </m:oMath>
      <w:r>
        <w:t xml:space="preserve">.</w:t>
      </w:r>
    </w:p>
    <w:p>
      <w:pPr>
        <w:pStyle w:val="BodyText"/>
      </w:pPr>
      <w:r>
        <w:t xml:space="preserve">Simulou-se uma amostra proveniente de uma distribuição exponencial e, a partir dessa amostra, obteve-se a estimativa de máxima verossimilhança para o parâmetro</w:t>
      </w:r>
      <w:r>
        <w:t xml:space="preserve"> </w:t>
      </w:r>
      <m:oMath>
        <m:r>
          <m:t>α</m:t>
        </m:r>
      </m:oMath>
      <w:r>
        <w:t xml:space="preserve">. Veja a</w:t>
      </w:r>
      <w:r>
        <w:t xml:space="preserve"> </w:t>
      </w:r>
      <w:hyperlink w:anchor="tbl-EMVexpSt">
        <w:r>
          <w:rPr>
            <w:rStyle w:val="Hyperlink"/>
          </w:rPr>
          <w:t xml:space="preserve">Tabela 3.1</w:t>
        </w:r>
      </w:hyperlink>
      <w:r>
        <w:t xml:space="preserve">, que apresenta as dez observações, na ordem de simulação, e suas respectivas funções de sobrevivência real e estimada.</w:t>
      </w:r>
    </w:p>
    <w:p>
      <w:pPr>
        <w:pStyle w:val="SourceCode"/>
      </w:pPr>
      <w:r>
        <w:rPr>
          <w:rStyle w:val="CommentTok"/>
        </w:rPr>
        <w:t xml:space="preserve"># ---------------------------</w:t>
      </w:r>
      <w:r>
        <w:br/>
      </w:r>
      <w:r>
        <w:rPr>
          <w:rStyle w:val="CommentTok"/>
        </w:rPr>
        <w:t xml:space="preserve"># [1] Função de Sobrevivência</w:t>
      </w:r>
      <w:r>
        <w:br/>
      </w:r>
      <w:r>
        <w:rPr>
          <w:rStyle w:val="CommentTok"/>
        </w:rPr>
        <w:t xml:space="preserve"># ---------------------------</w:t>
      </w:r>
      <w:r>
        <w:br/>
      </w:r>
      <w:r>
        <w:rPr>
          <w:rStyle w:val="NormalTok"/>
        </w:rPr>
        <w:t xml:space="preserve">survival.exp </w:t>
      </w:r>
      <w:r>
        <w:rPr>
          <w:rStyle w:val="OtherTok"/>
        </w:rPr>
        <w:t xml:space="preserve">&lt;-</w:t>
      </w:r>
      <w:r>
        <w:rPr>
          <w:rStyle w:val="NormalTok"/>
        </w:rPr>
        <w:t xml:space="preserve"> </w:t>
      </w:r>
      <w:r>
        <w:rPr>
          <w:rStyle w:val="ControlFlowTok"/>
        </w:rPr>
        <w:t xml:space="preserve">function</w:t>
      </w:r>
      <w:r>
        <w:rPr>
          <w:rStyle w:val="NormalTok"/>
        </w:rPr>
        <w:t xml:space="preserve">(times, rate.par)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times, </w:t>
      </w:r>
      <w:r>
        <w:rPr>
          <w:rStyle w:val="AttributeTok"/>
        </w:rPr>
        <w:t xml:space="preserve">rate =</w:t>
      </w:r>
      <w:r>
        <w:rPr>
          <w:rStyle w:val="NormalTok"/>
        </w:rPr>
        <w:t xml:space="preserve"> rate.par)</w:t>
      </w:r>
      <w:r>
        <w:br/>
      </w:r>
      <w:r>
        <w:br/>
      </w:r>
      <w:r>
        <w:rPr>
          <w:rStyle w:val="CommentTok"/>
        </w:rPr>
        <w:t xml:space="preserve"># -------------------------</w:t>
      </w:r>
      <w:r>
        <w:br/>
      </w:r>
      <w:r>
        <w:rPr>
          <w:rStyle w:val="CommentTok"/>
        </w:rPr>
        <w:t xml:space="preserve"># [2] Simulação e Estimação</w:t>
      </w:r>
      <w:r>
        <w:br/>
      </w:r>
      <w:r>
        <w:rPr>
          <w:rStyle w:val="CommentTok"/>
        </w:rPr>
        <w:t xml:space="preserve"># -------------------------</w:t>
      </w:r>
      <w:r>
        <w:br/>
      </w:r>
      <w:r>
        <w:br/>
      </w:r>
      <w:r>
        <w:rPr>
          <w:rStyle w:val="CommentTok"/>
        </w:rPr>
        <w:t xml:space="preserve"># Configuração inicial</w:t>
      </w:r>
      <w:r>
        <w:br/>
      </w:r>
      <w:r>
        <w:rPr>
          <w:rStyle w:val="FunctionTok"/>
        </w:rPr>
        <w:t xml:space="preserve">set.seed</w:t>
      </w:r>
      <w:r>
        <w:rPr>
          <w:rStyle w:val="NormalTok"/>
        </w:rPr>
        <w:t xml:space="preserve">(</w:t>
      </w:r>
      <w:r>
        <w:rPr>
          <w:rStyle w:val="DecValTok"/>
        </w:rPr>
        <w:t xml:space="preserve">123456789</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verdadeiro</w:t>
      </w:r>
      <w:r>
        <w:br/>
      </w:r>
      <w:r>
        <w:br/>
      </w:r>
      <w:r>
        <w:rPr>
          <w:rStyle w:val="NormalTok"/>
        </w:rPr>
        <w:t xml:space="preserve">times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 </w:t>
      </w:r>
      <w:r>
        <w:rPr>
          <w:rStyle w:val="CommentTok"/>
        </w:rPr>
        <w:t xml:space="preserve"># Simulação de tempos de sobrevivência</w:t>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(times)     </w:t>
      </w:r>
      <w:r>
        <w:rPr>
          <w:rStyle w:val="CommentTok"/>
        </w:rPr>
        <w:t xml:space="preserve"># Estimador de Máxima Verossimilhança (EMV)</w:t>
      </w:r>
      <w:r>
        <w:br/>
      </w:r>
      <w:r>
        <w:br/>
      </w:r>
      <w:r>
        <w:rPr>
          <w:rStyle w:val="CommentTok"/>
        </w:rPr>
        <w:t xml:space="preserve"># -------------------------</w:t>
      </w:r>
      <w:r>
        <w:br/>
      </w:r>
      <w:r>
        <w:rPr>
          <w:rStyle w:val="CommentTok"/>
        </w:rPr>
        <w:t xml:space="preserve"># [3] Organização dos Dados</w:t>
      </w:r>
      <w:r>
        <w:br/>
      </w:r>
      <w:r>
        <w:rPr>
          <w:rStyle w:val="CommentTok"/>
        </w:rPr>
        <w:t xml:space="preserve"># -------------------------</w:t>
      </w:r>
      <w:r>
        <w:br/>
      </w:r>
      <w:r>
        <w:rPr>
          <w:rStyle w:val="NormalTok"/>
        </w:rPr>
        <w:t xml:space="preserve">dados.exp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times,</w:t>
      </w:r>
      <w:r>
        <w:br/>
      </w:r>
      <w:r>
        <w:rPr>
          <w:rStyle w:val="NormalTok"/>
        </w:rPr>
        <w:t xml:space="preserve">  </w:t>
      </w:r>
      <w:r>
        <w:rPr>
          <w:rStyle w:val="AttributeTok"/>
        </w:rPr>
        <w:t xml:space="preserve">st =</w:t>
      </w:r>
      <w:r>
        <w:rPr>
          <w:rStyle w:val="NormalTok"/>
        </w:rPr>
        <w:t xml:space="preserve"> </w:t>
      </w:r>
      <w:r>
        <w:rPr>
          <w:rStyle w:val="FunctionTok"/>
        </w:rPr>
        <w:t xml:space="preserve">survival.exp</w:t>
      </w:r>
      <w:r>
        <w:rPr>
          <w:rStyle w:val="NormalTok"/>
        </w:rPr>
        <w:t xml:space="preserve">(times, rate),</w:t>
      </w:r>
      <w:r>
        <w:br/>
      </w:r>
      <w:r>
        <w:rPr>
          <w:rStyle w:val="NormalTok"/>
        </w:rPr>
        <w:t xml:space="preserve">  </w:t>
      </w:r>
      <w:r>
        <w:rPr>
          <w:rStyle w:val="AttributeTok"/>
        </w:rPr>
        <w:t xml:space="preserve">st.emv =</w:t>
      </w:r>
      <w:r>
        <w:rPr>
          <w:rStyle w:val="NormalTok"/>
        </w:rPr>
        <w:t xml:space="preserve"> </w:t>
      </w:r>
      <w:r>
        <w:rPr>
          <w:rStyle w:val="FunctionTok"/>
        </w:rPr>
        <w:t xml:space="preserve">survival.exp</w:t>
      </w:r>
      <w:r>
        <w:rPr>
          <w:rStyle w:val="NormalTok"/>
        </w:rPr>
        <w:t xml:space="preserve">(times, emv.exp)</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(dados.exp,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hat{S}_{EMV}(t)$"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38" w:name="tbl-EMVexpSt"/>
          <w:p>
            <w:pPr>
              <w:jc w:val="center"/>
            </w:pPr>
            <w:pPr>
              <w:jc w:val="start"/>
              <w:spacing w:before="200"/>
              <w:pStyle w:val="ImageCaption"/>
            </w:pPr>
            <w:r>
              <w:t xml:space="preserve">Tabela 3.1: Comparação de Dez Observações entre o valor Real e o Estimado por Máxima Verossimilhança da Função de Sobrevivência segundo o Modelo Exponencial.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sSub>
                      <m:e>
                        <m:acc>
                          <m:accPr>
                            <m:chr m:val="̂"/>
                          </m:accPr>
                          <m:e>
                            <m:r>
                              <m:t>S</m:t>
                            </m:r>
                          </m:e>
                        </m:acc>
                      </m:e>
                      <m:sub>
                        <m:r>
                          <m:t>E</m:t>
                        </m:r>
                        <m:r>
                          <m:t>M</m:t>
                        </m:r>
                        <m:r>
                          <m:t>V</m:t>
                        </m:r>
                      </m:sub>
                    </m:sSub>
                    <m:d>
                      <m:dPr>
                        <m:begChr m:val="("/>
                        <m:endChr m:val=")"/>
                        <m:sepChr m:val=""/>
                        <m:grow/>
                      </m:dPr>
                      <m:e>
                        <m:r>
                          <m:t>t</m:t>
                        </m:r>
                      </m:e>
                    </m:d>
                  </m:oMath>
                </w:p>
              </w:tc>
            </w:tr>
            <w:tr>
              <w:tc>
                <w:tcPr/>
                <w:p>
                  <w:pPr>
                    <w:pStyle w:val="Compact"/>
                    <w:jc w:val="center"/>
                    <w:jc w:val="center"/>
                  </w:pPr>
                  <w:r>
                    <w:t xml:space="preserve">0,2576</w:t>
                  </w:r>
                </w:p>
              </w:tc>
              <w:tc>
                <w:tcPr/>
                <w:p>
                  <w:pPr>
                    <w:pStyle w:val="Compact"/>
                    <w:jc w:val="center"/>
                    <w:jc w:val="center"/>
                  </w:pPr>
                  <w:r>
                    <w:t xml:space="preserve">0,6795</w:t>
                  </w:r>
                </w:p>
              </w:tc>
              <w:tc>
                <w:tcPr/>
                <w:p>
                  <w:pPr>
                    <w:pStyle w:val="Compact"/>
                    <w:jc w:val="center"/>
                    <w:jc w:val="center"/>
                  </w:pPr>
                  <w:r>
                    <w:t xml:space="preserve">0,6856</w:t>
                  </w:r>
                </w:p>
              </w:tc>
            </w:tr>
            <w:tr>
              <w:tc>
                <w:tcPr/>
                <w:p>
                  <w:pPr>
                    <w:pStyle w:val="Compact"/>
                    <w:jc w:val="center"/>
                    <w:jc w:val="center"/>
                  </w:pPr>
                  <w:r>
                    <w:t xml:space="preserve">0,2305</w:t>
                  </w:r>
                </w:p>
              </w:tc>
              <w:tc>
                <w:tcPr/>
                <w:p>
                  <w:pPr>
                    <w:pStyle w:val="Compact"/>
                    <w:jc w:val="center"/>
                    <w:jc w:val="center"/>
                  </w:pPr>
                  <w:r>
                    <w:t xml:space="preserve">0,7077</w:t>
                  </w:r>
                </w:p>
              </w:tc>
              <w:tc>
                <w:tcPr/>
                <w:p>
                  <w:pPr>
                    <w:pStyle w:val="Compact"/>
                    <w:jc w:val="center"/>
                    <w:jc w:val="center"/>
                  </w:pPr>
                  <w:r>
                    <w:t xml:space="preserve">0,7134</w:t>
                  </w:r>
                </w:p>
              </w:tc>
            </w:tr>
            <w:tr>
              <w:tc>
                <w:tcPr/>
                <w:p>
                  <w:pPr>
                    <w:pStyle w:val="Compact"/>
                    <w:jc w:val="center"/>
                    <w:jc w:val="center"/>
                  </w:pPr>
                  <w:r>
                    <w:t xml:space="preserve">0,2052</w:t>
                  </w:r>
                </w:p>
              </w:tc>
              <w:tc>
                <w:tcPr/>
                <w:p>
                  <w:pPr>
                    <w:pStyle w:val="Compact"/>
                    <w:jc w:val="center"/>
                    <w:jc w:val="center"/>
                  </w:pPr>
                  <w:r>
                    <w:t xml:space="preserve">0,7351</w:t>
                  </w:r>
                </w:p>
              </w:tc>
              <w:tc>
                <w:tcPr/>
                <w:p>
                  <w:pPr>
                    <w:pStyle w:val="Compact"/>
                    <w:jc w:val="center"/>
                    <w:jc w:val="center"/>
                  </w:pPr>
                  <w:r>
                    <w:t xml:space="preserve">0,7403</w:t>
                  </w:r>
                </w:p>
              </w:tc>
            </w:tr>
            <w:tr>
              <w:tc>
                <w:tcPr/>
                <w:p>
                  <w:pPr>
                    <w:pStyle w:val="Compact"/>
                    <w:jc w:val="center"/>
                    <w:jc w:val="center"/>
                  </w:pPr>
                  <w:r>
                    <w:t xml:space="preserve">0,2920</w:t>
                  </w:r>
                </w:p>
              </w:tc>
              <w:tc>
                <w:tcPr/>
                <w:p>
                  <w:pPr>
                    <w:pStyle w:val="Compact"/>
                    <w:jc w:val="center"/>
                    <w:jc w:val="center"/>
                  </w:pPr>
                  <w:r>
                    <w:t xml:space="preserve">0,6453</w:t>
                  </w:r>
                </w:p>
              </w:tc>
              <w:tc>
                <w:tcPr/>
                <w:p>
                  <w:pPr>
                    <w:pStyle w:val="Compact"/>
                    <w:jc w:val="center"/>
                    <w:jc w:val="center"/>
                  </w:pPr>
                  <w:r>
                    <w:t xml:space="preserve">0,6519</w:t>
                  </w:r>
                </w:p>
              </w:tc>
            </w:tr>
            <w:tr>
              <w:tc>
                <w:tcPr/>
                <w:p>
                  <w:pPr>
                    <w:pStyle w:val="Compact"/>
                    <w:jc w:val="center"/>
                    <w:jc w:val="center"/>
                  </w:pPr>
                  <w:r>
                    <w:t xml:space="preserve">0,1086</w:t>
                  </w:r>
                </w:p>
              </w:tc>
              <w:tc>
                <w:tcPr/>
                <w:p>
                  <w:pPr>
                    <w:pStyle w:val="Compact"/>
                    <w:jc w:val="center"/>
                    <w:jc w:val="center"/>
                  </w:pPr>
                  <w:r>
                    <w:t xml:space="preserve">0,8497</w:t>
                  </w:r>
                </w:p>
              </w:tc>
              <w:tc>
                <w:tcPr/>
                <w:p>
                  <w:pPr>
                    <w:pStyle w:val="Compact"/>
                    <w:jc w:val="center"/>
                    <w:jc w:val="center"/>
                  </w:pPr>
                  <w:r>
                    <w:t xml:space="preserve">0,8529</w:t>
                  </w:r>
                </w:p>
              </w:tc>
            </w:tr>
            <w:tr>
              <w:tc>
                <w:tcPr/>
                <w:p>
                  <w:pPr>
                    <w:pStyle w:val="Compact"/>
                    <w:jc w:val="center"/>
                    <w:jc w:val="center"/>
                  </w:pPr>
                  <w:r>
                    <w:t xml:space="preserve">0,1239</w:t>
                  </w:r>
                </w:p>
              </w:tc>
              <w:tc>
                <w:tcPr/>
                <w:p>
                  <w:pPr>
                    <w:pStyle w:val="Compact"/>
                    <w:jc w:val="center"/>
                    <w:jc w:val="center"/>
                  </w:pPr>
                  <w:r>
                    <w:t xml:space="preserve">0,8304</w:t>
                  </w:r>
                </w:p>
              </w:tc>
              <w:tc>
                <w:tcPr/>
                <w:p>
                  <w:pPr>
                    <w:pStyle w:val="Compact"/>
                    <w:jc w:val="center"/>
                    <w:jc w:val="center"/>
                  </w:pPr>
                  <w:r>
                    <w:t xml:space="preserve">0,8339</w:t>
                  </w:r>
                </w:p>
              </w:tc>
            </w:tr>
            <w:tr>
              <w:tc>
                <w:tcPr/>
                <w:p>
                  <w:pPr>
                    <w:pStyle w:val="Compact"/>
                    <w:jc w:val="center"/>
                    <w:jc w:val="center"/>
                  </w:pPr>
                  <w:r>
                    <w:t xml:space="preserve">2,1030</w:t>
                  </w:r>
                </w:p>
              </w:tc>
              <w:tc>
                <w:tcPr/>
                <w:p>
                  <w:pPr>
                    <w:pStyle w:val="Compact"/>
                    <w:jc w:val="center"/>
                    <w:jc w:val="center"/>
                  </w:pPr>
                  <w:r>
                    <w:t xml:space="preserve">0,0427</w:t>
                  </w:r>
                </w:p>
              </w:tc>
              <w:tc>
                <w:tcPr/>
                <w:p>
                  <w:pPr>
                    <w:pStyle w:val="Compact"/>
                    <w:jc w:val="center"/>
                    <w:jc w:val="center"/>
                  </w:pPr>
                  <w:r>
                    <w:t xml:space="preserve">0,0459</w:t>
                  </w:r>
                </w:p>
              </w:tc>
            </w:tr>
            <w:tr>
              <w:tc>
                <w:tcPr/>
                <w:p>
                  <w:pPr>
                    <w:pStyle w:val="Compact"/>
                    <w:jc w:val="center"/>
                    <w:jc w:val="center"/>
                  </w:pPr>
                  <w:r>
                    <w:t xml:space="preserve">1,0528</w:t>
                  </w:r>
                </w:p>
              </w:tc>
              <w:tc>
                <w:tcPr/>
                <w:p>
                  <w:pPr>
                    <w:pStyle w:val="Compact"/>
                    <w:jc w:val="center"/>
                    <w:jc w:val="center"/>
                  </w:pPr>
                  <w:r>
                    <w:t xml:space="preserve">0,2062</w:t>
                  </w:r>
                </w:p>
              </w:tc>
              <w:tc>
                <w:tcPr/>
                <w:p>
                  <w:pPr>
                    <w:pStyle w:val="Compact"/>
                    <w:jc w:val="center"/>
                    <w:jc w:val="center"/>
                  </w:pPr>
                  <w:r>
                    <w:t xml:space="preserve">0,2138</w:t>
                  </w:r>
                </w:p>
              </w:tc>
            </w:tr>
            <w:tr>
              <w:tc>
                <w:tcPr/>
                <w:p>
                  <w:pPr>
                    <w:pStyle w:val="Compact"/>
                    <w:jc w:val="center"/>
                    <w:jc w:val="center"/>
                  </w:pPr>
                  <w:r>
                    <w:t xml:space="preserve">0,4921</w:t>
                  </w:r>
                </w:p>
              </w:tc>
              <w:tc>
                <w:tcPr/>
                <w:p>
                  <w:pPr>
                    <w:pStyle w:val="Compact"/>
                    <w:jc w:val="center"/>
                    <w:jc w:val="center"/>
                  </w:pPr>
                  <w:r>
                    <w:t xml:space="preserve">0,4780</w:t>
                  </w:r>
                </w:p>
              </w:tc>
              <w:tc>
                <w:tcPr/>
                <w:p>
                  <w:pPr>
                    <w:pStyle w:val="Compact"/>
                    <w:jc w:val="center"/>
                    <w:jc w:val="center"/>
                  </w:pPr>
                  <w:r>
                    <w:t xml:space="preserve">0,4862</w:t>
                  </w:r>
                </w:p>
              </w:tc>
            </w:tr>
            <w:tr>
              <w:tc>
                <w:tcPr/>
                <w:p>
                  <w:pPr>
                    <w:pStyle w:val="Compact"/>
                    <w:jc w:val="center"/>
                    <w:jc w:val="center"/>
                  </w:pPr>
                  <w:r>
                    <w:t xml:space="preserve">1,9384</w:t>
                  </w:r>
                </w:p>
              </w:tc>
              <w:tc>
                <w:tcPr/>
                <w:p>
                  <w:pPr>
                    <w:pStyle w:val="Compact"/>
                    <w:jc w:val="center"/>
                    <w:jc w:val="center"/>
                  </w:pPr>
                  <w:r>
                    <w:t xml:space="preserve">0,0546</w:t>
                  </w:r>
                </w:p>
              </w:tc>
              <w:tc>
                <w:tcPr/>
                <w:p>
                  <w:pPr>
                    <w:pStyle w:val="Compact"/>
                    <w:jc w:val="center"/>
                    <w:jc w:val="center"/>
                  </w:pPr>
                  <w:r>
                    <w:t xml:space="preserve">0,0584</w:t>
                  </w:r>
                </w:p>
              </w:tc>
            </w:tr>
          </w:tbl>
          <w:bookmarkEnd w:id="138"/>
          <w:p/>
        </w:tc>
      </w:tr>
    </w:tbl>
    <w:p>
      <w:pPr>
        <w:pStyle w:val="BodyText"/>
      </w:pPr>
      <w:r>
        <w:t xml:space="preserve">O valor verdadeiro do parâmetro é</w:t>
      </w:r>
      <w:r>
        <w:t xml:space="preserve"> </w:t>
      </w:r>
      <m:oMath>
        <m:r>
          <m:t>α</m:t>
        </m:r>
        <m:r>
          <m:rPr>
            <m:sty m:val="p"/>
          </m:rPr>
          <m:t>=</m:t>
        </m:r>
        <m:r>
          <m:t>1</m:t>
        </m:r>
        <m:r>
          <m:rPr>
            <m:sty m:val="p"/>
          </m:rPr>
          <m:t>,</m:t>
        </m:r>
        <m:r>
          <m:t>5</m:t>
        </m:r>
      </m:oMath>
      <w:r>
        <w:t xml:space="preserve">. A estimativa de máxima verossimilhança obtida foi</w:t>
      </w:r>
      <w:r>
        <w:t xml:space="preserve"> </w:t>
      </w:r>
      <m:oMath>
        <m:acc>
          <m:accPr>
            <m:chr m:val="̂"/>
          </m:accPr>
          <m:e>
            <m:r>
              <m:t>α</m:t>
            </m:r>
          </m:e>
        </m:acc>
        <m:r>
          <m:rPr>
            <m:sty m:val="p"/>
          </m:rPr>
          <m:t>=</m:t>
        </m:r>
        <m:r>
          <m:t>1</m:t>
        </m:r>
        <m:r>
          <m:rPr>
            <m:sty m:val="p"/>
          </m:rPr>
          <m:t>,</m:t>
        </m:r>
        <m:r>
          <m:t>4654</m:t>
        </m:r>
      </m:oMath>
      <w:r>
        <w:t xml:space="preserve">. Na</w:t>
      </w:r>
      <w:r>
        <w:t xml:space="preserve"> </w:t>
      </w:r>
      <w:hyperlink w:anchor="fig-CompEMVexp">
        <w:r>
          <w:rPr>
            <w:rStyle w:val="Hyperlink"/>
          </w:rPr>
          <w:t xml:space="preserve">Figura 3.4</w:t>
        </w:r>
      </w:hyperlink>
      <w:r>
        <w:t xml:space="preserve">, comparamos graficamente as duas curvas de sobrevivência, ilustrando o valor real do parâmetro</w:t>
      </w:r>
      <w:r>
        <w:t xml:space="preserve"> </w:t>
      </w:r>
      <m:oMath>
        <m:r>
          <m:t>α</m:t>
        </m:r>
      </m:oMath>
      <w:r>
        <w:t xml:space="preserve"> </w:t>
      </w:r>
      <w:r>
        <w:t xml:space="preserve">e sua estimativa</w:t>
      </w:r>
      <w:r>
        <w:t xml:space="preserve"> </w:t>
      </w:r>
      <m:oMath>
        <m:acc>
          <m:accPr>
            <m:chr m:val="̂"/>
          </m:accPr>
          <m:e>
            <m:r>
              <m:t>α</m:t>
            </m:r>
          </m:e>
        </m:acc>
      </m:oMath>
      <w:r>
        <w:t xml:space="preserve">.</w:t>
      </w:r>
    </w:p>
    <w:p>
      <w:pPr>
        <w:pStyle w:val="SourceCode"/>
      </w:pPr>
      <w:r>
        <w:rPr>
          <w:rStyle w:val="CommentTok"/>
        </w:rPr>
        <w:t xml:space="preserve"># -------------------------</w:t>
      </w:r>
      <w:r>
        <w:br/>
      </w:r>
      <w:r>
        <w:rPr>
          <w:rStyle w:val="CommentTok"/>
        </w:rPr>
        <w:t xml:space="preserve"># [1] Organização dos Dados</w:t>
      </w:r>
      <w:r>
        <w:br/>
      </w:r>
      <w:r>
        <w:rPr>
          <w:rStyle w:val="CommentTok"/>
        </w:rPr>
        <w:t xml:space="preserve"># -------------------------</w:t>
      </w:r>
      <w:r>
        <w:br/>
      </w:r>
      <w:r>
        <w:rPr>
          <w:rStyle w:val="NormalTok"/>
        </w:rPr>
        <w:t xml:space="preserve">dados.exp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survival.exp</w:t>
      </w:r>
      <w:r>
        <w:rPr>
          <w:rStyle w:val="NormalTok"/>
        </w:rPr>
        <w:t xml:space="preserve">(</w:t>
      </w:r>
      <w:r>
        <w:rPr>
          <w:rStyle w:val="FunctionTok"/>
        </w:rPr>
        <w:t xml:space="preserve">sort</w:t>
      </w:r>
      <w:r>
        <w:rPr>
          <w:rStyle w:val="NormalTok"/>
        </w:rPr>
        <w:t xml:space="preserve">(times), rate),</w:t>
      </w:r>
      <w:r>
        <w:br/>
      </w:r>
      <w:r>
        <w:rPr>
          <w:rStyle w:val="NormalTok"/>
        </w:rPr>
        <w:t xml:space="preserve">  </w:t>
      </w:r>
      <w:r>
        <w:rPr>
          <w:rStyle w:val="AttributeTok"/>
        </w:rPr>
        <w:t xml:space="preserve">st.emv =</w:t>
      </w:r>
      <w:r>
        <w:rPr>
          <w:rStyle w:val="NormalTok"/>
        </w:rPr>
        <w:t xml:space="preserve"> </w:t>
      </w:r>
      <w:r>
        <w:rPr>
          <w:rStyle w:val="FunctionTok"/>
        </w:rPr>
        <w:t xml:space="preserve">survival.exp</w:t>
      </w:r>
      <w:r>
        <w:rPr>
          <w:rStyle w:val="NormalTok"/>
        </w:rPr>
        <w:t xml:space="preserve">(</w:t>
      </w:r>
      <w:r>
        <w:rPr>
          <w:rStyle w:val="FunctionTok"/>
        </w:rPr>
        <w:t xml:space="preserve">sort</w:t>
      </w:r>
      <w:r>
        <w:rPr>
          <w:rStyle w:val="NormalTok"/>
        </w:rPr>
        <w:t xml:space="preserve">(times), emv.exp)</w:t>
      </w:r>
      <w:r>
        <w:br/>
      </w:r>
      <w:r>
        <w:rPr>
          <w:rStyle w:val="NormalTok"/>
        </w:rPr>
        <w:t xml:space="preserve">)</w:t>
      </w:r>
      <w:r>
        <w:br/>
      </w:r>
      <w:r>
        <w:br/>
      </w:r>
      <w:r>
        <w:rPr>
          <w:rStyle w:val="FunctionTok"/>
        </w:rPr>
        <w:t xml:space="preserve">ggplot</w:t>
      </w:r>
      <w:r>
        <w:rPr>
          <w:rStyle w:val="NormalTok"/>
        </w:rPr>
        <w:t xml:space="preserve">(dados.exp,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"rate"</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"emv.exp"</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"emv.exp"</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bquote</w:t>
      </w:r>
      <w:r>
        <w:rPr>
          <w:rStyle w:val="NormalTok"/>
        </w:rPr>
        <w:t xml:space="preserve">(alpha </w:t>
      </w:r>
      <w:r>
        <w:rPr>
          <w:rStyle w:val="SpecialCharTok"/>
        </w:rPr>
        <w:t xml:space="preserve">==</w:t>
      </w:r>
      <w:r>
        <w:rPr>
          <w:rStyle w:val="NormalTok"/>
        </w:rPr>
        <w:t xml:space="preserve"> .(rate)), </w:t>
      </w:r>
      <w:r>
        <w:rPr>
          <w:rStyle w:val="FunctionTok"/>
        </w:rPr>
        <w:t xml:space="preserve">bquote</w:t>
      </w:r>
      <w:r>
        <w:rPr>
          <w:rStyle w:val="NormalTok"/>
        </w:rPr>
        <w:t xml:space="preserve">(</w:t>
      </w:r>
      <w:r>
        <w:rPr>
          <w:rStyle w:val="FunctionTok"/>
        </w:rPr>
        <w:t xml:space="preserve">hat</w:t>
      </w:r>
      <w:r>
        <w:rPr>
          <w:rStyle w:val="NormalTok"/>
        </w:rPr>
        <w:t xml:space="preserve">(alpha) </w:t>
      </w:r>
      <w:r>
        <w:rPr>
          <w:rStyle w:val="SpecialCharTok"/>
        </w:rPr>
        <w:t xml:space="preserve">==</w:t>
      </w:r>
      <w:r>
        <w:rPr>
          <w:rStyle w:val="NormalTok"/>
        </w:rPr>
        <w:t xml:space="preserve"> .(emv.exp)))</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2" w:name="fig-CompEMVexp"/>
          <w:p>
            <w:pPr>
              <w:jc w:val="center"/>
            </w:pPr>
            <w:pPr>
              <w:jc w:val="start"/>
              <w:spacing w:before="200"/>
              <w:pStyle w:val="ImageCaption"/>
            </w:pPr>
            <w:r>
              <w:t xml:space="preserve">Figura 3.4: Comparação das Curvas de Sobrevivência Real e Estimada por Máxima Verossimilhança segundo o Modelo Exponencial.</w:t>
            </w:r>
          </w:p>
          <w:p>
            <w:pPr>
              <w:pStyle w:val="Compact"/>
              <w:jc w:val="center"/>
            </w:pPr>
            <w:r>
              <w:drawing>
                <wp:inline>
                  <wp:extent cx="4620126" cy="3696101"/>
                  <wp:effectExtent b="0" l="0" r="0" t="0"/>
                  <wp:docPr descr="" title="" id="140" name="Picture"/>
                  <a:graphic>
                    <a:graphicData uri="http://schemas.openxmlformats.org/drawingml/2006/picture">
                      <pic:pic>
                        <pic:nvPicPr>
                          <pic:cNvPr descr="CIII_TEC_PARAM_files/figure-docx/fig-CompEMVexp-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tc>
      </w:tr>
    </w:tbl>
    <w:bookmarkEnd w:id="143"/>
    <w:bookmarkStart w:id="150" w:name="distribuição-weibull"/>
    <w:p>
      <w:pPr>
        <w:pStyle w:val="Heading4"/>
      </w:pPr>
      <w:r>
        <w:t xml:space="preserve">3.3.3.2 Distribuição Weibull</w:t>
      </w:r>
    </w:p>
    <w:p>
      <w:pPr>
        <w:pStyle w:val="FirstParagraph"/>
      </w:pPr>
      <w:r>
        <w:t xml:space="preserve">Para a estimação de parâmetros do modelo Weibull. Necessita-se da aplicação do método numérico de Newton-Raphson descrito na</w:t>
      </w:r>
      <w:r>
        <w:t xml:space="preserve"> </w:t>
      </w:r>
      <w:hyperlink w:anchor="sec-Dists">
        <w:r>
          <w:rPr>
            <w:rStyle w:val="Hyperlink"/>
          </w:rPr>
          <w:t xml:space="preserve">Seção 3.2</w:t>
        </w:r>
      </w:hyperlink>
      <w:r>
        <w:t xml:space="preserve">. Tal método requer o cálculo das derivadas parciais e de segunda ordem em relação ao vetor de parâmetros</w:t>
      </w:r>
      <w:r>
        <w:t xml:space="preserve"> </w:t>
      </w:r>
      <m:oMath>
        <m:r>
          <m:t>θ</m:t>
        </m:r>
        <m:r>
          <m:rPr>
            <m:sty m:val="p"/>
          </m:rPr>
          <m:t>=</m:t>
        </m:r>
        <m:d>
          <m:dPr>
            <m:begChr m:val="("/>
            <m:endChr m:val=")"/>
            <m:sepChr m:val=""/>
            <m:grow/>
          </m:dPr>
          <m:e>
            <m:r>
              <m:t>γ</m:t>
            </m:r>
            <m:r>
              <m:rPr>
                <m:sty m:val="p"/>
              </m:rPr>
              <m:t>,</m:t>
            </m:r>
            <m:r>
              <m:t>α</m:t>
            </m:r>
          </m:e>
        </m:d>
      </m:oMath>
      <w:r>
        <w:t xml:space="preserve">, permitindo ajustar o modelo aos dados observados de tempos de sobrevivência de forma precisa e eficiente.</w:t>
      </w:r>
    </w:p>
    <w:p>
      <w:pPr>
        <w:pStyle w:val="BodyText"/>
      </w:pPr>
      <w:r>
        <w:t xml:space="preserve">Para o modelo Weibull será apresentada duas formas de implementar o método. A primeira é a construção braçal do algoritmo, que consiste na definição e cálculo explícito das funções necessárias, como a função de log-verossimilhança, o gradiente e a Hessiana. A segunda é utilizar a função de otimização</w:t>
      </w:r>
      <w:r>
        <w:t xml:space="preserve"> </w:t>
      </w:r>
      <w:r>
        <w:rPr>
          <w:rStyle w:val="VerbatimChar"/>
        </w:rPr>
        <w:t xml:space="preserve">optim</w:t>
      </w:r>
      <w:r>
        <w:t xml:space="preserve">, já implementadas na linguagem de programação</w:t>
      </w:r>
      <w:r>
        <w:t xml:space="preserve"> </w:t>
      </w:r>
      <w:r>
        <w:rPr>
          <w:b/>
          <w:bCs/>
        </w:rPr>
        <w:t xml:space="preserve">R</w:t>
      </w:r>
      <w:r>
        <w:t xml:space="preserve">. Está função automatiza o processo de otimização e oferece uma implementação flexível e eficiente. Para os demais modelos probabilísticos será usado apenas a função de otimização</w:t>
      </w:r>
      <w:r>
        <w:t xml:space="preserve"> </w:t>
      </w:r>
      <w:r>
        <w:rPr>
          <w:rStyle w:val="VerbatimChar"/>
        </w:rPr>
        <w:t xml:space="preserve">optim</w:t>
      </w:r>
      <w:r>
        <w:t xml:space="preserve"> </w:t>
      </w:r>
      <w:r>
        <w:t xml:space="preserve">do</w:t>
      </w:r>
      <w:r>
        <w:t xml:space="preserve"> </w:t>
      </w:r>
      <w:r>
        <w:rPr>
          <w:b/>
          <w:bCs/>
        </w:rPr>
        <w:t xml:space="preserve">R</w:t>
      </w:r>
      <w:r>
        <w:t xml:space="preserve">.</w:t>
      </w:r>
    </w:p>
    <w:p>
      <w:pPr>
        <w:pStyle w:val="BodyText"/>
      </w:pPr>
      <w:r>
        <w:t xml:space="preserve">Começando com a implementação sem uso da função de otimização, deve-se primeiramente, encontrar log-verossimilhança, o gradiente e a Hessiana. Pode-se definir a função de verossimilhança para distribuição Weibul usando a</w:t>
      </w:r>
      <w:r>
        <w:t xml:space="preserve"> </w:t>
      </w:r>
      <w:hyperlink w:anchor="eq-verossilGeneric">
        <w:r>
          <w:rPr>
            <w:rStyle w:val="Hyperlink"/>
          </w:rPr>
          <w:t xml:space="preserve">Equação 3.11</w:t>
        </w:r>
      </w:hyperlink>
      <w:r>
        <w:t xml:space="preserve">, substituindo a função densidade e a função de sobrevivência da distribuição Weibull especificadas na</w:t>
      </w:r>
      <w:r>
        <w:t xml:space="preserve"> </w:t>
      </w:r>
      <w:hyperlink w:anchor="sec-DistWeibull">
        <w:r>
          <w:rPr>
            <w:rStyle w:val="Hyperlink"/>
          </w:rPr>
          <w:t xml:space="preserve">Seção 3.2.2</w:t>
        </w:r>
      </w:hyperlink>
      <w:r>
        <w:t xml:space="preserve">. Portanto:</w:t>
      </w:r>
    </w:p>
    <w:p>
      <w:pPr>
        <w:pStyle w:val="BodyText"/>
      </w:pPr>
      <w:bookmarkStart w:id="144" w:name="eq-loglikelihoodWeibull"/>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f>
                        <m:fPr>
                          <m:type m:val="bar"/>
                        </m:fPr>
                        <m:num>
                          <m:r>
                            <m:t>γ</m:t>
                          </m:r>
                        </m:num>
                        <m:den>
                          <m:sSup>
                            <m:e>
                              <m:r>
                                <m:t>α</m:t>
                              </m:r>
                            </m:e>
                            <m:sup>
                              <m:r>
                                <m:t>γ</m:t>
                              </m:r>
                            </m:sup>
                          </m:sSup>
                        </m:den>
                      </m:f>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e>
                <m:sup>
                  <m:sSub>
                    <m:e>
                      <m:r>
                        <m:t>δ</m:t>
                      </m:r>
                    </m:e>
                    <m:sub>
                      <m:r>
                        <m:t>i</m:t>
                      </m:r>
                    </m:sub>
                  </m:sSub>
                </m:sup>
              </m:sSup>
            </m:e>
          </m:nary>
          <m:sSup>
            <m:e>
              <m:d>
                <m:dPr>
                  <m:begChr m:val="["/>
                  <m:endChr m:val="]"/>
                  <m:sepChr m:val=""/>
                  <m:grow/>
                </m:dPr>
                <m:e>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e>
              </m:d>
            </m:e>
            <m:sup>
              <m:r>
                <m:t>1</m:t>
              </m:r>
              <m:r>
                <m:rPr>
                  <m:sty m:val="p"/>
                </m:rPr>
                <m:t>−</m:t>
              </m:r>
              <m:sSub>
                <m:e>
                  <m:r>
                    <m:t>δ</m:t>
                  </m:r>
                </m:e>
                <m:sub>
                  <m:r>
                    <m:t>i</m:t>
                  </m:r>
                </m:sub>
              </m:sSub>
            </m:sup>
          </m:sSup>
          <m:r>
            <m:rPr>
              <m:sty m:val="p"/>
            </m:rPr>
            <m:t>.</m:t>
          </m:r>
          <m:r>
            <m:t>  </m:t>
          </m:r>
          <m:d>
            <m:dPr>
              <m:begChr m:val="("/>
              <m:endChr m:val=")"/>
              <m:sepChr m:val=""/>
              <m:grow/>
            </m:dPr>
            <m:e>
              <m:r>
                <m:t>3.14</m:t>
              </m:r>
            </m:e>
          </m:d>
        </m:oMath>
      </m:oMathPara>
      <w:bookmarkEnd w:id="144"/>
    </w:p>
    <w:p>
      <w:pPr>
        <w:pStyle w:val="FirstParagraph"/>
      </w:pPr>
      <w:r>
        <w:t xml:space="preserve">Toma-se o logaritmo natural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Aplicando as derivadas de primeira ordem em relação a</w:t>
      </w:r>
      <w:r>
        <w:t xml:space="preserve"> </w:t>
      </w:r>
      <m:oMath>
        <m:r>
          <m:t>γ</m:t>
        </m:r>
      </m:oMath>
      <w:r>
        <w:t xml:space="preserve"> </w:t>
      </w:r>
      <w:r>
        <w:t xml:space="preserve">e</w:t>
      </w:r>
      <w:r>
        <w:t xml:space="preserve"> </w:t>
      </w:r>
      <m:oMath>
        <m:r>
          <m:t>α</m:t>
        </m:r>
      </m:oMath>
      <w:r>
        <w:t xml:space="preserve">, temos:</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den>
          </m:f>
          <m:r>
            <m:rPr>
              <m:sty m:val="p"/>
            </m:rPr>
            <m:t>=</m:t>
          </m:r>
          <m:f>
            <m:fPr>
              <m:type m:val="bar"/>
            </m:fPr>
            <m:num>
              <m:r>
                <m:t>1</m:t>
              </m:r>
            </m:num>
            <m:den>
              <m:r>
                <m:t>γ</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rPr>
              <m:sty m:val="p"/>
            </m:rPr>
            <m:t>ln</m:t>
          </m:r>
          <m:d>
            <m:dPr>
              <m:begChr m:val="["/>
              <m:endChr m:val="]"/>
              <m:sepChr m:val=""/>
              <m:grow/>
            </m:dPr>
            <m:e>
              <m:r>
                <m:t>α</m:t>
              </m:r>
            </m:e>
          </m:d>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d>
            <m:dPr>
              <m:begChr m:val="["/>
              <m:endChr m:val="]"/>
              <m:sepChr m:val=""/>
              <m:grow/>
            </m:dPr>
            <m:e>
              <m:sSub>
                <m:e>
                  <m:r>
                    <m:t>t</m:t>
                  </m:r>
                </m:e>
                <m:sub>
                  <m:r>
                    <m:t>i</m:t>
                  </m:r>
                </m:sub>
              </m:sSub>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d>
            <m:dPr>
              <m:begChr m:val="["/>
              <m:endChr m:val="]"/>
              <m:sepChr m:val=""/>
              <m:grow/>
            </m:dPr>
            <m:e>
              <m:sSup>
                <m:e>
                  <m:r>
                    <m:t>α</m:t>
                  </m:r>
                </m:e>
                <m:sup>
                  <m:r>
                    <m:rPr>
                      <m:sty m:val="p"/>
                    </m:rPr>
                    <m:t>−</m:t>
                  </m:r>
                  <m:r>
                    <m:t>1</m:t>
                  </m:r>
                </m:sup>
              </m:sSup>
              <m:sSub>
                <m:e>
                  <m:r>
                    <m:t>t</m:t>
                  </m:r>
                </m:e>
                <m:sub>
                  <m:r>
                    <m:t>i</m:t>
                  </m:r>
                </m:sub>
              </m:sSub>
            </m:e>
          </m:d>
        </m:oMath>
      </m:oMathPara>
    </w:p>
    <w:p>
      <w:pPr>
        <w:pStyle w:val="FirstParagraph"/>
      </w:pPr>
      <w:r>
        <w:t xml:space="preserve">e</w:t>
      </w:r>
    </w:p>
    <w:p>
      <w:pPr>
        <w:pStyle w:val="BodyText"/>
      </w:pPr>
      <m:oMathPara>
        <m:oMathParaPr>
          <m:jc m:val="center"/>
        </m:oMathParaPr>
        <m:oMath>
          <m:f>
            <m:fPr>
              <m:type m:val="bar"/>
            </m:fPr>
            <m:num>
              <m:r>
                <m:rPr>
                  <m:sty m:val="p"/>
                </m:rPr>
                <m:t>∂</m:t>
              </m:r>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den>
          </m:f>
          <m:r>
            <m:rPr>
              <m:sty m:val="p"/>
            </m:rPr>
            <m:t>=</m:t>
          </m:r>
          <m:r>
            <m:rPr>
              <m:sty m:val="p"/>
            </m:rPr>
            <m:t>−</m:t>
          </m:r>
          <m:f>
            <m:fPr>
              <m:type m:val="bar"/>
            </m:fPr>
            <m:num>
              <m:r>
                <m:t>γ</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r>
            <m:rPr>
              <m:sty m:val="p"/>
            </m:rPr>
            <m:t>.</m:t>
          </m:r>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γ</m:t>
                  </m:r>
                </m:e>
                <m:sup>
                  <m:r>
                    <m:t>2</m:t>
                  </m:r>
                </m:sup>
              </m:sSup>
            </m:den>
          </m:f>
          <m:r>
            <m:rPr>
              <m:sty m:val="p"/>
            </m:rPr>
            <m:t>=</m:t>
          </m:r>
          <m:r>
            <m:rPr>
              <m:sty m:val="p"/>
            </m:rPr>
            <m:t>−</m:t>
          </m:r>
          <m:f>
            <m:fPr>
              <m:type m:val="bar"/>
            </m:fPr>
            <m:num>
              <m:r>
                <m:t>1</m:t>
              </m:r>
            </m:num>
            <m:den>
              <m:sSup>
                <m:e>
                  <m:r>
                    <m:t>γ</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d>
                    <m:dPr>
                      <m:begChr m:val="["/>
                      <m:endChr m:val="]"/>
                      <m:sepChr m:val=""/>
                      <m:grow/>
                    </m:dPr>
                    <m:e>
                      <m:sSup>
                        <m:e>
                          <m:r>
                            <m:t>α</m:t>
                          </m:r>
                        </m:e>
                        <m:sup>
                          <m:r>
                            <m:rPr>
                              <m:sty m:val="p"/>
                            </m:rPr>
                            <m:t>−</m:t>
                          </m:r>
                          <m:r>
                            <m:t>1</m:t>
                          </m:r>
                        </m:sup>
                      </m:sSup>
                      <m:sSub>
                        <m:e>
                          <m:r>
                            <m:t>t</m:t>
                          </m:r>
                        </m:e>
                        <m:sub>
                          <m:r>
                            <m:t>i</m:t>
                          </m:r>
                        </m:sub>
                      </m:sSub>
                    </m:e>
                  </m:d>
                </m:e>
              </m:d>
            </m:e>
            <m:sup>
              <m:r>
                <m:t>2</m:t>
              </m:r>
            </m:sup>
          </m:sSup>
          <m:r>
            <m:rPr>
              <m:sty m:val="p"/>
            </m:rPr>
            <m:t>,</m:t>
          </m:r>
        </m:oMath>
      </m:oMathPara>
    </w:p>
    <w:p>
      <w:pPr>
        <w:pStyle w:val="FirstParagraph"/>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sSup>
                <m:e>
                  <m:r>
                    <m:t>α</m:t>
                  </m:r>
                </m:e>
                <m:sup>
                  <m:r>
                    <m:t>2</m:t>
                  </m:r>
                </m:sup>
              </m:sSup>
            </m:den>
          </m:f>
          <m:r>
            <m:rPr>
              <m:sty m:val="p"/>
            </m:rPr>
            <m:t>=</m:t>
          </m:r>
          <m:r>
            <m:rPr>
              <m:sty m:val="p"/>
            </m:rPr>
            <m:t>−</m:t>
          </m:r>
          <m:f>
            <m:fPr>
              <m:type m:val="bar"/>
            </m:fPr>
            <m:num>
              <m:r>
                <m:t>γ</m:t>
              </m:r>
            </m:num>
            <m:den>
              <m:sSup>
                <m:e>
                  <m:r>
                    <m:t>α</m:t>
                  </m:r>
                </m:e>
                <m:sup>
                  <m:r>
                    <m:t>2</m:t>
                  </m:r>
                </m:sup>
              </m:sSup>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e</w:t>
      </w:r>
    </w:p>
    <w:p>
      <w:pPr>
        <w:pStyle w:val="BodyText"/>
      </w:pPr>
      <m:oMathPara>
        <m:oMathParaPr>
          <m:jc m:val="center"/>
        </m:oMathParaPr>
        <m:oMath>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γ</m:t>
              </m:r>
              <m:r>
                <m:rPr>
                  <m:sty m:val="p"/>
                </m:rPr>
                <m:t>∂</m:t>
              </m:r>
              <m:r>
                <m:t>α</m:t>
              </m:r>
            </m:den>
          </m:f>
          <m:r>
            <m:rPr>
              <m:sty m:val="p"/>
            </m:rPr>
            <m:t>=</m:t>
          </m:r>
          <m:f>
            <m:fPr>
              <m:type m:val="bar"/>
            </m:fPr>
            <m:num>
              <m:sSup>
                <m:e>
                  <m:r>
                    <m:rPr>
                      <m:sty m:val="p"/>
                    </m:rPr>
                    <m:t>∂</m:t>
                  </m:r>
                </m:e>
                <m:sup>
                  <m:r>
                    <m:t>2</m:t>
                  </m:r>
                </m:sup>
              </m:sSup>
              <m:r>
                <m:rPr>
                  <m:sty m:val="p"/>
                </m:rPr>
                <m:t>ln</m:t>
              </m:r>
              <m:d>
                <m:dPr>
                  <m:begChr m:val="["/>
                  <m:endChr m:val="]"/>
                  <m:sepChr m:val=""/>
                  <m:grow/>
                </m:dPr>
                <m:e>
                  <m:r>
                    <m:t>L</m:t>
                  </m:r>
                  <m:d>
                    <m:dPr>
                      <m:begChr m:val="("/>
                      <m:endChr m:val=")"/>
                      <m:sepChr m:val=""/>
                      <m:grow/>
                    </m:dPr>
                    <m:e>
                      <m:r>
                        <m:t>γ</m:t>
                      </m:r>
                      <m:r>
                        <m:rPr>
                          <m:sty m:val="p"/>
                        </m:rPr>
                        <m:t>,</m:t>
                      </m:r>
                      <m:r>
                        <m:t>α</m:t>
                      </m:r>
                    </m:e>
                  </m:d>
                </m:e>
              </m:d>
            </m:num>
            <m:den>
              <m:r>
                <m:rPr>
                  <m:sty m:val="p"/>
                </m:rPr>
                <m:t>∂</m:t>
              </m:r>
              <m:r>
                <m:t>α</m:t>
              </m:r>
              <m:r>
                <m:rPr>
                  <m:sty m:val="p"/>
                </m:rPr>
                <m:t>∂</m:t>
              </m:r>
              <m:r>
                <m:t>γ</m:t>
              </m:r>
            </m:den>
          </m:f>
          <m:r>
            <m:rPr>
              <m:sty m:val="p"/>
            </m:rPr>
            <m:t>=</m:t>
          </m:r>
          <m:r>
            <m:rPr>
              <m:sty m:val="p"/>
            </m:rPr>
            <m:t>−</m:t>
          </m:r>
          <m:f>
            <m:fPr>
              <m:type m:val="bar"/>
            </m:fPr>
            <m:num>
              <m:r>
                <m:t>1</m:t>
              </m:r>
            </m:num>
            <m:den>
              <m:r>
                <m:t>α</m:t>
              </m:r>
            </m:den>
          </m:f>
          <m:nary>
            <m:naryPr>
              <m:chr m:val="∑"/>
              <m:limLoc m:val="undOvr"/>
              <m:subHide m:val="off"/>
              <m:supHide m:val="off"/>
            </m:naryPr>
            <m:sub>
              <m:r>
                <m:t>i</m:t>
              </m:r>
              <m:r>
                <m:rPr>
                  <m:sty m:val="p"/>
                </m:rPr>
                <m:t>=</m:t>
              </m:r>
              <m:r>
                <m:t>1</m:t>
              </m:r>
            </m:sub>
            <m:sup>
              <m:r>
                <m:t>n</m:t>
              </m:r>
            </m:sup>
            <m:e>
              <m:sSub>
                <m:e>
                  <m:r>
                    <m:t>δ</m:t>
                  </m:r>
                </m:e>
                <m:sub>
                  <m:r>
                    <m:t>i</m:t>
                  </m:r>
                </m:sub>
              </m:sSub>
            </m:e>
          </m:nary>
          <m:r>
            <m:rPr>
              <m:sty m:val="p"/>
            </m:rPr>
            <m:t>+</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pode-se construir o algoritmo iterativo de Newton-Raphson. Tirou-se uma amostra de uma</w:t>
      </w:r>
      <w:r>
        <w:t xml:space="preserve"> </w:t>
      </w:r>
      <m:oMath>
        <m:r>
          <m:t>W</m:t>
        </m:r>
        <m:r>
          <m:t>e</m:t>
        </m:r>
        <m:r>
          <m:t>i</m:t>
        </m:r>
        <m:r>
          <m:t>b</m:t>
        </m:r>
        <m:r>
          <m:t>u</m:t>
        </m:r>
        <m:r>
          <m:t>l</m:t>
        </m:r>
        <m:r>
          <m:t>l</m:t>
        </m:r>
        <m:d>
          <m:dPr>
            <m:begChr m:val="("/>
            <m:endChr m:val=")"/>
            <m:sepChr m:val=""/>
            <m:grow/>
          </m:dPr>
          <m:e>
            <m:r>
              <m:t>2</m:t>
            </m:r>
            <m:r>
              <m:rPr>
                <m:sty m:val="p"/>
              </m:rPr>
              <m:t>;</m:t>
            </m:r>
            <m:r>
              <m:t>1</m:t>
            </m:r>
            <m:r>
              <m:rPr>
                <m:sty m:val="p"/>
              </m:rPr>
              <m:t>,</m:t>
            </m:r>
            <m:r>
              <m:t>5</m:t>
            </m:r>
          </m:e>
        </m:d>
      </m:oMath>
      <w:r>
        <w:t xml:space="preserve">. As estimativas obtidas foram as seguintes.</w:t>
      </w:r>
    </w:p>
    <w:p>
      <w:pPr>
        <w:pStyle w:val="SourceCode"/>
      </w:pPr>
      <w:r>
        <w:rPr>
          <w:rStyle w:val="CommentTok"/>
        </w:rPr>
        <w:t xml:space="preserve"># ------------------</w:t>
      </w:r>
      <w:r>
        <w:br/>
      </w:r>
      <w:r>
        <w:rPr>
          <w:rStyle w:val="CommentTok"/>
        </w:rPr>
        <w:t xml:space="preserve"># [2] MODELO WEIBULL</w:t>
      </w:r>
      <w:r>
        <w:br/>
      </w:r>
      <w:r>
        <w:rPr>
          <w:rStyle w:val="CommentTok"/>
        </w:rPr>
        <w:t xml:space="preserve"># ------------------</w:t>
      </w:r>
      <w:r>
        <w:br/>
      </w:r>
      <w:r>
        <w:br/>
      </w:r>
      <w:r>
        <w:rPr>
          <w:rStyle w:val="CommentTok"/>
        </w:rPr>
        <w:t xml:space="preserve"># Função de sobrevivência</w:t>
      </w:r>
      <w:r>
        <w:br/>
      </w:r>
      <w:r>
        <w:rPr>
          <w:rStyle w:val="NormalTok"/>
        </w:rPr>
        <w:t xml:space="preserve">survival.weib </w:t>
      </w:r>
      <w:r>
        <w:rPr>
          <w:rStyle w:val="OtherTok"/>
        </w:rPr>
        <w:t xml:space="preserve">&lt;-</w:t>
      </w:r>
      <w:r>
        <w:rPr>
          <w:rStyle w:val="NormalTok"/>
        </w:rPr>
        <w:t xml:space="preserve"> </w:t>
      </w:r>
      <w:r>
        <w:rPr>
          <w:rStyle w:val="ControlFlowTok"/>
        </w:rPr>
        <w:t xml:space="preserve">function</w:t>
      </w:r>
      <w:r>
        <w:rPr>
          <w:rStyle w:val="NormalTok"/>
        </w:rPr>
        <w:t xml:space="preserve">(times,shape.par,scale.par)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w:t>
      </w:r>
      <w:r>
        <w:rPr>
          <w:rStyle w:val="NormalTok"/>
        </w:rPr>
        <w:t xml:space="preserve">times, </w:t>
      </w:r>
      <w:r>
        <w:rPr>
          <w:rStyle w:val="AttributeTok"/>
        </w:rPr>
        <w:t xml:space="preserve">shape=</w:t>
      </w:r>
      <w:r>
        <w:rPr>
          <w:rStyle w:val="NormalTok"/>
        </w:rPr>
        <w:t xml:space="preserve">shape.par, </w:t>
      </w:r>
      <w:r>
        <w:rPr>
          <w:rStyle w:val="AttributeTok"/>
        </w:rPr>
        <w:t xml:space="preserve">scale=</w:t>
      </w:r>
      <w:r>
        <w:rPr>
          <w:rStyle w:val="NormalTok"/>
        </w:rPr>
        <w:t xml:space="preserve">scale.par)</w:t>
      </w:r>
      <w:r>
        <w:br/>
      </w:r>
      <w:r>
        <w:br/>
      </w:r>
      <w:r>
        <w:rPr>
          <w:rStyle w:val="CommentTok"/>
        </w:rPr>
        <w:t xml:space="preserve"># ---------------------------</w:t>
      </w:r>
      <w:r>
        <w:br/>
      </w:r>
      <w:r>
        <w:rPr>
          <w:rStyle w:val="CommentTok"/>
        </w:rPr>
        <w:t xml:space="preserve"># [2.1]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shape.weib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scale.weib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br/>
      </w:r>
      <w:r>
        <w:rPr>
          <w:rStyle w:val="CommentTok"/>
        </w:rPr>
        <w:t xml:space="preserve"># Simulação dos dados</w:t>
      </w:r>
      <w:r>
        <w:br/>
      </w:r>
      <w:r>
        <w:rPr>
          <w:rStyle w:val="NormalTok"/>
        </w:rPr>
        <w:t xml:space="preserve">times </w:t>
      </w:r>
      <w:r>
        <w:rPr>
          <w:rStyle w:val="OtherTok"/>
        </w:rPr>
        <w:t xml:space="preserve">&lt;-</w:t>
      </w:r>
      <w:r>
        <w:rPr>
          <w:rStyle w:val="NormalTok"/>
        </w:rPr>
        <w:t xml:space="preserve"> </w:t>
      </w:r>
      <w:r>
        <w:rPr>
          <w:rStyle w:val="FunctionTok"/>
        </w:rPr>
        <w:t xml:space="preserve">rweibull</w:t>
      </w:r>
      <w:r>
        <w:rPr>
          <w:rStyle w:val="NormalTok"/>
        </w:rPr>
        <w:t xml:space="preserve">(n, shape.weib, scale.weib)</w:t>
      </w:r>
      <w:r>
        <w:br/>
      </w:r>
      <w:r>
        <w:br/>
      </w:r>
      <w:r>
        <w:rPr>
          <w:rStyle w:val="CommentTok"/>
        </w:rPr>
        <w:t xml:space="preserve"># ----------------------------------------------</w:t>
      </w:r>
      <w:r>
        <w:br/>
      </w:r>
      <w:r>
        <w:rPr>
          <w:rStyle w:val="CommentTok"/>
        </w:rPr>
        <w:t xml:space="preserve"># [2.1.1] IMPLEMENTAÇÃO SEM FUNÇÃO DE OTIMIZAÇÃO</w:t>
      </w:r>
      <w:r>
        <w:br/>
      </w:r>
      <w:r>
        <w:rPr>
          <w:rStyle w:val="CommentTok"/>
        </w:rPr>
        <w:t xml:space="preserve"># ----------------------------------------------</w:t>
      </w:r>
      <w:r>
        <w:br/>
      </w:r>
      <w:r>
        <w:br/>
      </w:r>
      <w:r>
        <w:rPr>
          <w:rStyle w:val="CommentTok"/>
        </w:rPr>
        <w:t xml:space="preserve"># Vetor gradiente</w:t>
      </w:r>
      <w:r>
        <w:br/>
      </w:r>
      <w:r>
        <w:rPr>
          <w:rStyle w:val="NormalTok"/>
        </w:rPr>
        <w:t xml:space="preserve">GRADIEN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DerivGamma </w:t>
      </w:r>
      <w:r>
        <w:rPr>
          <w:rStyle w:val="OtherTok"/>
        </w:rPr>
        <w:t xml:space="preserve">&lt;-</w:t>
      </w:r>
      <w:r>
        <w:rPr>
          <w:rStyle w:val="NormalTok"/>
        </w:rPr>
        <w:t xml:space="preserve"> n</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br/>
      </w:r>
      <w:r>
        <w:rPr>
          <w:rStyle w:val="NormalTok"/>
        </w:rPr>
        <w:t xml:space="preserve">  DerivAlpha </w:t>
      </w:r>
      <w:r>
        <w:rPr>
          <w:rStyle w:val="OtherTok"/>
        </w:rPr>
        <w:t xml:space="preserve">&lt;-</w:t>
      </w:r>
      <w:r>
        <w:rPr>
          <w:rStyle w:val="NormalTok"/>
        </w:rPr>
        <w:t xml:space="preserve"> </w:t>
      </w:r>
      <w:r>
        <w:rPr>
          <w:rStyle w:val="SpecialCharTok"/>
        </w:rPr>
        <w:t xml:space="preserve">-</w:t>
      </w:r>
      <w:r>
        <w:rPr>
          <w:rStyle w:val="NormalTok"/>
        </w:rPr>
        <w:t xml:space="preserve">(gamma</w:t>
      </w:r>
      <w:r>
        <w:rPr>
          <w:rStyle w:val="SpecialCharTok"/>
        </w:rPr>
        <w:t xml:space="preserve">/</w:t>
      </w:r>
      <w:r>
        <w:rPr>
          <w:rStyle w:val="NormalTok"/>
        </w:rPr>
        <w:t xml:space="preserve">alpha)</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Vetor Gradiente</w:t>
      </w:r>
      <w:r>
        <w:br/>
      </w:r>
      <w:r>
        <w:rPr>
          <w:rStyle w:val="NormalTok"/>
        </w:rPr>
        <w:t xml:space="preserve">  gradient </w:t>
      </w:r>
      <w:r>
        <w:rPr>
          <w:rStyle w:val="OtherTok"/>
        </w:rPr>
        <w:t xml:space="preserve">&lt;-</w:t>
      </w:r>
      <w:r>
        <w:rPr>
          <w:rStyle w:val="NormalTok"/>
        </w:rPr>
        <w:t xml:space="preserve"> </w:t>
      </w:r>
      <w:r>
        <w:rPr>
          <w:rStyle w:val="FunctionTok"/>
        </w:rPr>
        <w:t xml:space="preserve">c</w:t>
      </w:r>
      <w:r>
        <w:rPr>
          <w:rStyle w:val="NormalTok"/>
        </w:rPr>
        <w:t xml:space="preserve">(DerivGamma, DerivAlpha)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(gradient)</w:t>
      </w:r>
      <w:r>
        <w:br/>
      </w:r>
      <w:r>
        <w:rPr>
          <w:rStyle w:val="NormalTok"/>
        </w:rPr>
        <w:t xml:space="preserve">}</w:t>
      </w:r>
      <w:r>
        <w:br/>
      </w:r>
      <w:r>
        <w:br/>
      </w:r>
      <w:r>
        <w:rPr>
          <w:rStyle w:val="CommentTok"/>
        </w:rPr>
        <w:t xml:space="preserve"># Matriz Hessiana</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Número de observações</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(times)</w:t>
      </w:r>
      <w:r>
        <w:br/>
      </w:r>
      <w:r>
        <w:rPr>
          <w:rStyle w:val="NormalTok"/>
        </w:rPr>
        <w:t xml:space="preserve">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Derivadas de 2ª ordem</w:t>
      </w:r>
      <w:r>
        <w:br/>
      </w:r>
      <w:r>
        <w:rPr>
          <w:rStyle w:val="NormalTok"/>
        </w:rPr>
        <w:t xml:space="preserve">  D2Gamma </w:t>
      </w:r>
      <w:r>
        <w:rPr>
          <w:rStyle w:val="OtherTok"/>
        </w:rPr>
        <w:t xml:space="preserve">&lt;-</w:t>
      </w:r>
      <w:r>
        <w:rPr>
          <w:rStyle w:val="NormalTok"/>
        </w:rPr>
        <w:t xml:space="preserve"> </w:t>
      </w:r>
      <w:r>
        <w:rPr>
          <w:rStyle w:val="SpecialCharTok"/>
        </w:rPr>
        <w:t xml:space="preserve">-</w:t>
      </w:r>
      <w:r>
        <w:rPr>
          <w:rStyle w:val="NormalTok"/>
        </w:rPr>
        <w:t xml:space="preserve"> n</w:t>
      </w:r>
      <w:r>
        <w:rPr>
          <w:rStyle w:val="SpecialCharTok"/>
        </w:rPr>
        <w:t xml:space="preserve">/</w:t>
      </w:r>
      <w:r>
        <w:rPr>
          <w:rStyle w:val="NormalTok"/>
        </w:rPr>
        <w:t xml:space="preserve">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rPr>
          <w:rStyle w:val="SpecialCharTok"/>
        </w:rPr>
        <w:t xml:space="preserve">*</w:t>
      </w:r>
      <w:r>
        <w:rPr>
          <w:rStyle w:val="Normal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br/>
      </w:r>
      <w:r>
        <w:rPr>
          <w:rStyle w:val="NormalTok"/>
        </w:rPr>
        <w:t xml:space="preserve">  D2Alpha </w:t>
      </w:r>
      <w:r>
        <w:rPr>
          <w:rStyle w:val="OtherTok"/>
        </w:rPr>
        <w:t xml:space="preserve">&lt;-</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D2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alpha </w:t>
      </w:r>
      <w:r>
        <w:rPr>
          <w:rStyle w:val="SpecialCharTok"/>
        </w:rPr>
        <w:t xml:space="preserve">+</w:t>
      </w:r>
      <w:r>
        <w:rPr>
          <w:rStyle w:val="NormalTok"/>
        </w:rPr>
        <w:t xml:space="preserve"> (alpha</w:t>
      </w:r>
      <w:r>
        <w:rPr>
          <w:rStyle w:val="SpecialCharTok"/>
        </w:rPr>
        <w:t xml:space="preserve">^</w:t>
      </w:r>
      <w:r>
        <w:rPr>
          <w:rStyle w:val="NormalTok"/>
        </w:rPr>
        <w:t xml:space="preserve">(</w:t>
      </w:r>
      <w:r>
        <w:rPr>
          <w:rStyle w:val="SpecialCharTok"/>
        </w:rPr>
        <w:t xml:space="preserve">-</w:t>
      </w:r>
      <w:r>
        <w:rPr>
          <w:rStyle w:val="NormalTok"/>
        </w:rPr>
        <w:t xml:space="preserve">gamma</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(gamma</w:t>
      </w:r>
      <w:r>
        <w:rPr>
          <w:rStyle w:val="SpecialCharTok"/>
        </w:rPr>
        <w:t xml:space="preserve">*</w:t>
      </w:r>
      <w:r>
        <w:rPr>
          <w:rStyle w:val="FunctionTok"/>
        </w:rPr>
        <w:t xml:space="preserve">log</w:t>
      </w:r>
      <w:r>
        <w:rPr>
          <w:rStyle w:val="NormalTok"/>
        </w:rPr>
        <w:t xml:space="preserve">(t</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Matriz Hessiana</w:t>
      </w:r>
      <w:r>
        <w:br/>
      </w:r>
      <w:r>
        <w:rPr>
          <w:rStyle w:val="NormalTok"/>
        </w:rPr>
        <w:t xml:space="preserve">  H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(D2Gamma, D2, D2, D2Alpha),</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(H)</w:t>
      </w:r>
      <w:r>
        <w:br/>
      </w:r>
      <w:r>
        <w:rPr>
          <w:rStyle w:val="NormalTok"/>
        </w:rPr>
        <w:t xml:space="preserve">}</w:t>
      </w:r>
      <w:r>
        <w:br/>
      </w:r>
      <w:r>
        <w:br/>
      </w:r>
      <w:r>
        <w:rPr>
          <w:rStyle w:val="CommentTok"/>
        </w:rPr>
        <w:t xml:space="preserve"># Método Iterativo de Newton-Raphson</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o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8</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da iteração</w:t>
      </w:r>
      <w:r>
        <w:br/>
      </w:r>
      <w:r>
        <w:br/>
      </w:r>
      <w:r>
        <w:rPr>
          <w:rStyle w:val="CommentTok"/>
        </w:rPr>
        <w:t xml:space="preserve"># Iteração</w:t>
      </w:r>
      <w:r>
        <w:br/>
      </w:r>
      <w:r>
        <w:rPr>
          <w:rStyle w:val="ControlFlowTok"/>
        </w:rPr>
        <w:t xml:space="preserve">while</w:t>
      </w:r>
      <w:r>
        <w:rPr>
          <w:rStyle w:val="NormalTok"/>
        </w:rPr>
        <w:t xml:space="preserve"> (diff </w:t>
      </w:r>
      <w:r>
        <w:rPr>
          <w:rStyle w:val="SpecialCharTok"/>
        </w:rPr>
        <w:t xml:space="preserve">&gt;</w:t>
      </w:r>
      <w:r>
        <w:rPr>
          <w:rStyle w:val="NormalTok"/>
        </w:rPr>
        <w:t xml:space="preserve"> error) {</w:t>
      </w:r>
      <w:r>
        <w:br/>
      </w:r>
      <w:r>
        <w:rPr>
          <w:rStyle w:val="NormalTok"/>
        </w:rPr>
        <w:t xml:space="preserve">  </w:t>
      </w:r>
      <w:r>
        <w:rPr>
          <w:rStyle w:val="CommentTok"/>
        </w:rPr>
        <w:t xml:space="preserve"># Vetor Gradiente e Matriz Hessiana</w:t>
      </w:r>
      <w:r>
        <w:br/>
      </w:r>
      <w:r>
        <w:rPr>
          <w:rStyle w:val="NormalTok"/>
        </w:rPr>
        <w:t xml:space="preserve">  U </w:t>
      </w:r>
      <w:r>
        <w:rPr>
          <w:rStyle w:val="OtherTok"/>
        </w:rPr>
        <w:t xml:space="preserve">&lt;-</w:t>
      </w:r>
      <w:r>
        <w:rPr>
          <w:rStyle w:val="NormalTok"/>
        </w:rPr>
        <w:t xml:space="preserve"> </w:t>
      </w:r>
      <w:r>
        <w:rPr>
          <w:rStyle w:val="FunctionTok"/>
        </w:rPr>
        <w:t xml:space="preserve">GRADIEN</w:t>
      </w:r>
      <w:r>
        <w:rPr>
          <w:rStyle w:val="NormalTok"/>
        </w:rPr>
        <w:t xml:space="preserve">(</w:t>
      </w:r>
      <w:r>
        <w:rPr>
          <w:rStyle w:val="AttributeTok"/>
        </w:rPr>
        <w:t xml:space="preserve">times =</w:t>
      </w:r>
      <w:r>
        <w:rPr>
          <w:rStyle w:val="NormalTok"/>
        </w:rPr>
        <w:t xml:space="preserve"> times, </w:t>
      </w:r>
      <w:r>
        <w:rPr>
          <w:rStyle w:val="AttributeTok"/>
        </w:rPr>
        <w:t xml:space="preserve">theta =</w:t>
      </w:r>
      <w:r>
        <w:rPr>
          <w:rStyle w:val="NormalTok"/>
        </w:rPr>
        <w:t xml:space="preserve"> init) </w:t>
      </w:r>
      <w:r>
        <w:rPr>
          <w:rStyle w:val="CommentTok"/>
        </w:rPr>
        <w:t xml:space="preserve"># Vetor Gradiente</w:t>
      </w:r>
      <w:r>
        <w:br/>
      </w:r>
      <w:r>
        <w:rPr>
          <w:rStyle w:val="NormalTok"/>
        </w:rPr>
        <w:t xml:space="preserve">  H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times =</w:t>
      </w:r>
      <w:r>
        <w:rPr>
          <w:rStyle w:val="NormalTok"/>
        </w:rPr>
        <w:t xml:space="preserve"> times, </w:t>
      </w:r>
      <w:r>
        <w:rPr>
          <w:rStyle w:val="AttributeTok"/>
        </w:rPr>
        <w:t xml:space="preserve">theta =</w:t>
      </w:r>
      <w:r>
        <w:rPr>
          <w:rStyle w:val="NormalTok"/>
        </w:rPr>
        <w:t xml:space="preserve"> init) </w:t>
      </w:r>
      <w:r>
        <w:rPr>
          <w:rStyle w:val="CommentTok"/>
        </w:rPr>
        <w:t xml:space="preserve"># Matriz Hessiana</w:t>
      </w:r>
      <w:r>
        <w:br/>
      </w:r>
      <w:r>
        <w:rPr>
          <w:rStyle w:val="NormalTok"/>
        </w:rPr>
        <w:t xml:space="preserve">  </w:t>
      </w:r>
      <w:r>
        <w:br/>
      </w:r>
      <w:r>
        <w:rPr>
          <w:rStyle w:val="NormalTok"/>
        </w:rPr>
        <w:t xml:space="preserve">  </w:t>
      </w:r>
      <w:r>
        <w:rPr>
          <w:rStyle w:val="CommentTok"/>
        </w:rPr>
        <w:t xml:space="preserve"># Solução do sistema linear H %*% solution = U</w:t>
      </w:r>
      <w:r>
        <w:br/>
      </w:r>
      <w:r>
        <w:rPr>
          <w:rStyle w:val="NormalTok"/>
        </w:rPr>
        <w:t xml:space="preserve">  solution </w:t>
      </w:r>
      <w:r>
        <w:rPr>
          <w:rStyle w:val="OtherTok"/>
        </w:rPr>
        <w:t xml:space="preserve">&lt;-</w:t>
      </w:r>
      <w:r>
        <w:rPr>
          <w:rStyle w:val="NormalTok"/>
        </w:rPr>
        <w:t xml:space="preserve"> </w:t>
      </w:r>
      <w:r>
        <w:rPr>
          <w:rStyle w:val="FunctionTok"/>
        </w:rPr>
        <w:t xml:space="preserve">solve</w:t>
      </w:r>
      <w:r>
        <w:rPr>
          <w:rStyle w:val="NormalTok"/>
        </w:rPr>
        <w:t xml:space="preserve">(H, U)</w:t>
      </w:r>
      <w:r>
        <w:br/>
      </w:r>
      <w:r>
        <w:rPr>
          <w:rStyle w:val="NormalTok"/>
        </w:rPr>
        <w:t xml:space="preserve">  </w:t>
      </w:r>
      <w:r>
        <w:br/>
      </w:r>
      <w:r>
        <w:rPr>
          <w:rStyle w:val="NormalTok"/>
        </w:rPr>
        <w:t xml:space="preserve">  </w:t>
      </w:r>
      <w:r>
        <w:rPr>
          <w:rStyle w:val="CommentTok"/>
        </w:rPr>
        <w:t xml:space="preserve"># Atualização do Algoritmo</w:t>
      </w:r>
      <w:r>
        <w:br/>
      </w:r>
      <w:r>
        <w:rPr>
          <w:rStyle w:val="NormalTok"/>
        </w:rPr>
        <w:t xml:space="preserve">  ajust </w:t>
      </w:r>
      <w:r>
        <w:rPr>
          <w:rStyle w:val="OtherTok"/>
        </w:rPr>
        <w:t xml:space="preserve">&lt;-</w:t>
      </w:r>
      <w:r>
        <w:rPr>
          <w:rStyle w:val="NormalTok"/>
        </w:rPr>
        <w:t xml:space="preserve"> init </w:t>
      </w:r>
      <w:r>
        <w:rPr>
          <w:rStyle w:val="SpecialCharTok"/>
        </w:rPr>
        <w:t xml:space="preserve">-</w:t>
      </w:r>
      <w:r>
        <w:rPr>
          <w:rStyle w:val="NormalTok"/>
        </w:rPr>
        <w:t xml:space="preserve"> solution</w:t>
      </w:r>
      <w:r>
        <w:br/>
      </w:r>
      <w:r>
        <w:rPr>
          <w:rStyle w:val="NormalTok"/>
        </w:rPr>
        <w:t xml:space="preserve">  </w:t>
      </w:r>
      <w:r>
        <w:br/>
      </w:r>
      <w:r>
        <w:rPr>
          <w:rStyle w:val="NormalTok"/>
        </w:rPr>
        <w:t xml:space="preserve">  </w:t>
      </w:r>
      <w:r>
        <w:rPr>
          <w:rStyle w:val="CommentTok"/>
        </w:rPr>
        <w:t xml:space="preserve"># Diferença entre os parâmetros</w:t>
      </w:r>
      <w:r>
        <w:br/>
      </w:r>
      <w:r>
        <w:rPr>
          <w:rStyle w:val="NormalTok"/>
        </w:rPr>
        <w:t xml:space="preserve">  diff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(ajust </w:t>
      </w:r>
      <w:r>
        <w:rPr>
          <w:rStyle w:val="SpecialCharTok"/>
        </w:rPr>
        <w:t xml:space="preserve">-</w:t>
      </w:r>
      <w:r>
        <w:rPr>
          <w:rStyle w:val="NormalTok"/>
        </w:rPr>
        <w:t xml:space="preserve"> init))</w:t>
      </w:r>
      <w:r>
        <w:br/>
      </w:r>
      <w:r>
        <w:rPr>
          <w:rStyle w:val="NormalTok"/>
        </w:rPr>
        <w:t xml:space="preserve">  </w:t>
      </w:r>
      <w:r>
        <w:br/>
      </w:r>
      <w:r>
        <w:rPr>
          <w:rStyle w:val="NormalTok"/>
        </w:rPr>
        <w:t xml:space="preserve">  </w:t>
      </w:r>
      <w:r>
        <w:rPr>
          <w:rStyle w:val="CommentTok"/>
        </w:rPr>
        <w:t xml:space="preserve"># Imprimir resultados na tela</w:t>
      </w:r>
      <w:r>
        <w:br/>
      </w:r>
      <w:r>
        <w:rPr>
          <w:rStyle w:val="NormalTok"/>
        </w:rPr>
        <w:t xml:space="preserve">  </w:t>
      </w:r>
      <w:r>
        <w:rPr>
          <w:rStyle w:val="CommentTok"/>
        </w:rPr>
        <w:t xml:space="preserve">#cat("Iteração:", id, " -  Estimativa = (Forma:", ajust[1], ", Escala:", ajust[2], ") \n")</w:t>
      </w:r>
      <w:r>
        <w:br/>
      </w:r>
      <w:r>
        <w:rPr>
          <w:rStyle w:val="NormalTok"/>
        </w:rPr>
        <w:t xml:space="preserve">  </w:t>
      </w:r>
      <w:r>
        <w:br/>
      </w:r>
      <w:r>
        <w:rPr>
          <w:rStyle w:val="NormalTok"/>
        </w:rPr>
        <w:t xml:space="preserve">  </w:t>
      </w:r>
      <w:r>
        <w:rPr>
          <w:rStyle w:val="CommentTok"/>
        </w:rPr>
        <w:t xml:space="preserve"># Controle do Algoritmo</w:t>
      </w:r>
      <w:r>
        <w:br/>
      </w:r>
      <w:r>
        <w:rPr>
          <w:rStyle w:val="NormalTok"/>
        </w:rPr>
        <w:t xml:space="preserve">  init </w:t>
      </w:r>
      <w:r>
        <w:rPr>
          <w:rStyle w:val="OtherTok"/>
        </w:rPr>
        <w:t xml:space="preserve">&lt;-</w:t>
      </w:r>
      <w:r>
        <w:rPr>
          <w:rStyle w:val="NormalTok"/>
        </w:rPr>
        <w:t xml:space="preserve"> ajust</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w:t>
      </w:r>
      <w:r>
        <w:br/>
      </w:r>
      <w:r>
        <w:br/>
      </w:r>
      <w:r>
        <w:rPr>
          <w:rStyle w:val="CommentTok"/>
        </w:rPr>
        <w:t xml:space="preserve"># Impressão de resultados</w:t>
      </w:r>
      <w:r>
        <w:br/>
      </w:r>
      <w:r>
        <w:rPr>
          <w:rStyle w:val="FunctionTok"/>
        </w:rPr>
        <w:t xml:space="preserve">cat</w:t>
      </w:r>
      <w:r>
        <w:rPr>
          <w:rStyle w:val="NormalTok"/>
        </w:rPr>
        <w:t xml:space="preserve">(</w:t>
      </w:r>
      <w:r>
        <w:rPr>
          <w:rStyle w:val="StringTok"/>
        </w:rPr>
        <w:t xml:space="preserve">"Número de Iterações Necessárias:"</w:t>
      </w:r>
      <w:r>
        <w:rPr>
          <w:rStyle w:val="NormalTok"/>
        </w:rPr>
        <w:t xml:space="preserve">, id,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Número de Iterações Necessárias: 47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ajust[</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1,964 </w:t>
      </w:r>
    </w:p>
    <w:p>
      <w:pPr>
        <w:pStyle w:val="SourceCode"/>
      </w:pPr>
      <w:r>
        <w:rPr>
          <w:rStyle w:val="FunctionTok"/>
        </w:rPr>
        <w:t xml:space="preserve">cat</w:t>
      </w:r>
      <w:r>
        <w:rPr>
          <w:rStyle w:val="NormalTok"/>
        </w:rPr>
        <w:t xml:space="preserve">(</w:t>
      </w:r>
      <w:r>
        <w:rPr>
          <w:rStyle w:val="StringTok"/>
        </w:rPr>
        <w:t xml:space="preserve">"Estimativa para o parâmetro de forma:"</w:t>
      </w:r>
      <w:r>
        <w:rPr>
          <w:rStyle w:val="NormalTok"/>
        </w:rPr>
        <w:t xml:space="preserve">, ajust[</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Estimativa para o parâmetro de forma: 1,508 </w:t>
      </w:r>
    </w:p>
    <w:p>
      <w:pPr>
        <w:pStyle w:val="FirstParagraph"/>
      </w:pPr>
      <w:r>
        <w:t xml:space="preserve">O mesmo resultado, ou bem próximo, pode ser obtido de uma forma mais direta por meio do uso da função</w:t>
      </w:r>
      <w:r>
        <w:t xml:space="preserve"> </w:t>
      </w:r>
      <w:r>
        <w:rPr>
          <w:rStyle w:val="VerbatimChar"/>
        </w:rPr>
        <w:t xml:space="preserve">optim</w:t>
      </w:r>
      <w:r>
        <w:t xml:space="preserve"> </w:t>
      </w:r>
      <w:r>
        <w:t xml:space="preserve">para otimização. Veja a saída obtida de tal função.</w:t>
      </w:r>
    </w:p>
    <w:p>
      <w:pPr>
        <w:pStyle w:val="SourceCode"/>
      </w:pPr>
      <w:r>
        <w:rPr>
          <w:rStyle w:val="CommentTok"/>
        </w:rPr>
        <w:t xml:space="preserve"># ----------------------------------------------</w:t>
      </w:r>
      <w:r>
        <w:br/>
      </w:r>
      <w:r>
        <w:rPr>
          <w:rStyle w:val="CommentTok"/>
        </w:rPr>
        <w:t xml:space="preserve"># [2.1.2]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loglikelihood.weib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(t))</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 =</w:t>
      </w:r>
      <w:r>
        <w:rPr>
          <w:rStyle w:val="NormalTok"/>
        </w:rPr>
        <w:t xml:space="preserve"> t, gamma, alpha)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 gamma, alpha)</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init, </w:t>
      </w:r>
      <w:r>
        <w:rPr>
          <w:rStyle w:val="AttributeTok"/>
        </w:rPr>
        <w:t xml:space="preserve">fn =</w:t>
      </w:r>
      <w:r>
        <w:rPr>
          <w:rStyle w:val="NormalTok"/>
        </w:rPr>
        <w:t xml:space="preserve"> loglikelihood.weib,</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times =</w:t>
      </w:r>
      <w:r>
        <w:rPr>
          <w:rStyle w:val="NormalTok"/>
        </w:rPr>
        <w:t xml:space="preserve"> times</w:t>
      </w:r>
      <w:r>
        <w:br/>
      </w:r>
      <w:r>
        <w:rPr>
          <w:rStyle w:val="NormalTok"/>
        </w:rPr>
        <w:t xml:space="preserve">)</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1,964 1,508</w:t>
      </w:r>
      <w:r>
        <w:br/>
      </w:r>
      <w:r>
        <w:br/>
      </w:r>
      <w:r>
        <w:rPr>
          <w:rStyle w:val="VerbatimChar"/>
        </w:rPr>
        <w:t xml:space="preserve">$value</w:t>
      </w:r>
      <w:r>
        <w:br/>
      </w:r>
      <w:r>
        <w:rPr>
          <w:rStyle w:val="VerbatimChar"/>
        </w:rPr>
        <w:t xml:space="preserve">[1] 1017</w:t>
      </w:r>
      <w:r>
        <w:br/>
      </w:r>
      <w:r>
        <w:br/>
      </w:r>
      <w:r>
        <w:rPr>
          <w:rStyle w:val="VerbatimChar"/>
        </w:rPr>
        <w:t xml:space="preserve">$counts</w:t>
      </w:r>
      <w:r>
        <w:br/>
      </w:r>
      <w:r>
        <w:rPr>
          <w:rStyle w:val="VerbatimChar"/>
        </w:rPr>
        <w:t xml:space="preserve">function gradient </w:t>
      </w:r>
      <w:r>
        <w:br/>
      </w:r>
      <w:r>
        <w:rPr>
          <w:rStyle w:val="VerbatimChar"/>
        </w:rPr>
        <w:t xml:space="preserve">      21        6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477,5 -282,7</w:t>
      </w:r>
      <w:r>
        <w:br/>
      </w:r>
      <w:r>
        <w:rPr>
          <w:rStyle w:val="VerbatimChar"/>
        </w:rPr>
        <w:t xml:space="preserve">[2,] -282,7 1696,4</w:t>
      </w:r>
    </w:p>
    <w:p>
      <w:pPr>
        <w:pStyle w:val="FirstParagraph"/>
      </w:pPr>
      <w:r>
        <w:t xml:space="preserve">Assim como para distribuição exponencial, será feita uma comparação entre o real e estimado. Veja a</w:t>
      </w:r>
      <w:r>
        <w:t xml:space="preserve"> </w:t>
      </w:r>
      <w:hyperlink w:anchor="tbl-EMVweibullSt">
        <w:r>
          <w:rPr>
            <w:rStyle w:val="Hyperlink"/>
          </w:rPr>
          <w:t xml:space="preserve">Tabela 3.2</w:t>
        </w:r>
      </w:hyperlink>
      <w:r>
        <w:t xml:space="preserve"> </w:t>
      </w:r>
      <w:r>
        <w:t xml:space="preserve">que mostra as dez observações, na ordem de simulação, e suas respectivas funções de sobrevivência, real e estimada.</w:t>
      </w:r>
    </w:p>
    <w:p>
      <w:pPr>
        <w:pStyle w:val="SourceCode"/>
      </w:pPr>
      <w:r>
        <w:rPr>
          <w:rStyle w:val="CommentTok"/>
        </w:rPr>
        <w:t xml:space="preserve"># Organização dos dados</w:t>
      </w:r>
      <w:r>
        <w:br/>
      </w:r>
      <w:r>
        <w:rPr>
          <w:rStyle w:val="NormalTok"/>
        </w:rPr>
        <w:t xml:space="preserve">dados.weib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times,</w:t>
      </w:r>
      <w:r>
        <w:br/>
      </w:r>
      <w:r>
        <w:rPr>
          <w:rStyle w:val="NormalTok"/>
        </w:rPr>
        <w:t xml:space="preserve">  </w:t>
      </w:r>
      <w:r>
        <w:rPr>
          <w:rStyle w:val="AttributeTok"/>
        </w:rPr>
        <w:t xml:space="preserve">st =</w:t>
      </w:r>
      <w:r>
        <w:rPr>
          <w:rStyle w:val="NormalTok"/>
        </w:rPr>
        <w:t xml:space="preserve"> </w:t>
      </w:r>
      <w:r>
        <w:rPr>
          <w:rStyle w:val="FunctionTok"/>
        </w:rPr>
        <w:t xml:space="preserve">survival.weib</w:t>
      </w:r>
      <w:r>
        <w:rPr>
          <w:rStyle w:val="NormalTok"/>
        </w:rPr>
        <w:t xml:space="preserve">(times, shape.weib, scale.weib),</w:t>
      </w:r>
      <w:r>
        <w:br/>
      </w:r>
      <w:r>
        <w:rPr>
          <w:rStyle w:val="NormalTok"/>
        </w:rPr>
        <w:t xml:space="preserve">  </w:t>
      </w:r>
      <w:r>
        <w:rPr>
          <w:rStyle w:val="AttributeTok"/>
        </w:rPr>
        <w:t xml:space="preserve">st.emv =</w:t>
      </w:r>
      <w:r>
        <w:rPr>
          <w:rStyle w:val="NormalTok"/>
        </w:rPr>
        <w:t xml:space="preserve"> </w:t>
      </w:r>
      <w:r>
        <w:rPr>
          <w:rStyle w:val="FunctionTok"/>
        </w:rPr>
        <w:t xml:space="preserve">survival.weib</w:t>
      </w:r>
      <w:r>
        <w:rPr>
          <w:rStyle w:val="NormalTok"/>
        </w:rPr>
        <w:t xml:space="preserve">(times, ajust</w:t>
      </w:r>
      <w:r>
        <w:rPr>
          <w:rStyle w:val="SpecialCharTok"/>
        </w:rPr>
        <w:t xml:space="preserve">$</w:t>
      </w:r>
      <w:r>
        <w:rPr>
          <w:rStyle w:val="NormalTok"/>
        </w:rPr>
        <w:t xml:space="preserve">par[</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(dados.weib,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hat{S}_{EMV}(t)$"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5" w:name="tbl-EMVweibullSt"/>
          <w:p>
            <w:pPr>
              <w:jc w:val="center"/>
            </w:pPr>
            <w:pPr>
              <w:jc w:val="start"/>
              <w:spacing w:before="200"/>
              <w:pStyle w:val="ImageCaption"/>
            </w:pPr>
            <w:r>
              <w:t xml:space="preserve">Tabela 3.2: Comparação de Dez Observações entre o valor Real e o Estimado por Máxima Verossimilhança da Função de Sobrevivência segundo o Modelo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sSub>
                      <m:e>
                        <m:acc>
                          <m:accPr>
                            <m:chr m:val="̂"/>
                          </m:accPr>
                          <m:e>
                            <m:r>
                              <m:t>S</m:t>
                            </m:r>
                          </m:e>
                        </m:acc>
                      </m:e>
                      <m:sub>
                        <m:r>
                          <m:t>E</m:t>
                        </m:r>
                        <m:r>
                          <m:t>M</m:t>
                        </m:r>
                        <m:r>
                          <m:t>V</m:t>
                        </m:r>
                      </m:sub>
                    </m:sSub>
                    <m:d>
                      <m:dPr>
                        <m:begChr m:val="("/>
                        <m:endChr m:val=")"/>
                        <m:sepChr m:val=""/>
                        <m:grow/>
                      </m:dPr>
                      <m:e>
                        <m:r>
                          <m:t>t</m:t>
                        </m:r>
                      </m:e>
                    </m:d>
                  </m:oMath>
                </w:p>
              </w:tc>
            </w:tr>
            <w:tr>
              <w:tc>
                <w:tcPr/>
                <w:p>
                  <w:pPr>
                    <w:pStyle w:val="Compact"/>
                    <w:jc w:val="center"/>
                    <w:jc w:val="center"/>
                  </w:pPr>
                  <w:r>
                    <w:t xml:space="preserve">0,9081</w:t>
                  </w:r>
                </w:p>
              </w:tc>
              <w:tc>
                <w:tcPr/>
                <w:p>
                  <w:pPr>
                    <w:pStyle w:val="Compact"/>
                    <w:jc w:val="center"/>
                    <w:jc w:val="center"/>
                  </w:pPr>
                  <w:r>
                    <w:t xml:space="preserve">0,6932</w:t>
                  </w:r>
                </w:p>
              </w:tc>
              <w:tc>
                <w:tcPr/>
                <w:p>
                  <w:pPr>
                    <w:pStyle w:val="Compact"/>
                    <w:jc w:val="center"/>
                    <w:jc w:val="center"/>
                  </w:pPr>
                  <w:r>
                    <w:t xml:space="preserve">0,6912</w:t>
                  </w:r>
                </w:p>
              </w:tc>
            </w:tr>
            <w:tr>
              <w:tc>
                <w:tcPr/>
                <w:p>
                  <w:pPr>
                    <w:pStyle w:val="Compact"/>
                    <w:jc w:val="center"/>
                    <w:jc w:val="center"/>
                  </w:pPr>
                  <w:r>
                    <w:t xml:space="preserve">0,9442</w:t>
                  </w:r>
                </w:p>
              </w:tc>
              <w:tc>
                <w:tcPr/>
                <w:p>
                  <w:pPr>
                    <w:pStyle w:val="Compact"/>
                    <w:jc w:val="center"/>
                    <w:jc w:val="center"/>
                  </w:pPr>
                  <w:r>
                    <w:t xml:space="preserve">0,6729</w:t>
                  </w:r>
                </w:p>
              </w:tc>
              <w:tc>
                <w:tcPr/>
                <w:p>
                  <w:pPr>
                    <w:pStyle w:val="Compact"/>
                    <w:jc w:val="center"/>
                    <w:jc w:val="center"/>
                  </w:pPr>
                  <w:r>
                    <w:t xml:space="preserve">0,6711</w:t>
                  </w:r>
                </w:p>
              </w:tc>
            </w:tr>
            <w:tr>
              <w:tc>
                <w:tcPr/>
                <w:p>
                  <w:pPr>
                    <w:pStyle w:val="Compact"/>
                    <w:jc w:val="center"/>
                    <w:jc w:val="center"/>
                  </w:pPr>
                  <w:r>
                    <w:t xml:space="preserve">0,9776</w:t>
                  </w:r>
                </w:p>
              </w:tc>
              <w:tc>
                <w:tcPr/>
                <w:p>
                  <w:pPr>
                    <w:pStyle w:val="Compact"/>
                    <w:jc w:val="center"/>
                    <w:jc w:val="center"/>
                  </w:pPr>
                  <w:r>
                    <w:t xml:space="preserve">0,6539</w:t>
                  </w:r>
                </w:p>
              </w:tc>
              <w:tc>
                <w:tcPr/>
                <w:p>
                  <w:pPr>
                    <w:pStyle w:val="Compact"/>
                    <w:jc w:val="center"/>
                    <w:jc w:val="center"/>
                  </w:pPr>
                  <w:r>
                    <w:t xml:space="preserve">0,6524</w:t>
                  </w:r>
                </w:p>
              </w:tc>
            </w:tr>
            <w:tr>
              <w:tc>
                <w:tcPr/>
                <w:p>
                  <w:pPr>
                    <w:pStyle w:val="Compact"/>
                    <w:jc w:val="center"/>
                    <w:jc w:val="center"/>
                  </w:pPr>
                  <w:r>
                    <w:t xml:space="preserve">0,8616</w:t>
                  </w:r>
                </w:p>
              </w:tc>
              <w:tc>
                <w:tcPr/>
                <w:p>
                  <w:pPr>
                    <w:pStyle w:val="Compact"/>
                    <w:jc w:val="center"/>
                    <w:jc w:val="center"/>
                  </w:pPr>
                  <w:r>
                    <w:t xml:space="preserve">0,7190</w:t>
                  </w:r>
                </w:p>
              </w:tc>
              <w:tc>
                <w:tcPr/>
                <w:p>
                  <w:pPr>
                    <w:pStyle w:val="Compact"/>
                    <w:jc w:val="center"/>
                    <w:jc w:val="center"/>
                  </w:pPr>
                  <w:r>
                    <w:t xml:space="preserve">0,7166</w:t>
                  </w:r>
                </w:p>
              </w:tc>
            </w:tr>
            <w:tr>
              <w:tc>
                <w:tcPr/>
                <w:p>
                  <w:pPr>
                    <w:pStyle w:val="Compact"/>
                    <w:jc w:val="center"/>
                    <w:jc w:val="center"/>
                  </w:pPr>
                  <w:r>
                    <w:t xml:space="preserve">0,4288</w:t>
                  </w:r>
                </w:p>
              </w:tc>
              <w:tc>
                <w:tcPr/>
                <w:p>
                  <w:pPr>
                    <w:pStyle w:val="Compact"/>
                    <w:jc w:val="center"/>
                    <w:jc w:val="center"/>
                  </w:pPr>
                  <w:r>
                    <w:t xml:space="preserve">0,9215</w:t>
                  </w:r>
                </w:p>
              </w:tc>
              <w:tc>
                <w:tcPr/>
                <w:p>
                  <w:pPr>
                    <w:pStyle w:val="Compact"/>
                    <w:jc w:val="center"/>
                    <w:jc w:val="center"/>
                  </w:pPr>
                  <w:r>
                    <w:t xml:space="preserve">0,9189</w:t>
                  </w:r>
                </w:p>
              </w:tc>
            </w:tr>
            <w:tr>
              <w:tc>
                <w:tcPr/>
                <w:p>
                  <w:pPr>
                    <w:pStyle w:val="Compact"/>
                    <w:jc w:val="center"/>
                    <w:jc w:val="center"/>
                  </w:pPr>
                  <w:r>
                    <w:t xml:space="preserve">0,4892</w:t>
                  </w:r>
                </w:p>
              </w:tc>
              <w:tc>
                <w:tcPr/>
                <w:p>
                  <w:pPr>
                    <w:pStyle w:val="Compact"/>
                    <w:jc w:val="center"/>
                    <w:jc w:val="center"/>
                  </w:pPr>
                  <w:r>
                    <w:t xml:space="preserve">0,8991</w:t>
                  </w:r>
                </w:p>
              </w:tc>
              <w:tc>
                <w:tcPr/>
                <w:p>
                  <w:pPr>
                    <w:pStyle w:val="Compact"/>
                    <w:jc w:val="center"/>
                    <w:jc w:val="center"/>
                  </w:pPr>
                  <w:r>
                    <w:t xml:space="preserve">0,8962</w:t>
                  </w:r>
                </w:p>
              </w:tc>
            </w:tr>
            <w:tr>
              <w:tc>
                <w:tcPr/>
                <w:p>
                  <w:pPr>
                    <w:pStyle w:val="Compact"/>
                    <w:jc w:val="center"/>
                    <w:jc w:val="center"/>
                  </w:pPr>
                  <w:r>
                    <w:t xml:space="preserve">1,8050</w:t>
                  </w:r>
                </w:p>
              </w:tc>
              <w:tc>
                <w:tcPr/>
                <w:p>
                  <w:pPr>
                    <w:pStyle w:val="Compact"/>
                    <w:jc w:val="center"/>
                    <w:jc w:val="center"/>
                  </w:pPr>
                  <w:r>
                    <w:t xml:space="preserve">0,2350</w:t>
                  </w:r>
                </w:p>
              </w:tc>
              <w:tc>
                <w:tcPr/>
                <w:p>
                  <w:pPr>
                    <w:pStyle w:val="Compact"/>
                    <w:jc w:val="center"/>
                    <w:jc w:val="center"/>
                  </w:pPr>
                  <w:r>
                    <w:t xml:space="preserve">0,2408</w:t>
                  </w:r>
                </w:p>
              </w:tc>
            </w:tr>
            <w:tr>
              <w:tc>
                <w:tcPr/>
                <w:p>
                  <w:pPr>
                    <w:pStyle w:val="Compact"/>
                    <w:jc w:val="center"/>
                    <w:jc w:val="center"/>
                  </w:pPr>
                  <w:r>
                    <w:t xml:space="preserve">0,4011</w:t>
                  </w:r>
                </w:p>
              </w:tc>
              <w:tc>
                <w:tcPr/>
                <w:p>
                  <w:pPr>
                    <w:pStyle w:val="Compact"/>
                    <w:jc w:val="center"/>
                    <w:jc w:val="center"/>
                  </w:pPr>
                  <w:r>
                    <w:t xml:space="preserve">0,9310</w:t>
                  </w:r>
                </w:p>
              </w:tc>
              <w:tc>
                <w:tcPr/>
                <w:p>
                  <w:pPr>
                    <w:pStyle w:val="Compact"/>
                    <w:jc w:val="center"/>
                    <w:jc w:val="center"/>
                  </w:pPr>
                  <w:r>
                    <w:t xml:space="preserve">0,9285</w:t>
                  </w:r>
                </w:p>
              </w:tc>
            </w:tr>
            <w:tr>
              <w:tc>
                <w:tcPr/>
                <w:p>
                  <w:pPr>
                    <w:pStyle w:val="Compact"/>
                    <w:jc w:val="center"/>
                    <w:jc w:val="center"/>
                  </w:pPr>
                  <w:r>
                    <w:t xml:space="preserve">1,7208</w:t>
                  </w:r>
                </w:p>
              </w:tc>
              <w:tc>
                <w:tcPr/>
                <w:p>
                  <w:pPr>
                    <w:pStyle w:val="Compact"/>
                    <w:jc w:val="center"/>
                    <w:jc w:val="center"/>
                  </w:pPr>
                  <w:r>
                    <w:t xml:space="preserve">0,2682</w:t>
                  </w:r>
                </w:p>
              </w:tc>
              <w:tc>
                <w:tcPr/>
                <w:p>
                  <w:pPr>
                    <w:pStyle w:val="Compact"/>
                    <w:jc w:val="center"/>
                    <w:jc w:val="center"/>
                  </w:pPr>
                  <w:r>
                    <w:t xml:space="preserve">0,2735</w:t>
                  </w:r>
                </w:p>
              </w:tc>
            </w:tr>
            <w:tr>
              <w:tc>
                <w:tcPr/>
                <w:p>
                  <w:pPr>
                    <w:pStyle w:val="Compact"/>
                    <w:jc w:val="center"/>
                    <w:jc w:val="center"/>
                  </w:pPr>
                  <w:r>
                    <w:t xml:space="preserve">1,3342</w:t>
                  </w:r>
                </w:p>
              </w:tc>
              <w:tc>
                <w:tcPr/>
                <w:p>
                  <w:pPr>
                    <w:pStyle w:val="Compact"/>
                    <w:jc w:val="center"/>
                    <w:jc w:val="center"/>
                  </w:pPr>
                  <w:r>
                    <w:t xml:space="preserve">0,4533</w:t>
                  </w:r>
                </w:p>
              </w:tc>
              <w:tc>
                <w:tcPr/>
                <w:p>
                  <w:pPr>
                    <w:pStyle w:val="Compact"/>
                    <w:jc w:val="center"/>
                    <w:jc w:val="center"/>
                  </w:pPr>
                  <w:r>
                    <w:t xml:space="preserve">0,4554</w:t>
                  </w:r>
                </w:p>
              </w:tc>
            </w:tr>
          </w:tbl>
          <w:bookmarkEnd w:id="145"/>
          <w:p/>
        </w:tc>
      </w:tr>
    </w:tbl>
    <w:p>
      <w:pPr>
        <w:pStyle w:val="BodyText"/>
      </w:pPr>
      <w:r>
        <w:t xml:space="preserve">Também foi feita a comparação entre as duas curvas de sobrevivência, ilustradas na</w:t>
      </w:r>
      <w:r>
        <w:t xml:space="preserve"> </w:t>
      </w:r>
      <w:hyperlink w:anchor="fig-CompEMVWeibull">
        <w:r>
          <w:rPr>
            <w:rStyle w:val="Hyperlink"/>
          </w:rPr>
          <w:t xml:space="preserve">Figura 3.5</w:t>
        </w:r>
      </w:hyperlink>
      <w:r>
        <w:t xml:space="preserve">.</w:t>
      </w:r>
    </w:p>
    <w:p>
      <w:pPr>
        <w:pStyle w:val="SourceCode"/>
      </w:pPr>
      <w:r>
        <w:rPr>
          <w:rStyle w:val="CommentTok"/>
        </w:rPr>
        <w:t xml:space="preserve"># Organização dos dados</w:t>
      </w:r>
      <w:r>
        <w:br/>
      </w:r>
      <w:r>
        <w:rPr>
          <w:rStyle w:val="NormalTok"/>
        </w:rPr>
        <w:t xml:space="preserve">dados.weib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survival.weib</w:t>
      </w:r>
      <w:r>
        <w:rPr>
          <w:rStyle w:val="NormalTok"/>
        </w:rPr>
        <w:t xml:space="preserve">(</w:t>
      </w:r>
      <w:r>
        <w:rPr>
          <w:rStyle w:val="FunctionTok"/>
        </w:rPr>
        <w:t xml:space="preserve">sort</w:t>
      </w:r>
      <w:r>
        <w:rPr>
          <w:rStyle w:val="NormalTok"/>
        </w:rPr>
        <w:t xml:space="preserve">(times), shape.weib, scale.weib),</w:t>
      </w:r>
      <w:r>
        <w:br/>
      </w:r>
      <w:r>
        <w:rPr>
          <w:rStyle w:val="NormalTok"/>
        </w:rPr>
        <w:t xml:space="preserve">  </w:t>
      </w:r>
      <w:r>
        <w:rPr>
          <w:rStyle w:val="AttributeTok"/>
        </w:rPr>
        <w:t xml:space="preserve">st.emv =</w:t>
      </w:r>
      <w:r>
        <w:rPr>
          <w:rStyle w:val="NormalTok"/>
        </w:rPr>
        <w:t xml:space="preserve"> </w:t>
      </w:r>
      <w:r>
        <w:rPr>
          <w:rStyle w:val="FunctionTok"/>
        </w:rPr>
        <w:t xml:space="preserve">survival.weib</w:t>
      </w:r>
      <w:r>
        <w:rPr>
          <w:rStyle w:val="NormalTok"/>
        </w:rPr>
        <w:t xml:space="preserve">(</w:t>
      </w:r>
      <w:r>
        <w:rPr>
          <w:rStyle w:val="FunctionTok"/>
        </w:rPr>
        <w:t xml:space="preserve">sort</w:t>
      </w:r>
      <w:r>
        <w:rPr>
          <w:rStyle w:val="NormalTok"/>
        </w:rPr>
        <w:t xml:space="preserve">(times), ajust</w:t>
      </w:r>
      <w:r>
        <w:rPr>
          <w:rStyle w:val="SpecialCharTok"/>
        </w:rPr>
        <w:t xml:space="preserve">$</w:t>
      </w:r>
      <w:r>
        <w:rPr>
          <w:rStyle w:val="NormalTok"/>
        </w:rPr>
        <w:t xml:space="preserve">par[</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(dados.weib,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gamma </w:t>
      </w:r>
      <w:r>
        <w:rPr>
          <w:rStyle w:val="SpecialCharTok"/>
        </w:rPr>
        <w:t xml:space="preserve">==</w:t>
      </w:r>
      <w:r>
        <w:rPr>
          <w:rStyle w:val="NormalTok"/>
        </w:rPr>
        <w:t xml:space="preserve"> .(shape.weib)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.(scale.weib)),</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(gamma) </w:t>
      </w:r>
      <w:r>
        <w:rPr>
          <w:rStyle w:val="SpecialCharTok"/>
        </w:rPr>
        <w:t xml:space="preserve">==</w:t>
      </w:r>
      <w:r>
        <w:rPr>
          <w:rStyle w:val="NormalTok"/>
        </w:rPr>
        <w:t xml:space="preserve"> .(ajust</w:t>
      </w:r>
      <w:r>
        <w:rPr>
          <w:rStyle w:val="SpecialCharTok"/>
        </w:rPr>
        <w:t xml:space="preserve">$</w:t>
      </w:r>
      <w:r>
        <w:rPr>
          <w:rStyle w:val="NormalTok"/>
        </w:rPr>
        <w:t xml:space="preserve">par[</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(alpha) </w:t>
      </w:r>
      <w:r>
        <w:rPr>
          <w:rStyle w:val="SpecialCharTok"/>
        </w:rPr>
        <w:t xml:space="preserve">==</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49" w:name="fig-CompEMVWeibull"/>
          <w:p>
            <w:pPr>
              <w:jc w:val="center"/>
            </w:pPr>
            <w:pPr>
              <w:jc w:val="start"/>
              <w:spacing w:before="200"/>
              <w:pStyle w:val="ImageCaption"/>
            </w:pPr>
            <w:r>
              <w:t xml:space="preserve">Figura 3.5: Comparação das Curvas de Sobrevivência Real e Estimada por Máxima Verossimilhança segundo o Modelo Weibull.</w:t>
            </w:r>
          </w:p>
          <w:p>
            <w:pPr>
              <w:pStyle w:val="Compact"/>
              <w:jc w:val="center"/>
            </w:pPr>
            <w:r>
              <w:drawing>
                <wp:inline>
                  <wp:extent cx="4620126" cy="3696101"/>
                  <wp:effectExtent b="0" l="0" r="0" t="0"/>
                  <wp:docPr descr="" title="" id="147" name="Picture"/>
                  <a:graphic>
                    <a:graphicData uri="http://schemas.openxmlformats.org/drawingml/2006/picture">
                      <pic:pic>
                        <pic:nvPicPr>
                          <pic:cNvPr descr="CIII_TEC_PARAM_files/figure-docx/fig-CompEMVWeibull-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bookmarkEnd w:id="149"/>
        </w:tc>
      </w:tr>
    </w:tbl>
    <w:bookmarkEnd w:id="150"/>
    <w:bookmarkStart w:id="157" w:name="distribuição-log-normal-1"/>
    <w:p>
      <w:pPr>
        <w:pStyle w:val="Heading4"/>
      </w:pPr>
      <w:r>
        <w:t xml:space="preserve">3.3.3.3 Distribuição Log-normal</w:t>
      </w:r>
    </w:p>
    <w:p>
      <w:pPr>
        <w:pStyle w:val="FirstParagraph"/>
      </w:pPr>
      <w:r>
        <w:t xml:space="preserve">Para a estimação dos parâmetros do modelo log-normal deve-se, também, utilizar o método numérico de Newton-Raphson. Logo, utilizaremos o método para maximar a seguinte função:</w:t>
      </w:r>
    </w:p>
    <w:p>
      <w:pPr>
        <w:pStyle w:val="BodyText"/>
      </w:pPr>
      <w:bookmarkStart w:id="151" w:name="eq-loglikelihoodLognormal"/>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f>
                        <m:fPr>
                          <m:type m:val="bar"/>
                        </m:fPr>
                        <m:num>
                          <m:r>
                            <m:t>1</m:t>
                          </m:r>
                        </m:num>
                        <m:den>
                          <m:sSub>
                            <m:e>
                              <m:r>
                                <m:t>t</m:t>
                              </m:r>
                            </m:e>
                            <m:sub>
                              <m:r>
                                <m:t>i</m:t>
                              </m:r>
                            </m:sub>
                          </m:sSub>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sSub>
                                            <m:e>
                                              <m:r>
                                                <m:t>t</m:t>
                                              </m:r>
                                            </m:e>
                                            <m:sub>
                                              <m:r>
                                                <m:t>i</m:t>
                                              </m:r>
                                            </m:sub>
                                          </m:sSub>
                                        </m:e>
                                      </m:d>
                                      <m:r>
                                        <m:rPr>
                                          <m:sty m:val="p"/>
                                        </m:rPr>
                                        <m:t>−</m:t>
                                      </m:r>
                                      <m:r>
                                        <m:t>μ</m:t>
                                      </m:r>
                                    </m:num>
                                    <m:den>
                                      <m:r>
                                        <m:t>σ</m:t>
                                      </m:r>
                                    </m:den>
                                  </m:f>
                                </m:e>
                              </m:d>
                            </m:e>
                            <m:sup>
                              <m:r>
                                <m:t>2</m:t>
                              </m:r>
                            </m:sup>
                          </m:sSup>
                        </m:e>
                      </m:d>
                    </m:e>
                  </m:d>
                </m:e>
                <m:sup>
                  <m:sSub>
                    <m:e>
                      <m:r>
                        <m:t>δ</m:t>
                      </m:r>
                    </m:e>
                    <m:sub>
                      <m:r>
                        <m:t>i</m:t>
                      </m:r>
                    </m:sub>
                  </m:sSub>
                </m:sup>
              </m:sSup>
            </m:e>
          </m:nary>
          <m:sSup>
            <m:e>
              <m:d>
                <m:dPr>
                  <m:begChr m:val="["/>
                  <m:endChr m:val="]"/>
                  <m:sepChr m:val=""/>
                  <m:grow/>
                </m:dPr>
                <m:e>
                  <m:r>
                    <m:t>Φ</m:t>
                  </m:r>
                  <m:d>
                    <m:dPr>
                      <m:begChr m:val="("/>
                      <m:endChr m:val=")"/>
                      <m:sepChr m:val=""/>
                      <m:grow/>
                    </m:dPr>
                    <m:e>
                      <m:f>
                        <m:fPr>
                          <m:type m:val="bar"/>
                        </m:fPr>
                        <m:num>
                          <m:r>
                            <m:rPr>
                              <m:sty m:val="p"/>
                            </m:rPr>
                            <m:t>−</m:t>
                          </m:r>
                          <m:r>
                            <m:rPr>
                              <m:sty m:val="p"/>
                            </m:rPr>
                            <m:t>ln</m:t>
                          </m:r>
                          <m:d>
                            <m:dPr>
                              <m:begChr m:val="("/>
                              <m:endChr m:val=")"/>
                              <m:sepChr m:val=""/>
                              <m:grow/>
                            </m:dPr>
                            <m:e>
                              <m:sSub>
                                <m:e>
                                  <m:r>
                                    <m:t>t</m:t>
                                  </m:r>
                                </m:e>
                                <m:sub>
                                  <m:r>
                                    <m:t>i</m:t>
                                  </m:r>
                                </m:sub>
                              </m:sSub>
                            </m:e>
                          </m:d>
                          <m:r>
                            <m:rPr>
                              <m:sty m:val="p"/>
                            </m:rPr>
                            <m:t>+</m:t>
                          </m:r>
                          <m:r>
                            <m:t>μ</m:t>
                          </m:r>
                        </m:num>
                        <m:den>
                          <m:r>
                            <m:t>σ</m:t>
                          </m:r>
                        </m:den>
                      </m:f>
                    </m:e>
                  </m:d>
                </m:e>
              </m:d>
            </m:e>
            <m:sup>
              <m:r>
                <m:t>1</m:t>
              </m:r>
              <m:r>
                <m:rPr>
                  <m:sty m:val="p"/>
                </m:rPr>
                <m:t>−</m:t>
              </m:r>
              <m:sSub>
                <m:e>
                  <m:r>
                    <m:t>δ</m:t>
                  </m:r>
                </m:e>
                <m:sub>
                  <m:r>
                    <m:t>i</m:t>
                  </m:r>
                </m:sub>
              </m:sSub>
            </m:sup>
          </m:sSup>
          <m:r>
            <m:rPr>
              <m:sty m:val="p"/>
            </m:rPr>
            <m:t>.</m:t>
          </m:r>
          <m:r>
            <m:t>  </m:t>
          </m:r>
          <m:d>
            <m:dPr>
              <m:begChr m:val="("/>
              <m:endChr m:val=")"/>
              <m:sepChr m:val=""/>
              <m:grow/>
            </m:dPr>
            <m:e>
              <m:r>
                <m:t>3.15</m:t>
              </m:r>
            </m:e>
          </m:d>
        </m:oMath>
      </m:oMathPara>
      <w:bookmarkEnd w:id="151"/>
    </w:p>
    <w:p>
      <w:pPr>
        <w:pStyle w:val="FirstParagraph"/>
      </w:pPr>
      <w:r>
        <w:t xml:space="preserve">Foi simulada uma amostra oriunda de uma distribuição log-normal com parâmetro de locação</w:t>
      </w:r>
      <w:r>
        <w:t xml:space="preserve"> </w:t>
      </w:r>
      <m:oMath>
        <m:r>
          <m:t>μ</m:t>
        </m:r>
        <m:r>
          <m:rPr>
            <m:sty m:val="p"/>
          </m:rPr>
          <m:t>=</m:t>
        </m:r>
        <m:r>
          <m:t>0</m:t>
        </m:r>
      </m:oMath>
      <w:r>
        <w:t xml:space="preserve"> </w:t>
      </w:r>
      <w:r>
        <w:t xml:space="preserve">e parâmetro de escala</w:t>
      </w:r>
      <w:r>
        <w:t xml:space="preserve"> </w:t>
      </w:r>
      <m:oMath>
        <m:sSup>
          <m:e>
            <m:r>
              <m:t>σ</m:t>
            </m:r>
          </m:e>
          <m:sup>
            <m:r>
              <m:t>2</m:t>
            </m:r>
          </m:sup>
        </m:sSup>
        <m:r>
          <m:rPr>
            <m:sty m:val="p"/>
          </m:rPr>
          <m:t>=</m:t>
        </m:r>
        <m:r>
          <m:t>1</m:t>
        </m:r>
      </m:oMath>
      <w:r>
        <w:t xml:space="preserve"> </w:t>
      </w:r>
      <w:r>
        <w:t xml:space="preserve">e, a partir dessa amostra, obteve-se a estimativa de máxima verossimilhança para o parâmetro</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Veja a</w:t>
      </w:r>
      <w:r>
        <w:t xml:space="preserve"> </w:t>
      </w:r>
      <w:hyperlink w:anchor="tbl-EMVlnormSt">
        <w:r>
          <w:rPr>
            <w:rStyle w:val="Hyperlink"/>
          </w:rPr>
          <w:t xml:space="preserve">Tabela 3.3</w:t>
        </w:r>
      </w:hyperlink>
      <w:r>
        <w:t xml:space="preserve">, que apresenta as dez observações com as funções de sobrevivência real e estimada.</w:t>
      </w:r>
    </w:p>
    <w:p>
      <w:pPr>
        <w:pStyle w:val="SourceCode"/>
      </w:pPr>
      <w:r>
        <w:rPr>
          <w:rStyle w:val="CommentTok"/>
        </w:rPr>
        <w:t xml:space="preserve"># ---------------------</w:t>
      </w:r>
      <w:r>
        <w:br/>
      </w:r>
      <w:r>
        <w:rPr>
          <w:rStyle w:val="CommentTok"/>
        </w:rPr>
        <w:t xml:space="preserve"># [3] MODELO LOG-NORMAL</w:t>
      </w:r>
      <w:r>
        <w:br/>
      </w:r>
      <w:r>
        <w:rPr>
          <w:rStyle w:val="CommentTok"/>
        </w:rPr>
        <w:t xml:space="preserve"># ---------------------</w:t>
      </w:r>
      <w:r>
        <w:br/>
      </w:r>
      <w:r>
        <w:br/>
      </w:r>
      <w:r>
        <w:rPr>
          <w:rStyle w:val="CommentTok"/>
        </w:rPr>
        <w:t xml:space="preserve"># Função de sobrevivência</w:t>
      </w:r>
      <w:r>
        <w:br/>
      </w:r>
      <w:r>
        <w:rPr>
          <w:rStyle w:val="NormalTok"/>
        </w:rPr>
        <w:t xml:space="preserve">survival.lnorm </w:t>
      </w:r>
      <w:r>
        <w:rPr>
          <w:rStyle w:val="OtherTok"/>
        </w:rPr>
        <w:t xml:space="preserve">&lt;-</w:t>
      </w:r>
      <w:r>
        <w:rPr>
          <w:rStyle w:val="NormalTok"/>
        </w:rPr>
        <w:t xml:space="preserve"> </w:t>
      </w:r>
      <w:r>
        <w:rPr>
          <w:rStyle w:val="ControlFlowTok"/>
        </w:rPr>
        <w:t xml:space="preserve">function</w:t>
      </w:r>
      <w:r>
        <w:rPr>
          <w:rStyle w:val="NormalTok"/>
        </w:rPr>
        <w:t xml:space="preserve">(times, loc.par, scale.par)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AttributeTok"/>
        </w:rPr>
        <w:t xml:space="preserve">q=</w:t>
      </w:r>
      <w:r>
        <w:rPr>
          <w:rStyle w:val="NormalTok"/>
        </w:rPr>
        <w:t xml:space="preserve">(</w:t>
      </w:r>
      <w:r>
        <w:rPr>
          <w:rStyle w:val="FunctionTok"/>
        </w:rPr>
        <w:t xml:space="preserve">log</w:t>
      </w:r>
      <w:r>
        <w:rPr>
          <w:rStyle w:val="NormalTok"/>
        </w:rPr>
        <w:t xml:space="preserve">(times)</w:t>
      </w:r>
      <w:r>
        <w:rPr>
          <w:rStyle w:val="SpecialCharTok"/>
        </w:rPr>
        <w:t xml:space="preserve">-</w:t>
      </w:r>
      <w:r>
        <w:rPr>
          <w:rStyle w:val="NormalTok"/>
        </w:rPr>
        <w:t xml:space="preserve">loc.par)</w:t>
      </w:r>
      <w:r>
        <w:rPr>
          <w:rStyle w:val="SpecialCharTok"/>
        </w:rPr>
        <w:t xml:space="preserve">/</w:t>
      </w:r>
      <w:r>
        <w:rPr>
          <w:rStyle w:val="NormalTok"/>
        </w:rPr>
        <w:t xml:space="preserve">scale.par)</w:t>
      </w:r>
      <w:r>
        <w:br/>
      </w:r>
      <w:r>
        <w:br/>
      </w:r>
      <w:r>
        <w:rPr>
          <w:rStyle w:val="CommentTok"/>
        </w:rPr>
        <w:t xml:space="preserve"># ---------------------------</w:t>
      </w:r>
      <w:r>
        <w:br/>
      </w:r>
      <w:r>
        <w:rPr>
          <w:rStyle w:val="CommentTok"/>
        </w:rPr>
        <w:t xml:space="preserve"># [3.1]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mu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Parâmetro de locação</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escala</w:t>
      </w:r>
      <w:r>
        <w:br/>
      </w:r>
      <w:r>
        <w:br/>
      </w:r>
      <w:r>
        <w:rPr>
          <w:rStyle w:val="CommentTok"/>
        </w:rPr>
        <w:t xml:space="preserve"># Simulação dos dados</w:t>
      </w:r>
      <w:r>
        <w:br/>
      </w:r>
      <w:r>
        <w:rPr>
          <w:rStyle w:val="NormalTok"/>
        </w:rPr>
        <w:t xml:space="preserve">times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mu, </w:t>
      </w:r>
      <w:r>
        <w:rPr>
          <w:rStyle w:val="AttributeTok"/>
        </w:rPr>
        <w:t xml:space="preserve">sdlog =</w:t>
      </w:r>
      <w:r>
        <w:rPr>
          <w:rStyle w:val="NormalTok"/>
        </w:rPr>
        <w:t xml:space="preserve"> sigma)</w:t>
      </w:r>
      <w:r>
        <w:br/>
      </w:r>
      <w:r>
        <w:br/>
      </w:r>
      <w:r>
        <w:rPr>
          <w:rStyle w:val="CommentTok"/>
        </w:rPr>
        <w:t xml:space="preserve"># ----------------------------------------------</w:t>
      </w:r>
      <w:r>
        <w:br/>
      </w:r>
      <w:r>
        <w:rPr>
          <w:rStyle w:val="CommentTok"/>
        </w:rPr>
        <w:t xml:space="preserve"># [2.1.2]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loglikelihood.lnorm </w:t>
      </w:r>
      <w:r>
        <w:rPr>
          <w:rStyle w:val="OtherTok"/>
        </w:rPr>
        <w:t xml:space="preserve">&lt;-</w:t>
      </w:r>
      <w:r>
        <w:rPr>
          <w:rStyle w:val="NormalTok"/>
        </w:rPr>
        <w:t xml:space="preserve"> </w:t>
      </w:r>
      <w:r>
        <w:rPr>
          <w:rStyle w:val="ControlFlowTok"/>
        </w:rPr>
        <w:t xml:space="preserve">function</w:t>
      </w:r>
      <w:r>
        <w:rPr>
          <w:rStyle w:val="NormalTok"/>
        </w:rPr>
        <w:t xml:space="preserve">(times, theta) {</w:t>
      </w:r>
      <w:r>
        <w:br/>
      </w:r>
      <w:r>
        <w:rPr>
          <w:rStyle w:val="NormalTok"/>
        </w:rPr>
        <w:t xml:space="preserve">  </w:t>
      </w:r>
      <w:r>
        <w:rPr>
          <w:rStyle w:val="CommentTok"/>
        </w:rPr>
        <w:t xml:space="preserve"># Distição dos parâmetros</w:t>
      </w:r>
      <w:r>
        <w:br/>
      </w:r>
      <w:r>
        <w:rPr>
          <w:rStyle w:val="NormalTok"/>
        </w:rPr>
        <w:t xml:space="preserve">  mu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locação</w:t>
      </w:r>
      <w:r>
        <w:br/>
      </w:r>
      <w:r>
        <w:rPr>
          <w:rStyle w:val="NormalTok"/>
        </w:rPr>
        <w:t xml:space="preserve">  sigma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(t))</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w:t>
      </w:r>
      <w:r>
        <w:rPr>
          <w:rStyle w:val="FunctionTok"/>
        </w:rPr>
        <w:t xml:space="preserve">dlnorm</w:t>
      </w:r>
      <w:r>
        <w:rPr>
          <w:rStyle w:val="NormalTok"/>
        </w:rPr>
        <w:t xml:space="preserve">(</w:t>
      </w:r>
      <w:r>
        <w:rPr>
          <w:rStyle w:val="AttributeTok"/>
        </w:rPr>
        <w:t xml:space="preserve">x =</w:t>
      </w:r>
      <w:r>
        <w:rPr>
          <w:rStyle w:val="NormalTok"/>
        </w:rPr>
        <w:t xml:space="preserve"> t, mu, sigma)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AttributeTok"/>
        </w:rPr>
        <w:t xml:space="preserve">q=</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init, </w:t>
      </w:r>
      <w:r>
        <w:rPr>
          <w:rStyle w:val="AttributeTok"/>
        </w:rPr>
        <w:t xml:space="preserve">fn =</w:t>
      </w:r>
      <w:r>
        <w:rPr>
          <w:rStyle w:val="NormalTok"/>
        </w:rPr>
        <w:t xml:space="preserve"> loglikelihood.lnorm,</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times =</w:t>
      </w:r>
      <w:r>
        <w:rPr>
          <w:rStyle w:val="NormalTok"/>
        </w:rPr>
        <w:t xml:space="preserve"> times</w:t>
      </w:r>
      <w:r>
        <w:br/>
      </w:r>
      <w:r>
        <w:rPr>
          <w:rStyle w:val="NormalTok"/>
        </w:rPr>
        <w:t xml:space="preserve">)</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0,01217 1,01342</w:t>
      </w:r>
      <w:r>
        <w:br/>
      </w:r>
      <w:r>
        <w:br/>
      </w:r>
      <w:r>
        <w:rPr>
          <w:rStyle w:val="VerbatimChar"/>
        </w:rPr>
        <w:t xml:space="preserve">$value</w:t>
      </w:r>
      <w:r>
        <w:br/>
      </w:r>
      <w:r>
        <w:rPr>
          <w:rStyle w:val="VerbatimChar"/>
        </w:rPr>
        <w:t xml:space="preserve">[1] 1444</w:t>
      </w:r>
      <w:r>
        <w:br/>
      </w:r>
      <w:r>
        <w:br/>
      </w:r>
      <w:r>
        <w:rPr>
          <w:rStyle w:val="VerbatimChar"/>
        </w:rPr>
        <w:t xml:space="preserve">$counts</w:t>
      </w:r>
      <w:r>
        <w:br/>
      </w:r>
      <w:r>
        <w:rPr>
          <w:rStyle w:val="VerbatimChar"/>
        </w:rPr>
        <w:t xml:space="preserve">function gradient </w:t>
      </w:r>
      <w:r>
        <w:br/>
      </w:r>
      <w:r>
        <w:rPr>
          <w:rStyle w:val="VerbatimChar"/>
        </w:rPr>
        <w:t xml:space="preserve">      72       18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9,737e+02 1,271e-04</w:t>
      </w:r>
      <w:r>
        <w:br/>
      </w:r>
      <w:r>
        <w:rPr>
          <w:rStyle w:val="VerbatimChar"/>
        </w:rPr>
        <w:t xml:space="preserve">[2,] 1,271e-04 1,947e+03</w:t>
      </w:r>
    </w:p>
    <w:p>
      <w:pPr>
        <w:pStyle w:val="SourceCode"/>
      </w:pPr>
      <w:r>
        <w:rPr>
          <w:rStyle w:val="CommentTok"/>
        </w:rPr>
        <w:t xml:space="preserve"># Organização dos dados</w:t>
      </w:r>
      <w:r>
        <w:br/>
      </w:r>
      <w:r>
        <w:rPr>
          <w:rStyle w:val="NormalTok"/>
        </w:rPr>
        <w:t xml:space="preserve">dados.lnorm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times,</w:t>
      </w:r>
      <w:r>
        <w:br/>
      </w:r>
      <w:r>
        <w:rPr>
          <w:rStyle w:val="NormalTok"/>
        </w:rPr>
        <w:t xml:space="preserve">  </w:t>
      </w:r>
      <w:r>
        <w:rPr>
          <w:rStyle w:val="AttributeTok"/>
        </w:rPr>
        <w:t xml:space="preserve">st =</w:t>
      </w:r>
      <w:r>
        <w:rPr>
          <w:rStyle w:val="NormalTok"/>
        </w:rPr>
        <w:t xml:space="preserve"> </w:t>
      </w:r>
      <w:r>
        <w:rPr>
          <w:rStyle w:val="FunctionTok"/>
        </w:rPr>
        <w:t xml:space="preserve">survival.lnorm</w:t>
      </w:r>
      <w:r>
        <w:rPr>
          <w:rStyle w:val="NormalTok"/>
        </w:rPr>
        <w:t xml:space="preserve">(times, mu, sigma),</w:t>
      </w:r>
      <w:r>
        <w:br/>
      </w:r>
      <w:r>
        <w:rPr>
          <w:rStyle w:val="NormalTok"/>
        </w:rPr>
        <w:t xml:space="preserve">  </w:t>
      </w:r>
      <w:r>
        <w:rPr>
          <w:rStyle w:val="AttributeTok"/>
        </w:rPr>
        <w:t xml:space="preserve">st.emv =</w:t>
      </w:r>
      <w:r>
        <w:rPr>
          <w:rStyle w:val="NormalTok"/>
        </w:rPr>
        <w:t xml:space="preserve"> </w:t>
      </w:r>
      <w:r>
        <w:rPr>
          <w:rStyle w:val="FunctionTok"/>
        </w:rPr>
        <w:t xml:space="preserve">survival.lnorm</w:t>
      </w:r>
      <w:r>
        <w:rPr>
          <w:rStyle w:val="NormalTok"/>
        </w:rPr>
        <w:t xml:space="preserve">(times, ajust</w:t>
      </w:r>
      <w:r>
        <w:rPr>
          <w:rStyle w:val="SpecialCharTok"/>
        </w:rPr>
        <w:t xml:space="preserve">$</w:t>
      </w:r>
      <w:r>
        <w:rPr>
          <w:rStyle w:val="NormalTok"/>
        </w:rPr>
        <w:t xml:space="preserve">par[</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(dados.lnorm,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hat{S}_{EMV}(t)$"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2" w:name="tbl-EMVlnormSt"/>
          <w:p>
            <w:pPr>
              <w:jc w:val="center"/>
            </w:pPr>
            <w:pPr>
              <w:jc w:val="start"/>
              <w:spacing w:before="200"/>
              <w:pStyle w:val="ImageCaption"/>
            </w:pPr>
            <w:r>
              <w:t xml:space="preserve">Tabela 3.3: Comparação de Dez Observações entre o valor Real e o Estimado por Máxima Verossimilhança da Função de Sobrevivência segundo o Modelo Log-normal.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sSub>
                      <m:e>
                        <m:acc>
                          <m:accPr>
                            <m:chr m:val="̂"/>
                          </m:accPr>
                          <m:e>
                            <m:r>
                              <m:t>S</m:t>
                            </m:r>
                          </m:e>
                        </m:acc>
                      </m:e>
                      <m:sub>
                        <m:r>
                          <m:t>E</m:t>
                        </m:r>
                        <m:r>
                          <m:t>M</m:t>
                        </m:r>
                        <m:r>
                          <m:t>V</m:t>
                        </m:r>
                      </m:sub>
                    </m:sSub>
                    <m:d>
                      <m:dPr>
                        <m:begChr m:val="("/>
                        <m:endChr m:val=")"/>
                        <m:sepChr m:val=""/>
                        <m:grow/>
                      </m:dPr>
                      <m:e>
                        <m:r>
                          <m:t>t</m:t>
                        </m:r>
                      </m:e>
                    </m:d>
                  </m:oMath>
                </w:p>
              </w:tc>
            </w:tr>
            <w:tr>
              <w:tc>
                <w:tcPr/>
                <w:p>
                  <w:pPr>
                    <w:pStyle w:val="Compact"/>
                    <w:jc w:val="center"/>
                    <w:jc w:val="center"/>
                  </w:pPr>
                  <w:r>
                    <w:t xml:space="preserve">1,6568</w:t>
                  </w:r>
                </w:p>
              </w:tc>
              <w:tc>
                <w:tcPr/>
                <w:p>
                  <w:pPr>
                    <w:pStyle w:val="Compact"/>
                    <w:jc w:val="center"/>
                    <w:jc w:val="center"/>
                  </w:pPr>
                  <w:r>
                    <w:t xml:space="preserve">0,3068</w:t>
                  </w:r>
                </w:p>
              </w:tc>
              <w:tc>
                <w:tcPr/>
                <w:p>
                  <w:pPr>
                    <w:pStyle w:val="Compact"/>
                    <w:jc w:val="center"/>
                    <w:jc w:val="center"/>
                  </w:pPr>
                  <w:r>
                    <w:t xml:space="preserve">0,3134</w:t>
                  </w:r>
                </w:p>
              </w:tc>
            </w:tr>
            <w:tr>
              <w:tc>
                <w:tcPr/>
                <w:p>
                  <w:pPr>
                    <w:pStyle w:val="Compact"/>
                    <w:jc w:val="center"/>
                    <w:jc w:val="center"/>
                  </w:pPr>
                  <w:r>
                    <w:t xml:space="preserve">1,4857</w:t>
                  </w:r>
                </w:p>
              </w:tc>
              <w:tc>
                <w:tcPr/>
                <w:p>
                  <w:pPr>
                    <w:pStyle w:val="Compact"/>
                    <w:jc w:val="center"/>
                    <w:jc w:val="center"/>
                  </w:pPr>
                  <w:r>
                    <w:t xml:space="preserve">0,3461</w:t>
                  </w:r>
                </w:p>
              </w:tc>
              <w:tc>
                <w:tcPr/>
                <w:p>
                  <w:pPr>
                    <w:pStyle w:val="Compact"/>
                    <w:jc w:val="center"/>
                    <w:jc w:val="center"/>
                  </w:pPr>
                  <w:r>
                    <w:t xml:space="preserve">0,3525</w:t>
                  </w:r>
                </w:p>
              </w:tc>
            </w:tr>
            <w:tr>
              <w:tc>
                <w:tcPr/>
                <w:p>
                  <w:pPr>
                    <w:pStyle w:val="Compact"/>
                    <w:jc w:val="center"/>
                    <w:jc w:val="center"/>
                  </w:pPr>
                  <w:r>
                    <w:t xml:space="preserve">4,1187</w:t>
                  </w:r>
                </w:p>
              </w:tc>
              <w:tc>
                <w:tcPr/>
                <w:p>
                  <w:pPr>
                    <w:pStyle w:val="Compact"/>
                    <w:jc w:val="center"/>
                    <w:jc w:val="center"/>
                  </w:pPr>
                  <w:r>
                    <w:t xml:space="preserve">0,0785</w:t>
                  </w:r>
                </w:p>
              </w:tc>
              <w:tc>
                <w:tcPr/>
                <w:p>
                  <w:pPr>
                    <w:pStyle w:val="Compact"/>
                    <w:jc w:val="center"/>
                    <w:jc w:val="center"/>
                  </w:pPr>
                  <w:r>
                    <w:t xml:space="preserve">0,0831</w:t>
                  </w:r>
                </w:p>
              </w:tc>
            </w:tr>
            <w:tr>
              <w:tc>
                <w:tcPr/>
                <w:p>
                  <w:pPr>
                    <w:pStyle w:val="Compact"/>
                    <w:jc w:val="center"/>
                    <w:jc w:val="center"/>
                  </w:pPr>
                  <w:r>
                    <w:t xml:space="preserve">0,4856</w:t>
                  </w:r>
                </w:p>
              </w:tc>
              <w:tc>
                <w:tcPr/>
                <w:p>
                  <w:pPr>
                    <w:pStyle w:val="Compact"/>
                    <w:jc w:val="center"/>
                    <w:jc w:val="center"/>
                  </w:pPr>
                  <w:r>
                    <w:t xml:space="preserve">0,7650</w:t>
                  </w:r>
                </w:p>
              </w:tc>
              <w:tc>
                <w:tcPr/>
                <w:p>
                  <w:pPr>
                    <w:pStyle w:val="Compact"/>
                    <w:jc w:val="center"/>
                    <w:jc w:val="center"/>
                  </w:pPr>
                  <w:r>
                    <w:t xml:space="preserve">0,7657</w:t>
                  </w:r>
                </w:p>
              </w:tc>
            </w:tr>
            <w:tr>
              <w:tc>
                <w:tcPr/>
                <w:p>
                  <w:pPr>
                    <w:pStyle w:val="Compact"/>
                    <w:jc w:val="center"/>
                    <w:jc w:val="center"/>
                  </w:pPr>
                  <w:r>
                    <w:t xml:space="preserve">0,5388</w:t>
                  </w:r>
                </w:p>
              </w:tc>
              <w:tc>
                <w:tcPr/>
                <w:p>
                  <w:pPr>
                    <w:pStyle w:val="Compact"/>
                    <w:jc w:val="center"/>
                    <w:jc w:val="center"/>
                  </w:pPr>
                  <w:r>
                    <w:t xml:space="preserve">0,7318</w:t>
                  </w:r>
                </w:p>
              </w:tc>
              <w:tc>
                <w:tcPr/>
                <w:p>
                  <w:pPr>
                    <w:pStyle w:val="Compact"/>
                    <w:jc w:val="center"/>
                    <w:jc w:val="center"/>
                  </w:pPr>
                  <w:r>
                    <w:t xml:space="preserve">0,7331</w:t>
                  </w:r>
                </w:p>
              </w:tc>
            </w:tr>
            <w:tr>
              <w:tc>
                <w:tcPr/>
                <w:p>
                  <w:pPr>
                    <w:pStyle w:val="Compact"/>
                    <w:jc w:val="center"/>
                    <w:jc w:val="center"/>
                  </w:pPr>
                  <w:r>
                    <w:t xml:space="preserve">0,2096</w:t>
                  </w:r>
                </w:p>
              </w:tc>
              <w:tc>
                <w:tcPr/>
                <w:p>
                  <w:pPr>
                    <w:pStyle w:val="Compact"/>
                    <w:jc w:val="center"/>
                    <w:jc w:val="center"/>
                  </w:pPr>
                  <w:r>
                    <w:t xml:space="preserve">0,9409</w:t>
                  </w:r>
                </w:p>
              </w:tc>
              <w:tc>
                <w:tcPr/>
                <w:p>
                  <w:pPr>
                    <w:pStyle w:val="Compact"/>
                    <w:jc w:val="center"/>
                    <w:jc w:val="center"/>
                  </w:pPr>
                  <w:r>
                    <w:t xml:space="preserve">0,9399</w:t>
                  </w:r>
                </w:p>
              </w:tc>
            </w:tr>
            <w:tr>
              <w:tc>
                <w:tcPr/>
                <w:p>
                  <w:pPr>
                    <w:pStyle w:val="Compact"/>
                    <w:jc w:val="center"/>
                    <w:jc w:val="center"/>
                  </w:pPr>
                  <w:r>
                    <w:t xml:space="preserve">1,1365</w:t>
                  </w:r>
                </w:p>
              </w:tc>
              <w:tc>
                <w:tcPr/>
                <w:p>
                  <w:pPr>
                    <w:pStyle w:val="Compact"/>
                    <w:jc w:val="center"/>
                    <w:jc w:val="center"/>
                  </w:pPr>
                  <w:r>
                    <w:t xml:space="preserve">0,4491</w:t>
                  </w:r>
                </w:p>
              </w:tc>
              <w:tc>
                <w:tcPr/>
                <w:p>
                  <w:pPr>
                    <w:pStyle w:val="Compact"/>
                    <w:jc w:val="center"/>
                    <w:jc w:val="center"/>
                  </w:pPr>
                  <w:r>
                    <w:t xml:space="preserve">0,4545</w:t>
                  </w:r>
                </w:p>
              </w:tc>
            </w:tr>
            <w:tr>
              <w:tc>
                <w:tcPr/>
                <w:p>
                  <w:pPr>
                    <w:pStyle w:val="Compact"/>
                    <w:jc w:val="center"/>
                    <w:jc w:val="center"/>
                  </w:pPr>
                  <w:r>
                    <w:t xml:space="preserve">0,8547</w:t>
                  </w:r>
                </w:p>
              </w:tc>
              <w:tc>
                <w:tcPr/>
                <w:p>
                  <w:pPr>
                    <w:pStyle w:val="Compact"/>
                    <w:jc w:val="center"/>
                    <w:jc w:val="center"/>
                  </w:pPr>
                  <w:r>
                    <w:t xml:space="preserve">0,5624</w:t>
                  </w:r>
                </w:p>
              </w:tc>
              <w:tc>
                <w:tcPr/>
                <w:p>
                  <w:pPr>
                    <w:pStyle w:val="Compact"/>
                    <w:jc w:val="center"/>
                    <w:jc w:val="center"/>
                  </w:pPr>
                  <w:r>
                    <w:t xml:space="preserve">0,5663</w:t>
                  </w:r>
                </w:p>
              </w:tc>
            </w:tr>
            <w:tr>
              <w:tc>
                <w:tcPr/>
                <w:p>
                  <w:pPr>
                    <w:pStyle w:val="Compact"/>
                    <w:jc w:val="center"/>
                    <w:jc w:val="center"/>
                  </w:pPr>
                  <w:r>
                    <w:t xml:space="preserve">0,2197</w:t>
                  </w:r>
                </w:p>
              </w:tc>
              <w:tc>
                <w:tcPr/>
                <w:p>
                  <w:pPr>
                    <w:pStyle w:val="Compact"/>
                    <w:jc w:val="center"/>
                    <w:jc w:val="center"/>
                  </w:pPr>
                  <w:r>
                    <w:t xml:space="preserve">0,9352</w:t>
                  </w:r>
                </w:p>
              </w:tc>
              <w:tc>
                <w:tcPr/>
                <w:p>
                  <w:pPr>
                    <w:pStyle w:val="Compact"/>
                    <w:jc w:val="center"/>
                    <w:jc w:val="center"/>
                  </w:pPr>
                  <w:r>
                    <w:t xml:space="preserve">0,9341</w:t>
                  </w:r>
                </w:p>
              </w:tc>
            </w:tr>
            <w:tr>
              <w:tc>
                <w:tcPr/>
                <w:p>
                  <w:pPr>
                    <w:pStyle w:val="Compact"/>
                    <w:jc w:val="center"/>
                    <w:jc w:val="center"/>
                  </w:pPr>
                  <w:r>
                    <w:t xml:space="preserve">3,1950</w:t>
                  </w:r>
                </w:p>
              </w:tc>
              <w:tc>
                <w:tcPr/>
                <w:p>
                  <w:pPr>
                    <w:pStyle w:val="Compact"/>
                    <w:jc w:val="center"/>
                    <w:jc w:val="center"/>
                  </w:pPr>
                  <w:r>
                    <w:t xml:space="preserve">0,1227</w:t>
                  </w:r>
                </w:p>
              </w:tc>
              <w:tc>
                <w:tcPr/>
                <w:p>
                  <w:pPr>
                    <w:pStyle w:val="Compact"/>
                    <w:jc w:val="center"/>
                    <w:jc w:val="center"/>
                  </w:pPr>
                  <w:r>
                    <w:t xml:space="preserve">0,1284</w:t>
                  </w:r>
                </w:p>
              </w:tc>
            </w:tr>
          </w:tbl>
          <w:bookmarkEnd w:id="152"/>
          <w:p/>
        </w:tc>
      </w:tr>
    </w:tbl>
    <w:p>
      <w:pPr>
        <w:pStyle w:val="BodyText"/>
      </w:pPr>
      <w:r>
        <w:t xml:space="preserve">Para uma visualização gráfica da otimização, foi criada a</w:t>
      </w:r>
      <w:r>
        <w:t xml:space="preserve"> </w:t>
      </w:r>
      <w:hyperlink w:anchor="fig-CompEMVlnorm">
        <w:r>
          <w:rPr>
            <w:rStyle w:val="Hyperlink"/>
          </w:rPr>
          <w:t xml:space="preserve">Figura 3.6</w:t>
        </w:r>
      </w:hyperlink>
      <w:r>
        <w:t xml:space="preserve">.</w:t>
      </w:r>
    </w:p>
    <w:p>
      <w:pPr>
        <w:pStyle w:val="SourceCode"/>
      </w:pPr>
      <w:r>
        <w:rPr>
          <w:rStyle w:val="CommentTok"/>
        </w:rPr>
        <w:t xml:space="preserve"># ------------------------------------</w:t>
      </w:r>
      <w:r>
        <w:br/>
      </w:r>
      <w:r>
        <w:rPr>
          <w:rStyle w:val="CommentTok"/>
        </w:rPr>
        <w:t xml:space="preserve"># [1.2] VISUALIZAÇÃO GRÁFICA DO AJUSTE</w:t>
      </w:r>
      <w:r>
        <w:br/>
      </w:r>
      <w:r>
        <w:rPr>
          <w:rStyle w:val="CommentTok"/>
        </w:rPr>
        <w:t xml:space="preserve"># ------------------------------------</w:t>
      </w:r>
      <w:r>
        <w:br/>
      </w:r>
      <w:r>
        <w:br/>
      </w:r>
      <w:r>
        <w:rPr>
          <w:rStyle w:val="CommentTok"/>
        </w:rPr>
        <w:t xml:space="preserve"># Organização dos dados</w:t>
      </w:r>
      <w:r>
        <w:br/>
      </w:r>
      <w:r>
        <w:rPr>
          <w:rStyle w:val="NormalTok"/>
        </w:rPr>
        <w:t xml:space="preserve">dados.lnorm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survival.lnorm</w:t>
      </w:r>
      <w:r>
        <w:rPr>
          <w:rStyle w:val="NormalTok"/>
        </w:rPr>
        <w:t xml:space="preserve">(</w:t>
      </w:r>
      <w:r>
        <w:rPr>
          <w:rStyle w:val="FunctionTok"/>
        </w:rPr>
        <w:t xml:space="preserve">sort</w:t>
      </w:r>
      <w:r>
        <w:rPr>
          <w:rStyle w:val="NormalTok"/>
        </w:rPr>
        <w:t xml:space="preserve">(times), mu, sigma),</w:t>
      </w:r>
      <w:r>
        <w:br/>
      </w:r>
      <w:r>
        <w:rPr>
          <w:rStyle w:val="NormalTok"/>
        </w:rPr>
        <w:t xml:space="preserve">  </w:t>
      </w:r>
      <w:r>
        <w:rPr>
          <w:rStyle w:val="AttributeTok"/>
        </w:rPr>
        <w:t xml:space="preserve">st.emv =</w:t>
      </w:r>
      <w:r>
        <w:rPr>
          <w:rStyle w:val="NormalTok"/>
        </w:rPr>
        <w:t xml:space="preserve"> </w:t>
      </w:r>
      <w:r>
        <w:rPr>
          <w:rStyle w:val="FunctionTok"/>
        </w:rPr>
        <w:t xml:space="preserve">survival.lnorm</w:t>
      </w:r>
      <w:r>
        <w:rPr>
          <w:rStyle w:val="NormalTok"/>
        </w:rPr>
        <w:t xml:space="preserve">(</w:t>
      </w:r>
      <w:r>
        <w:rPr>
          <w:rStyle w:val="FunctionTok"/>
        </w:rPr>
        <w:t xml:space="preserve">sort</w:t>
      </w:r>
      <w:r>
        <w:rPr>
          <w:rStyle w:val="NormalTok"/>
        </w:rPr>
        <w:t xml:space="preserve">(times), ajust</w:t>
      </w:r>
      <w:r>
        <w:rPr>
          <w:rStyle w:val="SpecialCharTok"/>
        </w:rPr>
        <w:t xml:space="preserve">$</w:t>
      </w:r>
      <w:r>
        <w:rPr>
          <w:rStyle w:val="NormalTok"/>
        </w:rPr>
        <w:t xml:space="preserve">par[</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(dados.lnorm,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bquote</w:t>
      </w:r>
      <w:r>
        <w:rPr>
          <w:rStyle w:val="NormalTok"/>
        </w:rPr>
        <w:t xml:space="preserve">(</w:t>
      </w:r>
      <w:r>
        <w:rPr>
          <w:rStyle w:val="StringTok"/>
        </w:rPr>
        <w:t xml:space="preserve">"Verdadeiro: "</w:t>
      </w:r>
      <w:r>
        <w:rPr>
          <w:rStyle w:val="NormalTok"/>
        </w:rPr>
        <w:t xml:space="preserve"> </w:t>
      </w:r>
      <w:r>
        <w:rPr>
          <w:rStyle w:val="SpecialCharTok"/>
        </w:rPr>
        <w:t xml:space="preserve">~</w:t>
      </w:r>
      <w:r>
        <w:rPr>
          <w:rStyle w:val="NormalTok"/>
        </w:rPr>
        <w:t xml:space="preserve"> mu </w:t>
      </w:r>
      <w:r>
        <w:rPr>
          <w:rStyle w:val="SpecialCharTok"/>
        </w:rPr>
        <w:t xml:space="preserve">==</w:t>
      </w:r>
      <w:r>
        <w:rPr>
          <w:rStyle w:val="NormalTok"/>
        </w:rPr>
        <w:t xml:space="preserve"> .(mu)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sigma </w:t>
      </w:r>
      <w:r>
        <w:rPr>
          <w:rStyle w:val="SpecialCharTok"/>
        </w:rPr>
        <w:t xml:space="preserve">==</w:t>
      </w:r>
      <w:r>
        <w:rPr>
          <w:rStyle w:val="NormalTok"/>
        </w:rPr>
        <w:t xml:space="preserve"> .(sigma)),</w:t>
      </w:r>
      <w:r>
        <w:br/>
      </w:r>
      <w:r>
        <w:rPr>
          <w:rStyle w:val="NormalTok"/>
        </w:rPr>
        <w:t xml:space="preserve">      </w:t>
      </w:r>
      <w:r>
        <w:rPr>
          <w:rStyle w:val="FunctionTok"/>
        </w:rPr>
        <w:t xml:space="preserve">bquote</w:t>
      </w:r>
      <w:r>
        <w:rPr>
          <w:rStyle w:val="NormalTok"/>
        </w:rPr>
        <w:t xml:space="preserve">(</w:t>
      </w:r>
      <w:r>
        <w:rPr>
          <w:rStyle w:val="StringTok"/>
        </w:rPr>
        <w:t xml:space="preserve">"EMV: "</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(mu) </w:t>
      </w:r>
      <w:r>
        <w:rPr>
          <w:rStyle w:val="SpecialCharTok"/>
        </w:rPr>
        <w:t xml:space="preserve">==</w:t>
      </w:r>
      <w:r>
        <w:rPr>
          <w:rStyle w:val="NormalTok"/>
        </w:rPr>
        <w:t xml:space="preserve"> .(ajust</w:t>
      </w:r>
      <w:r>
        <w:rPr>
          <w:rStyle w:val="SpecialCharTok"/>
        </w:rPr>
        <w:t xml:space="preserve">$</w:t>
      </w:r>
      <w:r>
        <w:rPr>
          <w:rStyle w:val="NormalTok"/>
        </w:rPr>
        <w:t xml:space="preserve">par[</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hat</w:t>
      </w:r>
      <w:r>
        <w:rPr>
          <w:rStyle w:val="NormalTok"/>
        </w:rPr>
        <w:t xml:space="preserve">(sigma) </w:t>
      </w:r>
      <w:r>
        <w:rPr>
          <w:rStyle w:val="SpecialCharTok"/>
        </w:rPr>
        <w:t xml:space="preserve">==</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6" w:name="fig-CompEMVlnorm"/>
          <w:p>
            <w:pPr>
              <w:jc w:val="center"/>
            </w:pPr>
            <w:pPr>
              <w:jc w:val="start"/>
              <w:spacing w:before="200"/>
              <w:pStyle w:val="ImageCaption"/>
            </w:pPr>
            <w:r>
              <w:t xml:space="preserve">Figura 3.6: Comparação das Curvas de Sobrevivência Real e Estimada por Máxima Verossimilhança segundo o Modelo Log-normal.</w:t>
            </w:r>
          </w:p>
          <w:p>
            <w:pPr>
              <w:pStyle w:val="Compact"/>
              <w:jc w:val="center"/>
            </w:pPr>
            <w:r>
              <w:drawing>
                <wp:inline>
                  <wp:extent cx="4620126" cy="3696101"/>
                  <wp:effectExtent b="0" l="0" r="0" t="0"/>
                  <wp:docPr descr="" title="" id="154" name="Picture"/>
                  <a:graphic>
                    <a:graphicData uri="http://schemas.openxmlformats.org/drawingml/2006/picture">
                      <pic:pic>
                        <pic:nvPicPr>
                          <pic:cNvPr descr="CIII_TEC_PARAM_files/figure-docx/fig-CompEMVlnorm-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bookmarkEnd w:id="156"/>
        </w:tc>
      </w:tr>
    </w:tbl>
    <w:bookmarkEnd w:id="157"/>
    <w:bookmarkStart w:id="164" w:name="distribuição-exponencial-por-partes-1"/>
    <w:p>
      <w:pPr>
        <w:pStyle w:val="Heading4"/>
      </w:pPr>
      <w:r>
        <w:t xml:space="preserve">3.3.3.4 Distribuição Exponencial por Partes</w:t>
      </w:r>
    </w:p>
    <w:p>
      <w:pPr>
        <w:pStyle w:val="FirstParagraph"/>
      </w:pPr>
      <w:r>
        <w:t xml:space="preserve">Assim como para as distribuições Weibull e log-normal, será aplicado o método iterativo de Newton-Raphson. Porém, para a implementação do modelo exponencial por partes será usado o pacote</w:t>
      </w:r>
      <w:r>
        <w:t xml:space="preserve"> </w:t>
      </w:r>
      <w:r>
        <w:rPr>
          <w:rStyle w:val="VerbatimChar"/>
        </w:rPr>
        <w:t xml:space="preserve">eha</w:t>
      </w:r>
      <w:r>
        <w:t xml:space="preserve">. Esse pacote contém uma vasta quantidade de funções e implementações de modelos</w:t>
      </w:r>
      <w:r>
        <w:t xml:space="preserve"> </w:t>
      </w:r>
      <w:r>
        <w:rPr>
          <w:i/>
          <w:iCs/>
        </w:rPr>
        <w:t xml:space="preserve">Hazard Constant</w:t>
      </w:r>
      <w:r>
        <w:t xml:space="preserve"> </w:t>
      </w:r>
      <w:r>
        <w:t xml:space="preserve">(Risco Constante). Os parâmetros escolhidos para simulação dos dados foram:</w:t>
      </w:r>
      <w:r>
        <w:t xml:space="preserve"> </w:t>
      </w:r>
      <m:oMath>
        <m:r>
          <m:rPr>
            <m:sty m:val="b"/>
          </m:rPr>
          <m:t>τ</m:t>
        </m:r>
        <m:r>
          <m:rPr>
            <m:sty m:val="p"/>
          </m:rPr>
          <m:t>=</m:t>
        </m:r>
        <m:d>
          <m:dPr>
            <m:begChr m:val="("/>
            <m:endChr m:val=")"/>
            <m:sepChr m:val=""/>
            <m:grow/>
          </m:dPr>
          <m:e>
            <m:r>
              <m:t>0</m:t>
            </m:r>
            <m:r>
              <m:rPr>
                <m:sty m:val="p"/>
              </m:rPr>
              <m:t>,</m:t>
            </m:r>
            <m:r>
              <m:t>4</m:t>
            </m:r>
            <m:r>
              <m:rPr>
                <m:sty m:val="p"/>
              </m:rPr>
              <m:t>;</m:t>
            </m:r>
            <m:r>
              <m:t>1</m:t>
            </m:r>
            <m:r>
              <m:rPr>
                <m:sty m:val="p"/>
              </m:rPr>
              <m:t>,</m:t>
            </m:r>
            <m:r>
              <m:t>2</m:t>
            </m:r>
            <m:r>
              <m:rPr>
                <m:sty m:val="p"/>
              </m:rPr>
              <m:t>;</m:t>
            </m:r>
            <m:r>
              <m:t>1</m:t>
            </m:r>
            <m:r>
              <m:rPr>
                <m:sty m:val="p"/>
              </m:rPr>
              <m:t>,</m:t>
            </m:r>
            <m:r>
              <m:t>8</m:t>
            </m:r>
          </m:e>
        </m:d>
      </m:oMath>
      <w:r>
        <w:t xml:space="preserve"> </w:t>
      </w:r>
      <w:r>
        <w:t xml:space="preserve">e</w:t>
      </w:r>
      <w:r>
        <w:t xml:space="preserve"> </w:t>
      </w:r>
      <m:oMath>
        <m:r>
          <m:rPr>
            <m:sty m:val="b"/>
          </m:rPr>
          <m:t>λ</m:t>
        </m:r>
        <m:r>
          <m:rPr>
            <m:sty m:val="p"/>
          </m:rPr>
          <m:t>=</m:t>
        </m:r>
        <m:d>
          <m:dPr>
            <m:begChr m:val="("/>
            <m:endChr m:val=")"/>
            <m:sepChr m:val=""/>
            <m:grow/>
          </m:dPr>
          <m:e>
            <m:r>
              <m:t>0</m:t>
            </m:r>
            <m:r>
              <m:rPr>
                <m:sty m:val="p"/>
              </m:rPr>
              <m:t>,</m:t>
            </m:r>
            <m:r>
              <m:t>5</m:t>
            </m:r>
            <m:r>
              <m:rPr>
                <m:sty m:val="p"/>
              </m:rPr>
              <m:t>;</m:t>
            </m:r>
            <m:r>
              <m:t>1</m:t>
            </m:r>
            <m:r>
              <m:rPr>
                <m:sty m:val="p"/>
              </m:rPr>
              <m:t>;</m:t>
            </m:r>
            <m:r>
              <m:t>1</m:t>
            </m:r>
            <m:r>
              <m:rPr>
                <m:sty m:val="p"/>
              </m:rPr>
              <m:t>,</m:t>
            </m:r>
            <m:r>
              <m:t>5</m:t>
            </m:r>
            <m:r>
              <m:rPr>
                <m:sty m:val="p"/>
              </m:rPr>
              <m:t>;</m:t>
            </m:r>
            <m:r>
              <m:t>2</m:t>
            </m:r>
          </m:e>
        </m:d>
      </m:oMath>
      <w:r>
        <w:t xml:space="preserve">. Salientando que os parâmetros estimados serão apenas o vetor do parâmetro de taxas. Veja, abaixo, o ajuste do modelo através da maximização da seguinte função:</w:t>
      </w:r>
    </w:p>
    <w:p>
      <w:pPr>
        <w:pStyle w:val="BodyText"/>
      </w:pPr>
      <w:bookmarkStart w:id="158" w:name="eq-loglikelihoodPiecewiseExponential"/>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rPr>
                          <m:sty m:val="p"/>
                        </m:rPr>
                        <m:t>.</m:t>
                      </m:r>
                      <m:r>
                        <m:rPr>
                          <m:sty m:val="p"/>
                        </m:rPr>
                        <m:t>.</m:t>
                      </m:r>
                      <m:r>
                        <m:rPr>
                          <m:sty m:val="p"/>
                        </m:rPr>
                        <m:t>.</m:t>
                      </m:r>
                    </m:e>
                  </m:d>
                </m:e>
                <m:sup>
                  <m:sSub>
                    <m:e>
                      <m:r>
                        <m:t>δ</m:t>
                      </m:r>
                    </m:e>
                    <m:sub>
                      <m:r>
                        <m:t>i</m:t>
                      </m:r>
                    </m:sub>
                  </m:sSub>
                </m:sup>
              </m:sSup>
            </m:e>
          </m:nary>
          <m:sSup>
            <m:e>
              <m:d>
                <m:dPr>
                  <m:begChr m:val="["/>
                  <m:endChr m:val="]"/>
                  <m:sepChr m:val=""/>
                  <m:grow/>
                </m:dPr>
                <m:e>
                  <m:r>
                    <m:rPr>
                      <m:sty m:val="p"/>
                    </m:rPr>
                    <m:t>.</m:t>
                  </m:r>
                  <m:r>
                    <m:rPr>
                      <m:sty m:val="p"/>
                    </m:rPr>
                    <m:t>.</m:t>
                  </m:r>
                  <m:r>
                    <m:rPr>
                      <m:sty m:val="p"/>
                    </m:rPr>
                    <m:t>.</m:t>
                  </m:r>
                </m:e>
              </m:d>
            </m:e>
            <m:sup>
              <m:r>
                <m:t>1</m:t>
              </m:r>
              <m:r>
                <m:rPr>
                  <m:sty m:val="p"/>
                </m:rPr>
                <m:t>−</m:t>
              </m:r>
              <m:sSub>
                <m:e>
                  <m:r>
                    <m:t>δ</m:t>
                  </m:r>
                </m:e>
                <m:sub>
                  <m:r>
                    <m:t>i</m:t>
                  </m:r>
                </m:sub>
              </m:sSub>
            </m:sup>
          </m:sSup>
          <m:r>
            <m:rPr>
              <m:sty m:val="p"/>
            </m:rPr>
            <m:t>.</m:t>
          </m:r>
          <m:r>
            <m:t>  </m:t>
          </m:r>
          <m:d>
            <m:dPr>
              <m:begChr m:val="("/>
              <m:endChr m:val=")"/>
              <m:sepChr m:val=""/>
              <m:grow/>
            </m:dPr>
            <m:e>
              <m:r>
                <m:t>3.16</m:t>
              </m:r>
            </m:e>
          </m:d>
        </m:oMath>
      </m:oMathPara>
      <w:bookmarkEnd w:id="158"/>
    </w:p>
    <w:p>
      <w:pPr>
        <w:pStyle w:val="SourceCode"/>
      </w:pPr>
      <w:r>
        <w:rPr>
          <w:rStyle w:val="CommentTok"/>
        </w:rPr>
        <w:t xml:space="preserve"># ---------------------------------</w:t>
      </w:r>
      <w:r>
        <w:br/>
      </w:r>
      <w:r>
        <w:rPr>
          <w:rStyle w:val="CommentTok"/>
        </w:rPr>
        <w:t xml:space="preserve"># [4] MODELO EXPONENCIAL POR PARTES</w:t>
      </w:r>
      <w:r>
        <w:br/>
      </w:r>
      <w:r>
        <w:rPr>
          <w:rStyle w:val="CommentTok"/>
        </w:rPr>
        <w:t xml:space="preserve"># ---------------------------------</w:t>
      </w:r>
      <w:r>
        <w:br/>
      </w:r>
      <w:r>
        <w:br/>
      </w:r>
      <w:r>
        <w:rPr>
          <w:rStyle w:val="CommentTok"/>
        </w:rPr>
        <w:t xml:space="preserve"># Função de sobrevivência</w:t>
      </w:r>
      <w:r>
        <w:br/>
      </w:r>
      <w:r>
        <w:rPr>
          <w:rStyle w:val="NormalTok"/>
        </w:rPr>
        <w:t xml:space="preserve">survival.pch </w:t>
      </w:r>
      <w:r>
        <w:rPr>
          <w:rStyle w:val="OtherTok"/>
        </w:rPr>
        <w:t xml:space="preserve">&lt;-</w:t>
      </w:r>
      <w:r>
        <w:rPr>
          <w:rStyle w:val="NormalTok"/>
        </w:rPr>
        <w:t xml:space="preserve"> </w:t>
      </w:r>
      <w:r>
        <w:rPr>
          <w:rStyle w:val="ControlFlowTok"/>
        </w:rPr>
        <w:t xml:space="preserve">function</w:t>
      </w:r>
      <w:r>
        <w:rPr>
          <w:rStyle w:val="NormalTok"/>
        </w:rPr>
        <w:t xml:space="preserve">(times, cuts.points, levels.par)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w:t>
      </w:r>
      <w:r>
        <w:rPr>
          <w:rStyle w:val="NormalTok"/>
        </w:rPr>
        <w:t xml:space="preserve">times, </w:t>
      </w:r>
      <w:r>
        <w:rPr>
          <w:rStyle w:val="AttributeTok"/>
        </w:rPr>
        <w:t xml:space="preserve">cuts=</w:t>
      </w:r>
      <w:r>
        <w:rPr>
          <w:rStyle w:val="NormalTok"/>
        </w:rPr>
        <w:t xml:space="preserve">cuts.points, </w:t>
      </w:r>
      <w:r>
        <w:rPr>
          <w:rStyle w:val="AttributeTok"/>
        </w:rPr>
        <w:t xml:space="preserve">levels=</w:t>
      </w:r>
      <w:r>
        <w:rPr>
          <w:rStyle w:val="NormalTok"/>
        </w:rPr>
        <w:t xml:space="preserve">levels.par)</w:t>
      </w:r>
      <w:r>
        <w:br/>
      </w:r>
      <w:r>
        <w:br/>
      </w:r>
      <w:r>
        <w:rPr>
          <w:rStyle w:val="CommentTok"/>
        </w:rPr>
        <w:t xml:space="preserve"># ---------------------------</w:t>
      </w:r>
      <w:r>
        <w:br/>
      </w:r>
      <w:r>
        <w:rPr>
          <w:rStyle w:val="CommentTok"/>
        </w:rPr>
        <w:t xml:space="preserve"># [3.1]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Parâmetro de escala</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1.2</w:t>
      </w:r>
      <w:r>
        <w:rPr>
          <w:rStyle w:val="NormalTok"/>
        </w:rPr>
        <w:t xml:space="preserve">, </w:t>
      </w:r>
      <w:r>
        <w:rPr>
          <w:rStyle w:val="FloatTok"/>
        </w:rPr>
        <w:t xml:space="preserve">1.8</w:t>
      </w:r>
      <w:r>
        <w:rPr>
          <w:rStyle w:val="NormalTok"/>
        </w:rPr>
        <w:t xml:space="preserve">) </w:t>
      </w:r>
      <w:r>
        <w:rPr>
          <w:rStyle w:val="CommentTok"/>
        </w:rPr>
        <w:t xml:space="preserve"># Pontos de corte</w:t>
      </w:r>
      <w:r>
        <w:br/>
      </w:r>
      <w:r>
        <w:br/>
      </w:r>
      <w:r>
        <w:rPr>
          <w:rStyle w:val="CommentTok"/>
        </w:rPr>
        <w:t xml:space="preserve"># Simulação dos dados</w:t>
      </w:r>
      <w:r>
        <w:br/>
      </w:r>
      <w:r>
        <w:rPr>
          <w:rStyle w:val="NormalTok"/>
        </w:rPr>
        <w:t xml:space="preserve">times </w:t>
      </w:r>
      <w:r>
        <w:rPr>
          <w:rStyle w:val="OtherTok"/>
        </w:rPr>
        <w:t xml:space="preserve">&lt;-</w:t>
      </w:r>
      <w:r>
        <w:rPr>
          <w:rStyle w:val="NormalTok"/>
        </w:rPr>
        <w:t xml:space="preserve"> </w:t>
      </w:r>
      <w:r>
        <w:rPr>
          <w:rStyle w:val="FunctionTok"/>
        </w:rPr>
        <w:t xml:space="preserve">rpch</w:t>
      </w:r>
      <w:r>
        <w:rPr>
          <w:rStyle w:val="NormalTok"/>
        </w:rPr>
        <w:t xml:space="preserve">(n, </w:t>
      </w:r>
      <w:r>
        <w:rPr>
          <w:rStyle w:val="AttributeTok"/>
        </w:rPr>
        <w:t xml:space="preserve">cuts =</w:t>
      </w:r>
      <w:r>
        <w:rPr>
          <w:rStyle w:val="NormalTok"/>
        </w:rPr>
        <w:t xml:space="preserve"> breaks, </w:t>
      </w:r>
      <w:r>
        <w:rPr>
          <w:rStyle w:val="AttributeTok"/>
        </w:rPr>
        <w:t xml:space="preserve">levels =</w:t>
      </w:r>
      <w:r>
        <w:rPr>
          <w:rStyle w:val="NormalTok"/>
        </w:rPr>
        <w:t xml:space="preserve"> rates)</w:t>
      </w:r>
      <w:r>
        <w:br/>
      </w:r>
      <w:r>
        <w:br/>
      </w:r>
      <w:r>
        <w:rPr>
          <w:rStyle w:val="CommentTok"/>
        </w:rPr>
        <w:t xml:space="preserve"># ----------------------------------------------</w:t>
      </w:r>
      <w:r>
        <w:br/>
      </w:r>
      <w:r>
        <w:rPr>
          <w:rStyle w:val="CommentTok"/>
        </w:rPr>
        <w:t xml:space="preserve"># [2.1.2]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loglikelihood.pch </w:t>
      </w:r>
      <w:r>
        <w:rPr>
          <w:rStyle w:val="OtherTok"/>
        </w:rPr>
        <w:t xml:space="preserve">&lt;-</w:t>
      </w:r>
      <w:r>
        <w:rPr>
          <w:rStyle w:val="NormalTok"/>
        </w:rPr>
        <w:t xml:space="preserve"> </w:t>
      </w:r>
      <w:r>
        <w:rPr>
          <w:rStyle w:val="ControlFlowTok"/>
        </w:rPr>
        <w:t xml:space="preserve">function</w:t>
      </w:r>
      <w:r>
        <w:rPr>
          <w:rStyle w:val="NormalTok"/>
        </w:rPr>
        <w:t xml:space="preserve">(par, times, cuts.points)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(t))</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w:t>
      </w:r>
      <w:r>
        <w:rPr>
          <w:rStyle w:val="FunctionTok"/>
        </w:rPr>
        <w:t xml:space="preserve">dpch</w:t>
      </w:r>
      <w:r>
        <w:rPr>
          <w:rStyle w:val="NormalTok"/>
        </w:rPr>
        <w:t xml:space="preserve">(</w:t>
      </w:r>
      <w:r>
        <w:rPr>
          <w:rStyle w:val="AttributeTok"/>
        </w:rPr>
        <w:t xml:space="preserve">x =</w:t>
      </w:r>
      <w:r>
        <w:rPr>
          <w:rStyle w:val="NormalTok"/>
        </w:rPr>
        <w:t xml:space="preserve"> times, </w:t>
      </w:r>
      <w:r>
        <w:rPr>
          <w:rStyle w:val="AttributeTok"/>
        </w:rPr>
        <w:t xml:space="preserve">cuts =</w:t>
      </w:r>
      <w:r>
        <w:rPr>
          <w:rStyle w:val="NormalTok"/>
        </w:rPr>
        <w:t xml:space="preserve"> cuts.points, </w:t>
      </w:r>
      <w:r>
        <w:rPr>
          <w:rStyle w:val="AttributeTok"/>
        </w:rPr>
        <w:t xml:space="preserve">levels =</w:t>
      </w:r>
      <w:r>
        <w:rPr>
          <w:rStyle w:val="NormalTok"/>
        </w:rPr>
        <w:t xml:space="preserve"> 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 =</w:t>
      </w:r>
      <w:r>
        <w:rPr>
          <w:rStyle w:val="NormalTok"/>
        </w:rPr>
        <w:t xml:space="preserve"> times, </w:t>
      </w:r>
      <w:r>
        <w:rPr>
          <w:rStyle w:val="AttributeTok"/>
        </w:rPr>
        <w:t xml:space="preserve">cuts =</w:t>
      </w:r>
      <w:r>
        <w:rPr>
          <w:rStyle w:val="NormalTok"/>
        </w:rPr>
        <w:t xml:space="preserve"> cuts.points, </w:t>
      </w:r>
      <w:r>
        <w:rPr>
          <w:rStyle w:val="AttributeTok"/>
        </w:rPr>
        <w:t xml:space="preserve">levels =</w:t>
      </w:r>
      <w:r>
        <w:rPr>
          <w:rStyle w:val="NormalTok"/>
        </w:rPr>
        <w:t xml:space="preserve"> par)</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(rates))</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loglikelihood.pch,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times, </w:t>
      </w:r>
      <w:r>
        <w:rPr>
          <w:rStyle w:val="AttributeTok"/>
        </w:rPr>
        <w:t xml:space="preserve">cuts.points=</w:t>
      </w:r>
      <w:r>
        <w:rPr>
          <w:rStyle w:val="NormalTok"/>
        </w:rPr>
        <w:t xml:space="preserve">breaks)</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0,5011 0,9831 1,4345 2,2094</w:t>
      </w:r>
      <w:r>
        <w:br/>
      </w:r>
      <w:r>
        <w:br/>
      </w:r>
      <w:r>
        <w:rPr>
          <w:rStyle w:val="VerbatimChar"/>
        </w:rPr>
        <w:t xml:space="preserve">$value</w:t>
      </w:r>
      <w:r>
        <w:br/>
      </w:r>
      <w:r>
        <w:rPr>
          <w:rStyle w:val="VerbatimChar"/>
        </w:rPr>
        <w:t xml:space="preserve">[1] 926,2</w:t>
      </w:r>
      <w:r>
        <w:br/>
      </w:r>
      <w:r>
        <w:br/>
      </w:r>
      <w:r>
        <w:rPr>
          <w:rStyle w:val="VerbatimChar"/>
        </w:rPr>
        <w:t xml:space="preserve">$counts</w:t>
      </w:r>
      <w:r>
        <w:br/>
      </w:r>
      <w:r>
        <w:rPr>
          <w:rStyle w:val="VerbatimChar"/>
        </w:rPr>
        <w:t xml:space="preserve">function gradient </w:t>
      </w:r>
      <w:r>
        <w:br/>
      </w:r>
      <w:r>
        <w:rPr>
          <w:rStyle w:val="VerbatimChar"/>
        </w:rPr>
        <w:t xml:space="preserve">      52       13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w:t>
      </w:r>
      <w:r>
        <w:br/>
      </w:r>
      <w:r>
        <w:rPr>
          <w:rStyle w:val="VerbatimChar"/>
        </w:rPr>
        <w:t xml:space="preserve">[1,]  7,209e+02 -2,842e-08 0,000e+00 2,842e-08</w:t>
      </w:r>
      <w:r>
        <w:br/>
      </w:r>
      <w:r>
        <w:rPr>
          <w:rStyle w:val="VerbatimChar"/>
        </w:rPr>
        <w:t xml:space="preserve">[2,] -2,842e-08  4,574e+02 0,000e+00 2,842e-08</w:t>
      </w:r>
      <w:r>
        <w:br/>
      </w:r>
      <w:r>
        <w:rPr>
          <w:rStyle w:val="VerbatimChar"/>
        </w:rPr>
        <w:t xml:space="preserve">[3,]  0,000e+00  0,000e+00 1,040e+02 2,842e-08</w:t>
      </w:r>
      <w:r>
        <w:br/>
      </w:r>
      <w:r>
        <w:rPr>
          <w:rStyle w:val="VerbatimChar"/>
        </w:rPr>
        <w:t xml:space="preserve">[4,]  2,842e-08  2,842e-08 2,842e-08 3,339e+01</w:t>
      </w:r>
    </w:p>
    <w:p>
      <w:pPr>
        <w:pStyle w:val="FirstParagraph"/>
      </w:pPr>
      <w:r>
        <w:t xml:space="preserve">De forma semelhante aos demais modelos, será feita uma comparação da função de sobrevivência por meio da</w:t>
      </w:r>
      <w:r>
        <w:t xml:space="preserve"> </w:t>
      </w:r>
      <w:hyperlink w:anchor="tbl-EMVphcSt">
        <w:r>
          <w:rPr>
            <w:rStyle w:val="Hyperlink"/>
          </w:rPr>
          <w:t xml:space="preserve">Tabela 3.4</w:t>
        </w:r>
      </w:hyperlink>
      <w:r>
        <w:t xml:space="preserve"> </w:t>
      </w:r>
      <w:r>
        <w:t xml:space="preserve">e</w:t>
      </w:r>
      <w:r>
        <w:t xml:space="preserve"> </w:t>
      </w:r>
      <w:hyperlink w:anchor="fig-CompEMVphc">
        <w:r>
          <w:rPr>
            <w:rStyle w:val="Hyperlink"/>
          </w:rPr>
          <w:t xml:space="preserve">Figura 3.7</w:t>
        </w:r>
      </w:hyperlink>
      <w:r>
        <w:t xml:space="preserve">. Mostradas a seguir.</w:t>
      </w:r>
    </w:p>
    <w:p>
      <w:pPr>
        <w:pStyle w:val="SourceCode"/>
      </w:pPr>
      <w:r>
        <w:rPr>
          <w:rStyle w:val="CommentTok"/>
        </w:rPr>
        <w:t xml:space="preserve"># Organização dos dados</w:t>
      </w:r>
      <w:r>
        <w:br/>
      </w:r>
      <w:r>
        <w:rPr>
          <w:rStyle w:val="NormalTok"/>
        </w:rPr>
        <w:t xml:space="preserve">dados.pch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times,</w:t>
      </w:r>
      <w:r>
        <w:br/>
      </w:r>
      <w:r>
        <w:rPr>
          <w:rStyle w:val="NormalTok"/>
        </w:rPr>
        <w:t xml:space="preserve">  </w:t>
      </w:r>
      <w:r>
        <w:rPr>
          <w:rStyle w:val="AttributeTok"/>
        </w:rPr>
        <w:t xml:space="preserve">st =</w:t>
      </w:r>
      <w:r>
        <w:rPr>
          <w:rStyle w:val="NormalTok"/>
        </w:rPr>
        <w:t xml:space="preserve"> </w:t>
      </w:r>
      <w:r>
        <w:rPr>
          <w:rStyle w:val="FunctionTok"/>
        </w:rPr>
        <w:t xml:space="preserve">survival.pch</w:t>
      </w:r>
      <w:r>
        <w:rPr>
          <w:rStyle w:val="NormalTok"/>
        </w:rPr>
        <w:t xml:space="preserve">(times, breaks, rates),</w:t>
      </w:r>
      <w:r>
        <w:br/>
      </w:r>
      <w:r>
        <w:rPr>
          <w:rStyle w:val="NormalTok"/>
        </w:rPr>
        <w:t xml:space="preserve">  </w:t>
      </w:r>
      <w:r>
        <w:rPr>
          <w:rStyle w:val="AttributeTok"/>
        </w:rPr>
        <w:t xml:space="preserve">st.emv =</w:t>
      </w:r>
      <w:r>
        <w:rPr>
          <w:rStyle w:val="NormalTok"/>
        </w:rPr>
        <w:t xml:space="preserve"> </w:t>
      </w:r>
      <w:r>
        <w:rPr>
          <w:rStyle w:val="FunctionTok"/>
        </w:rPr>
        <w:t xml:space="preserve">survival.pch</w:t>
      </w:r>
      <w:r>
        <w:rPr>
          <w:rStyle w:val="NormalTok"/>
        </w:rPr>
        <w:t xml:space="preserve">(times, breaks, ajust</w:t>
      </w:r>
      <w:r>
        <w:rPr>
          <w:rStyle w:val="SpecialCharTok"/>
        </w:rPr>
        <w:t xml:space="preserve">$</w:t>
      </w:r>
      <w:r>
        <w:rPr>
          <w:rStyle w:val="NormalTok"/>
        </w:rPr>
        <w:t xml:space="preserve">par)</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(dados.pch,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hat{S}_{EMV}(t)$"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59" w:name="tbl-EMVphcSt"/>
          <w:p>
            <w:pPr>
              <w:jc w:val="center"/>
            </w:pPr>
            <w:pPr>
              <w:jc w:val="start"/>
              <w:spacing w:before="200"/>
              <w:pStyle w:val="ImageCaption"/>
            </w:pPr>
            <w:r>
              <w:t xml:space="preserve">Tabela 3.4: Comparação de Dez Observações entre o valor Real e o Estimado por Máxima Verossimilhança da Função de Sobrevivência segundo o Modelo Exponencial por Partes.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sSub>
                      <m:e>
                        <m:acc>
                          <m:accPr>
                            <m:chr m:val="̂"/>
                          </m:accPr>
                          <m:e>
                            <m:r>
                              <m:t>S</m:t>
                            </m:r>
                          </m:e>
                        </m:acc>
                      </m:e>
                      <m:sub>
                        <m:r>
                          <m:t>E</m:t>
                        </m:r>
                        <m:r>
                          <m:t>M</m:t>
                        </m:r>
                        <m:r>
                          <m:t>V</m:t>
                        </m:r>
                      </m:sub>
                    </m:sSub>
                    <m:d>
                      <m:dPr>
                        <m:begChr m:val="("/>
                        <m:endChr m:val=")"/>
                        <m:sepChr m:val=""/>
                        <m:grow/>
                      </m:dPr>
                      <m:e>
                        <m:r>
                          <m:t>t</m:t>
                        </m:r>
                      </m:e>
                    </m:d>
                  </m:oMath>
                </w:p>
              </w:tc>
            </w:tr>
            <w:tr>
              <w:tc>
                <w:tcPr/>
                <w:p>
                  <w:pPr>
                    <w:pStyle w:val="Compact"/>
                    <w:jc w:val="center"/>
                    <w:jc w:val="center"/>
                  </w:pPr>
                  <w:r>
                    <w:t xml:space="preserve">1,3210</w:t>
                  </w:r>
                </w:p>
              </w:tc>
              <w:tc>
                <w:tcPr/>
                <w:p>
                  <w:pPr>
                    <w:pStyle w:val="Compact"/>
                    <w:jc w:val="center"/>
                    <w:jc w:val="center"/>
                  </w:pPr>
                  <w:r>
                    <w:t xml:space="preserve">0,3068</w:t>
                  </w:r>
                </w:p>
              </w:tc>
              <w:tc>
                <w:tcPr/>
                <w:p>
                  <w:pPr>
                    <w:pStyle w:val="Compact"/>
                    <w:jc w:val="center"/>
                    <w:jc w:val="center"/>
                  </w:pPr>
                  <w:r>
                    <w:t xml:space="preserve">0,3133</w:t>
                  </w:r>
                </w:p>
              </w:tc>
            </w:tr>
            <w:tr>
              <w:tc>
                <w:tcPr/>
                <w:p>
                  <w:pPr>
                    <w:pStyle w:val="Compact"/>
                    <w:jc w:val="center"/>
                    <w:jc w:val="center"/>
                  </w:pPr>
                  <w:r>
                    <w:t xml:space="preserve">1,2783</w:t>
                  </w:r>
                </w:p>
              </w:tc>
              <w:tc>
                <w:tcPr/>
                <w:p>
                  <w:pPr>
                    <w:pStyle w:val="Compact"/>
                    <w:jc w:val="center"/>
                    <w:jc w:val="center"/>
                  </w:pPr>
                  <w:r>
                    <w:t xml:space="preserve">0,3271</w:t>
                  </w:r>
                </w:p>
              </w:tc>
              <w:tc>
                <w:tcPr/>
                <w:p>
                  <w:pPr>
                    <w:pStyle w:val="Compact"/>
                    <w:jc w:val="center"/>
                    <w:jc w:val="center"/>
                  </w:pPr>
                  <w:r>
                    <w:t xml:space="preserve">0,3331</w:t>
                  </w:r>
                </w:p>
              </w:tc>
            </w:tr>
            <w:tr>
              <w:tc>
                <w:tcPr/>
                <w:p>
                  <w:pPr>
                    <w:pStyle w:val="Compact"/>
                    <w:jc w:val="center"/>
                    <w:jc w:val="center"/>
                  </w:pPr>
                  <w:r>
                    <w:t xml:space="preserve">1,2407</w:t>
                  </w:r>
                </w:p>
              </w:tc>
              <w:tc>
                <w:tcPr/>
                <w:p>
                  <w:pPr>
                    <w:pStyle w:val="Compact"/>
                    <w:jc w:val="center"/>
                    <w:jc w:val="center"/>
                  </w:pPr>
                  <w:r>
                    <w:t xml:space="preserve">0,3461</w:t>
                  </w:r>
                </w:p>
              </w:tc>
              <w:tc>
                <w:tcPr/>
                <w:p>
                  <w:pPr>
                    <w:pStyle w:val="Compact"/>
                    <w:jc w:val="center"/>
                    <w:jc w:val="center"/>
                  </w:pPr>
                  <w:r>
                    <w:t xml:space="preserve">0,3516</w:t>
                  </w:r>
                </w:p>
              </w:tc>
            </w:tr>
            <w:tr>
              <w:tc>
                <w:tcPr/>
                <w:p>
                  <w:pPr>
                    <w:pStyle w:val="Compact"/>
                    <w:jc w:val="center"/>
                    <w:jc w:val="center"/>
                  </w:pPr>
                  <w:r>
                    <w:t xml:space="preserve">1,3796</w:t>
                  </w:r>
                </w:p>
              </w:tc>
              <w:tc>
                <w:tcPr/>
                <w:p>
                  <w:pPr>
                    <w:pStyle w:val="Compact"/>
                    <w:jc w:val="center"/>
                    <w:jc w:val="center"/>
                  </w:pPr>
                  <w:r>
                    <w:t xml:space="preserve">0,2810</w:t>
                  </w:r>
                </w:p>
              </w:tc>
              <w:tc>
                <w:tcPr/>
                <w:p>
                  <w:pPr>
                    <w:pStyle w:val="Compact"/>
                    <w:jc w:val="center"/>
                    <w:jc w:val="center"/>
                  </w:pPr>
                  <w:r>
                    <w:t xml:space="preserve">0,2881</w:t>
                  </w:r>
                </w:p>
              </w:tc>
            </w:tr>
            <w:tr>
              <w:tc>
                <w:tcPr/>
                <w:p>
                  <w:pPr>
                    <w:pStyle w:val="Compact"/>
                    <w:jc w:val="center"/>
                    <w:jc w:val="center"/>
                  </w:pPr>
                  <w:r>
                    <w:t xml:space="preserve">2,1226</w:t>
                  </w:r>
                </w:p>
              </w:tc>
              <w:tc>
                <w:tcPr/>
                <w:p>
                  <w:pPr>
                    <w:pStyle w:val="Compact"/>
                    <w:jc w:val="center"/>
                    <w:jc w:val="center"/>
                  </w:pPr>
                  <w:r>
                    <w:t xml:space="preserve">0,0785</w:t>
                  </w:r>
                </w:p>
              </w:tc>
              <w:tc>
                <w:tcPr/>
                <w:p>
                  <w:pPr>
                    <w:pStyle w:val="Compact"/>
                    <w:jc w:val="center"/>
                    <w:jc w:val="center"/>
                  </w:pPr>
                  <w:r>
                    <w:t xml:space="preserve">0,0773</w:t>
                  </w:r>
                </w:p>
              </w:tc>
            </w:tr>
            <w:tr>
              <w:tc>
                <w:tcPr/>
                <w:p>
                  <w:pPr>
                    <w:pStyle w:val="Compact"/>
                    <w:jc w:val="center"/>
                    <w:jc w:val="center"/>
                  </w:pPr>
                  <w:r>
                    <w:t xml:space="preserve">1,9968</w:t>
                  </w:r>
                </w:p>
              </w:tc>
              <w:tc>
                <w:tcPr/>
                <w:p>
                  <w:pPr>
                    <w:pStyle w:val="Compact"/>
                    <w:jc w:val="center"/>
                    <w:jc w:val="center"/>
                  </w:pPr>
                  <w:r>
                    <w:t xml:space="preserve">0,1009</w:t>
                  </w:r>
                </w:p>
              </w:tc>
              <w:tc>
                <w:tcPr/>
                <w:p>
                  <w:pPr>
                    <w:pStyle w:val="Compact"/>
                    <w:jc w:val="center"/>
                    <w:jc w:val="center"/>
                  </w:pPr>
                  <w:r>
                    <w:t xml:space="preserve">0,1020</w:t>
                  </w:r>
                </w:p>
              </w:tc>
            </w:tr>
            <w:tr>
              <w:tc>
                <w:tcPr/>
                <w:p>
                  <w:pPr>
                    <w:pStyle w:val="Compact"/>
                    <w:jc w:val="center"/>
                    <w:jc w:val="center"/>
                  </w:pPr>
                  <w:r>
                    <w:t xml:space="preserve">0,4679</w:t>
                  </w:r>
                </w:p>
              </w:tc>
              <w:tc>
                <w:tcPr/>
                <w:p>
                  <w:pPr>
                    <w:pStyle w:val="Compact"/>
                    <w:jc w:val="center"/>
                    <w:jc w:val="center"/>
                  </w:pPr>
                  <w:r>
                    <w:t xml:space="preserve">0,7650</w:t>
                  </w:r>
                </w:p>
              </w:tc>
              <w:tc>
                <w:tcPr/>
                <w:p>
                  <w:pPr>
                    <w:pStyle w:val="Compact"/>
                    <w:jc w:val="center"/>
                    <w:jc w:val="center"/>
                  </w:pPr>
                  <w:r>
                    <w:t xml:space="preserve">0,7655</w:t>
                  </w:r>
                </w:p>
              </w:tc>
            </w:tr>
            <w:tr>
              <w:tc>
                <w:tcPr/>
                <w:p>
                  <w:pPr>
                    <w:pStyle w:val="Compact"/>
                    <w:jc w:val="center"/>
                    <w:jc w:val="center"/>
                  </w:pPr>
                  <w:r>
                    <w:t xml:space="preserve">2,1868</w:t>
                  </w:r>
                </w:p>
              </w:tc>
              <w:tc>
                <w:tcPr/>
                <w:p>
                  <w:pPr>
                    <w:pStyle w:val="Compact"/>
                    <w:jc w:val="center"/>
                    <w:jc w:val="center"/>
                  </w:pPr>
                  <w:r>
                    <w:t xml:space="preserve">0,0690</w:t>
                  </w:r>
                </w:p>
              </w:tc>
              <w:tc>
                <w:tcPr/>
                <w:p>
                  <w:pPr>
                    <w:pStyle w:val="Compact"/>
                    <w:jc w:val="center"/>
                    <w:jc w:val="center"/>
                  </w:pPr>
                  <w:r>
                    <w:t xml:space="preserve">0,0671</w:t>
                  </w:r>
                </w:p>
              </w:tc>
            </w:tr>
            <w:tr>
              <w:tc>
                <w:tcPr/>
                <w:p>
                  <w:pPr>
                    <w:pStyle w:val="Compact"/>
                    <w:jc w:val="center"/>
                    <w:jc w:val="center"/>
                  </w:pPr>
                  <w:r>
                    <w:t xml:space="preserve">0,5122</w:t>
                  </w:r>
                </w:p>
              </w:tc>
              <w:tc>
                <w:tcPr/>
                <w:p>
                  <w:pPr>
                    <w:pStyle w:val="Compact"/>
                    <w:jc w:val="center"/>
                    <w:jc w:val="center"/>
                  </w:pPr>
                  <w:r>
                    <w:t xml:space="preserve">0,7318</w:t>
                  </w:r>
                </w:p>
              </w:tc>
              <w:tc>
                <w:tcPr/>
                <w:p>
                  <w:pPr>
                    <w:pStyle w:val="Compact"/>
                    <w:jc w:val="center"/>
                    <w:jc w:val="center"/>
                  </w:pPr>
                  <w:r>
                    <w:t xml:space="preserve">0,7329</w:t>
                  </w:r>
                </w:p>
              </w:tc>
            </w:tr>
            <w:tr>
              <w:tc>
                <w:tcPr/>
                <w:p>
                  <w:pPr>
                    <w:pStyle w:val="Compact"/>
                    <w:jc w:val="center"/>
                    <w:jc w:val="center"/>
                  </w:pPr>
                  <w:r>
                    <w:t xml:space="preserve">0,8039</w:t>
                  </w:r>
                </w:p>
              </w:tc>
              <w:tc>
                <w:tcPr/>
                <w:p>
                  <w:pPr>
                    <w:pStyle w:val="Compact"/>
                    <w:jc w:val="center"/>
                    <w:jc w:val="center"/>
                  </w:pPr>
                  <w:r>
                    <w:t xml:space="preserve">0,5467</w:t>
                  </w:r>
                </w:p>
              </w:tc>
              <w:tc>
                <w:tcPr/>
                <w:p>
                  <w:pPr>
                    <w:pStyle w:val="Compact"/>
                    <w:jc w:val="center"/>
                    <w:jc w:val="center"/>
                  </w:pPr>
                  <w:r>
                    <w:t xml:space="preserve">0,5502</w:t>
                  </w:r>
                </w:p>
              </w:tc>
            </w:tr>
          </w:tbl>
          <w:bookmarkEnd w:id="159"/>
          <w:p/>
        </w:tc>
      </w:tr>
    </w:tbl>
    <w:p>
      <w:pPr>
        <w:pStyle w:val="SourceCode"/>
      </w:pPr>
      <w:r>
        <w:rPr>
          <w:rStyle w:val="CommentTok"/>
        </w:rPr>
        <w:t xml:space="preserve"># ------------------------------------</w:t>
      </w:r>
      <w:r>
        <w:br/>
      </w:r>
      <w:r>
        <w:rPr>
          <w:rStyle w:val="CommentTok"/>
        </w:rPr>
        <w:t xml:space="preserve"># [1.2] VISUALIZAÇÃO GRÁFICA DO AJUSTE</w:t>
      </w:r>
      <w:r>
        <w:br/>
      </w:r>
      <w:r>
        <w:rPr>
          <w:rStyle w:val="CommentTok"/>
        </w:rPr>
        <w:t xml:space="preserve"># ------------------------------------</w:t>
      </w:r>
      <w:r>
        <w:br/>
      </w:r>
      <w:r>
        <w:br/>
      </w:r>
      <w:r>
        <w:rPr>
          <w:rStyle w:val="CommentTok"/>
        </w:rPr>
        <w:t xml:space="preserve"># Organização dos dados</w:t>
      </w:r>
      <w:r>
        <w:br/>
      </w:r>
      <w:r>
        <w:rPr>
          <w:rStyle w:val="NormalTok"/>
        </w:rPr>
        <w:t xml:space="preserve">dados.pch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survival.pch</w:t>
      </w:r>
      <w:r>
        <w:rPr>
          <w:rStyle w:val="NormalTok"/>
        </w:rPr>
        <w:t xml:space="preserve">(</w:t>
      </w:r>
      <w:r>
        <w:rPr>
          <w:rStyle w:val="FunctionTok"/>
        </w:rPr>
        <w:t xml:space="preserve">sort</w:t>
      </w:r>
      <w:r>
        <w:rPr>
          <w:rStyle w:val="NormalTok"/>
        </w:rPr>
        <w:t xml:space="preserve">(times), breaks, rates),</w:t>
      </w:r>
      <w:r>
        <w:br/>
      </w:r>
      <w:r>
        <w:rPr>
          <w:rStyle w:val="NormalTok"/>
        </w:rPr>
        <w:t xml:space="preserve">  </w:t>
      </w:r>
      <w:r>
        <w:rPr>
          <w:rStyle w:val="AttributeTok"/>
        </w:rPr>
        <w:t xml:space="preserve">st.emv =</w:t>
      </w:r>
      <w:r>
        <w:rPr>
          <w:rStyle w:val="NormalTok"/>
        </w:rPr>
        <w:t xml:space="preserve"> </w:t>
      </w:r>
      <w:r>
        <w:rPr>
          <w:rStyle w:val="FunctionTok"/>
        </w:rPr>
        <w:t xml:space="preserve">survival.pch</w:t>
      </w:r>
      <w:r>
        <w:rPr>
          <w:rStyle w:val="NormalTok"/>
        </w:rPr>
        <w:t xml:space="preserve">(</w:t>
      </w:r>
      <w:r>
        <w:rPr>
          <w:rStyle w:val="FunctionTok"/>
        </w:rPr>
        <w:t xml:space="preserve">sort</w:t>
      </w:r>
      <w:r>
        <w:rPr>
          <w:rStyle w:val="NormalTok"/>
        </w:rPr>
        <w:t xml:space="preserve">(times), breaks, ajust</w:t>
      </w:r>
      <w:r>
        <w:rPr>
          <w:rStyle w:val="SpecialCharTok"/>
        </w:rPr>
        <w:t xml:space="preserve">$</w:t>
      </w:r>
      <w:r>
        <w:rPr>
          <w:rStyle w:val="NormalTok"/>
        </w:rPr>
        <w:t xml:space="preserve">par)</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(dados.pch,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63" w:name="fig-CompEMVphc"/>
          <w:p>
            <w:pPr>
              <w:jc w:val="center"/>
            </w:pPr>
            <w:pPr>
              <w:jc w:val="start"/>
              <w:spacing w:before="200"/>
              <w:pStyle w:val="ImageCaption"/>
            </w:pPr>
            <w:r>
              <w:t xml:space="preserve">Figura 3.7: Comparação das Curvas de Sobrevivência Real e Estimada por Máxima Verossimilhança segundo o Modelo Exponencial por Partes.</w:t>
            </w:r>
          </w:p>
          <w:p>
            <w:pPr>
              <w:pStyle w:val="Compact"/>
              <w:jc w:val="center"/>
            </w:pPr>
            <w:r>
              <w:drawing>
                <wp:inline>
                  <wp:extent cx="4620126" cy="3696101"/>
                  <wp:effectExtent b="0" l="0" r="0" t="0"/>
                  <wp:docPr descr="" title="" id="161" name="Picture"/>
                  <a:graphic>
                    <a:graphicData uri="http://schemas.openxmlformats.org/drawingml/2006/picture">
                      <pic:pic>
                        <pic:nvPicPr>
                          <pic:cNvPr descr="CIII_TEC_PARAM_files/figure-docx/fig-CompEMVphc-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bookmarkEnd w:id="163"/>
        </w:tc>
      </w:tr>
    </w:tbl>
    <w:bookmarkEnd w:id="164"/>
    <w:bookmarkStart w:id="171" w:name="Xb7a9815c7c118df0705d3f8aa8817d0e044e531"/>
    <w:p>
      <w:pPr>
        <w:pStyle w:val="Heading4"/>
      </w:pPr>
      <w:r>
        <w:t xml:space="preserve">3.3.3.5 Distribuição Exponencial por Partes de Potência</w:t>
      </w:r>
    </w:p>
    <w:p>
      <w:pPr>
        <w:pStyle w:val="FirstParagraph"/>
      </w:pPr>
      <w:r>
        <w:t xml:space="preserve">Assim como para as distribuições anteriores, com excessão da distribuição exponencial clássica, o modelo exponencial por partes de potência requer a utilização do método numérico descrito na</w:t>
      </w:r>
      <w:r>
        <w:t xml:space="preserve"> </w:t>
      </w:r>
      <w:hyperlink w:anchor="sec-NewtonRaphson">
        <w:r>
          <w:rPr>
            <w:rStyle w:val="Hyperlink"/>
          </w:rPr>
          <w:t xml:space="preserve">Seção 3.3.2</w:t>
        </w:r>
      </w:hyperlink>
      <w:r>
        <w:t xml:space="preserve">. Para simulação dos dados foi usado como pontos de corte</w:t>
      </w:r>
      <w:r>
        <w:t xml:space="preserve"> </w:t>
      </w:r>
      <m:oMath>
        <m:r>
          <m:rPr>
            <m:sty m:val="b"/>
          </m:rPr>
          <m:t>τ</m:t>
        </m:r>
        <m:r>
          <m:rPr>
            <m:sty m:val="p"/>
          </m:rPr>
          <m:t>=</m:t>
        </m:r>
        <m:d>
          <m:dPr>
            <m:begChr m:val="("/>
            <m:endChr m:val=")"/>
            <m:sepChr m:val=""/>
            <m:grow/>
          </m:dPr>
          <m:e>
            <m:r>
              <m:t>0</m:t>
            </m:r>
            <m:r>
              <m:rPr>
                <m:sty m:val="p"/>
              </m:rPr>
              <m:t>,</m:t>
            </m:r>
            <m:r>
              <m:t>4</m:t>
            </m:r>
            <m:r>
              <m:rPr>
                <m:sty m:val="p"/>
              </m:rPr>
              <m:t>;</m:t>
            </m:r>
            <m:r>
              <m:t>1</m:t>
            </m:r>
            <m:r>
              <m:rPr>
                <m:sty m:val="p"/>
              </m:rPr>
              <m:t>,</m:t>
            </m:r>
            <m:r>
              <m:t>2</m:t>
            </m:r>
            <m:r>
              <m:rPr>
                <m:sty m:val="p"/>
              </m:rPr>
              <m:t>;</m:t>
            </m:r>
            <m:r>
              <m:t>1</m:t>
            </m:r>
            <m:r>
              <m:rPr>
                <m:sty m:val="p"/>
              </m:rPr>
              <m:t>,</m:t>
            </m:r>
            <m:r>
              <m:t>8</m:t>
            </m:r>
          </m:e>
        </m:d>
      </m:oMath>
      <w:r>
        <w:t xml:space="preserve">, parâmetros de taxa</w:t>
      </w:r>
      <w:r>
        <w:t xml:space="preserve"> </w:t>
      </w:r>
      <m:oMath>
        <m:r>
          <m:rPr>
            <m:sty m:val="b"/>
          </m:rPr>
          <m:t>λ</m:t>
        </m:r>
        <m:r>
          <m:rPr>
            <m:sty m:val="p"/>
          </m:rPr>
          <m:t>=</m:t>
        </m:r>
        <m:d>
          <m:dPr>
            <m:begChr m:val="("/>
            <m:endChr m:val=")"/>
            <m:sepChr m:val=""/>
            <m:grow/>
          </m:dPr>
          <m:e>
            <m:r>
              <m:t>0</m:t>
            </m:r>
            <m:r>
              <m:rPr>
                <m:sty m:val="p"/>
              </m:rPr>
              <m:t>,</m:t>
            </m:r>
            <m:r>
              <m:t>5</m:t>
            </m:r>
            <m:r>
              <m:rPr>
                <m:sty m:val="p"/>
              </m:rPr>
              <m:t>;</m:t>
            </m:r>
            <m:r>
              <m:t>1</m:t>
            </m:r>
            <m:r>
              <m:rPr>
                <m:sty m:val="p"/>
              </m:rPr>
              <m:t>;</m:t>
            </m:r>
            <m:r>
              <m:t>1</m:t>
            </m:r>
            <m:r>
              <m:rPr>
                <m:sty m:val="p"/>
              </m:rPr>
              <m:t>,</m:t>
            </m:r>
            <m:r>
              <m:t>5</m:t>
            </m:r>
            <m:r>
              <m:rPr>
                <m:sty m:val="p"/>
              </m:rPr>
              <m:t>;</m:t>
            </m:r>
            <m:r>
              <m:t>2</m:t>
            </m:r>
          </m:e>
        </m:d>
      </m:oMath>
      <w:r>
        <w:t xml:space="preserve"> </w:t>
      </w:r>
      <w:r>
        <w:t xml:space="preserve">e parâmetro de potência</w:t>
      </w:r>
      <w:r>
        <w:t xml:space="preserve"> </w:t>
      </w:r>
      <m:oMath>
        <m:r>
          <m:t>η</m:t>
        </m:r>
        <m:r>
          <m:rPr>
            <m:sty m:val="p"/>
          </m:rPr>
          <m:t>=</m:t>
        </m:r>
        <m:r>
          <m:t>3</m:t>
        </m:r>
        <m:r>
          <m:rPr>
            <m:sty m:val="p"/>
          </m:rPr>
          <m:t>/</m:t>
        </m:r>
        <m:r>
          <m:t>2</m:t>
        </m:r>
      </m:oMath>
      <w:r>
        <w:t xml:space="preserve">. As estimativas são obtidas maximizando a função:</w:t>
      </w:r>
    </w:p>
    <w:p>
      <w:pPr>
        <w:pStyle w:val="BodyText"/>
      </w:pPr>
      <w:bookmarkStart w:id="165" w:name="eq-loglikelihoodPiecewiseExponential"/>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rPr>
                          <m:sty m:val="p"/>
                        </m:rPr>
                        <m:t>.</m:t>
                      </m:r>
                      <m:r>
                        <m:rPr>
                          <m:sty m:val="p"/>
                        </m:rPr>
                        <m:t>.</m:t>
                      </m:r>
                      <m:r>
                        <m:rPr>
                          <m:sty m:val="p"/>
                        </m:rPr>
                        <m:t>.</m:t>
                      </m:r>
                    </m:e>
                  </m:d>
                </m:e>
                <m:sup>
                  <m:sSub>
                    <m:e>
                      <m:r>
                        <m:t>δ</m:t>
                      </m:r>
                    </m:e>
                    <m:sub>
                      <m:r>
                        <m:t>i</m:t>
                      </m:r>
                    </m:sub>
                  </m:sSub>
                </m:sup>
              </m:sSup>
            </m:e>
          </m:nary>
          <m:sSup>
            <m:e>
              <m:d>
                <m:dPr>
                  <m:begChr m:val="["/>
                  <m:endChr m:val="]"/>
                  <m:sepChr m:val=""/>
                  <m:grow/>
                </m:dPr>
                <m:e>
                  <m:r>
                    <m:rPr>
                      <m:sty m:val="p"/>
                    </m:rPr>
                    <m:t>.</m:t>
                  </m:r>
                  <m:r>
                    <m:rPr>
                      <m:sty m:val="p"/>
                    </m:rPr>
                    <m:t>.</m:t>
                  </m:r>
                  <m:r>
                    <m:rPr>
                      <m:sty m:val="p"/>
                    </m:rPr>
                    <m:t>.</m:t>
                  </m:r>
                </m:e>
              </m:d>
            </m:e>
            <m:sup>
              <m:r>
                <m:t>1</m:t>
              </m:r>
              <m:r>
                <m:rPr>
                  <m:sty m:val="p"/>
                </m:rPr>
                <m:t>−</m:t>
              </m:r>
              <m:sSub>
                <m:e>
                  <m:r>
                    <m:t>δ</m:t>
                  </m:r>
                </m:e>
                <m:sub>
                  <m:r>
                    <m:t>i</m:t>
                  </m:r>
                </m:sub>
              </m:sSub>
            </m:sup>
          </m:sSup>
          <m:r>
            <m:rPr>
              <m:sty m:val="p"/>
            </m:rPr>
            <m:t>.</m:t>
          </m:r>
          <m:r>
            <m:t>  </m:t>
          </m:r>
          <m:d>
            <m:dPr>
              <m:begChr m:val="("/>
              <m:endChr m:val=")"/>
              <m:sepChr m:val=""/>
              <m:grow/>
            </m:dPr>
            <m:e>
              <m:r>
                <m:t>3.17</m:t>
              </m:r>
            </m:e>
          </m:d>
        </m:oMath>
      </m:oMathPara>
      <w:bookmarkEnd w:id="165"/>
    </w:p>
    <w:p>
      <w:pPr>
        <w:pStyle w:val="SourceCode"/>
      </w:pPr>
      <w:r>
        <w:rPr>
          <w:rStyle w:val="CommentTok"/>
        </w:rPr>
        <w:t xml:space="preserve"># ---------------------------------------------</w:t>
      </w:r>
      <w:r>
        <w:br/>
      </w:r>
      <w:r>
        <w:rPr>
          <w:rStyle w:val="CommentTok"/>
        </w:rPr>
        <w:t xml:space="preserve"># [5] MODELO EXPONENCIAL POR PARTES DE POTÊNCIA</w:t>
      </w:r>
      <w:r>
        <w:br/>
      </w:r>
      <w:r>
        <w:rPr>
          <w:rStyle w:val="CommentTok"/>
        </w:rPr>
        <w:t xml:space="preserve"># ---------------------------------------------</w:t>
      </w:r>
      <w:r>
        <w:br/>
      </w:r>
      <w:r>
        <w:br/>
      </w:r>
      <w:r>
        <w:rPr>
          <w:rStyle w:val="CommentTok"/>
        </w:rPr>
        <w:t xml:space="preserve"># Função de sobrevivência</w:t>
      </w:r>
      <w:r>
        <w:br/>
      </w:r>
      <w:r>
        <w:rPr>
          <w:rStyle w:val="NormalTok"/>
        </w:rPr>
        <w:t xml:space="preserve">survival.pchp </w:t>
      </w:r>
      <w:r>
        <w:rPr>
          <w:rStyle w:val="OtherTok"/>
        </w:rPr>
        <w:t xml:space="preserve">&lt;-</w:t>
      </w:r>
      <w:r>
        <w:rPr>
          <w:rStyle w:val="NormalTok"/>
        </w:rPr>
        <w:t xml:space="preserve"> </w:t>
      </w:r>
      <w:r>
        <w:rPr>
          <w:rStyle w:val="ControlFlowTok"/>
        </w:rPr>
        <w:t xml:space="preserve">function</w:t>
      </w:r>
      <w:r>
        <w:rPr>
          <w:rStyle w:val="NormalTok"/>
        </w:rPr>
        <w:t xml:space="preserve">(times, cuts.points, levels.par, power.par)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w:t>
      </w:r>
      <w:r>
        <w:rPr>
          <w:rStyle w:val="NormalTok"/>
        </w:rPr>
        <w:t xml:space="preserve">times, </w:t>
      </w:r>
      <w:r>
        <w:rPr>
          <w:rStyle w:val="AttributeTok"/>
        </w:rPr>
        <w:t xml:space="preserve">cuts=</w:t>
      </w:r>
      <w:r>
        <w:rPr>
          <w:rStyle w:val="NormalTok"/>
        </w:rPr>
        <w:t xml:space="preserve">cuts.points, </w:t>
      </w:r>
      <w:r>
        <w:rPr>
          <w:rStyle w:val="AttributeTok"/>
        </w:rPr>
        <w:t xml:space="preserve">levels=</w:t>
      </w:r>
      <w:r>
        <w:rPr>
          <w:rStyle w:val="NormalTok"/>
        </w:rPr>
        <w:t xml:space="preserve">levels.par)</w:t>
      </w:r>
      <w:r>
        <w:rPr>
          <w:rStyle w:val="SpecialCharTok"/>
        </w:rPr>
        <w:t xml:space="preserve">^</w:t>
      </w:r>
      <w:r>
        <w:rPr>
          <w:rStyle w:val="NormalTok"/>
        </w:rPr>
        <w:t xml:space="preserve">power.par</w:t>
      </w:r>
      <w:r>
        <w:br/>
      </w:r>
      <w:r>
        <w:br/>
      </w:r>
      <w:r>
        <w:rPr>
          <w:rStyle w:val="CommentTok"/>
        </w:rPr>
        <w:t xml:space="preserve"># ---------------------------</w:t>
      </w:r>
      <w:r>
        <w:br/>
      </w:r>
      <w:r>
        <w:rPr>
          <w:rStyle w:val="CommentTok"/>
        </w:rPr>
        <w:t xml:space="preserve"># [3.1]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Parâmetros de taxa</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1.2</w:t>
      </w:r>
      <w:r>
        <w:rPr>
          <w:rStyle w:val="NormalTok"/>
        </w:rPr>
        <w:t xml:space="preserve">, </w:t>
      </w:r>
      <w:r>
        <w:rPr>
          <w:rStyle w:val="FloatTok"/>
        </w:rPr>
        <w:t xml:space="preserve">1.8</w:t>
      </w:r>
      <w:r>
        <w:rPr>
          <w:rStyle w:val="NormalTok"/>
        </w:rPr>
        <w:t xml:space="preserve">) </w:t>
      </w:r>
      <w:r>
        <w:rPr>
          <w:rStyle w:val="CommentTok"/>
        </w:rPr>
        <w:t xml:space="preserve"># Pontos de corte</w:t>
      </w:r>
      <w:r>
        <w:br/>
      </w:r>
      <w:r>
        <w:rPr>
          <w:rStyle w:val="NormalTok"/>
        </w:rPr>
        <w:t xml:space="preserve">power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2</w:t>
      </w:r>
      <w:r>
        <w:br/>
      </w:r>
      <w:r>
        <w:br/>
      </w:r>
      <w:r>
        <w:rPr>
          <w:rStyle w:val="CommentTok"/>
        </w:rPr>
        <w:t xml:space="preserve"># Funções de Simulação</w:t>
      </w:r>
      <w:r>
        <w:br/>
      </w: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cuts.points=</w:t>
      </w:r>
      <w:r>
        <w:rPr>
          <w:rStyle w:val="NormalTok"/>
        </w:rPr>
        <w:t xml:space="preserve">cuts.points, </w:t>
      </w:r>
      <w:r>
        <w:rPr>
          <w:rStyle w:val="AttributeTok"/>
        </w:rPr>
        <w:t xml:space="preserve">rates.par=</w:t>
      </w:r>
      <w:r>
        <w:rPr>
          <w:rStyle w:val="NormalTok"/>
        </w:rPr>
        <w:t xml:space="preserve">rates.par, </w:t>
      </w:r>
      <w:r>
        <w:rPr>
          <w:rStyle w:val="AttributeTok"/>
        </w:rPr>
        <w:t xml:space="preserve">power.par=</w:t>
      </w:r>
      <w:r>
        <w:rPr>
          <w:rStyle w:val="NormalTok"/>
        </w:rPr>
        <w:t xml:space="preserve">power.par, u.unif) {</w:t>
      </w:r>
      <w:r>
        <w:br/>
      </w:r>
      <w:r>
        <w:rPr>
          <w:rStyle w:val="NormalTok"/>
        </w:rPr>
        <w:t xml:space="preserve">  surv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 =</w:t>
      </w:r>
      <w:r>
        <w:rPr>
          <w:rStyle w:val="NormalTok"/>
        </w:rPr>
        <w:t xml:space="preserve"> t, </w:t>
      </w:r>
      <w:r>
        <w:rPr>
          <w:rStyle w:val="AttributeTok"/>
        </w:rPr>
        <w:t xml:space="preserve">cuts =</w:t>
      </w:r>
      <w:r>
        <w:rPr>
          <w:rStyle w:val="NormalTok"/>
        </w:rPr>
        <w:t xml:space="preserve"> cuts.points, </w:t>
      </w:r>
      <w:r>
        <w:rPr>
          <w:rStyle w:val="AttributeTok"/>
        </w:rPr>
        <w:t xml:space="preserve">levels =</w:t>
      </w:r>
      <w:r>
        <w:rPr>
          <w:rStyle w:val="NormalTok"/>
        </w:rPr>
        <w:t xml:space="preserve"> rates.par)</w:t>
      </w:r>
      <w:r>
        <w:rPr>
          <w:rStyle w:val="SpecialCharTok"/>
        </w:rPr>
        <w:t xml:space="preserve">^</w:t>
      </w:r>
      <w:r>
        <w:rPr>
          <w:rStyle w:val="NormalTok"/>
        </w:rPr>
        <w:t xml:space="preserve">power.par</w:t>
      </w:r>
      <w:r>
        <w:br/>
      </w:r>
      <w:r>
        <w:rPr>
          <w:rStyle w:val="NormalTok"/>
        </w:rPr>
        <w:t xml:space="preserve">  </w:t>
      </w:r>
      <w:r>
        <w:rPr>
          <w:rStyle w:val="FunctionTok"/>
        </w:rPr>
        <w:t xml:space="preserve">return</w:t>
      </w:r>
      <w:r>
        <w:rPr>
          <w:rStyle w:val="NormalTok"/>
        </w:rPr>
        <w:t xml:space="preserve">(surv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gen.pchp </w:t>
      </w:r>
      <w:r>
        <w:rPr>
          <w:rStyle w:val="OtherTok"/>
        </w:rPr>
        <w:t xml:space="preserve">&lt;-</w:t>
      </w:r>
      <w:r>
        <w:rPr>
          <w:rStyle w:val="NormalTok"/>
        </w:rPr>
        <w:t xml:space="preserve"> </w:t>
      </w:r>
      <w:r>
        <w:rPr>
          <w:rStyle w:val="ControlFlowTok"/>
        </w:rPr>
        <w:t xml:space="preserve">function</w:t>
      </w:r>
      <w:r>
        <w:rPr>
          <w:rStyle w:val="NormalTok"/>
        </w:rPr>
        <w:t xml:space="preserve">(n, cuts.points, rates.par, power.par) {</w:t>
      </w:r>
      <w:r>
        <w:br/>
      </w:r>
      <w:r>
        <w:rPr>
          <w:rStyle w:val="NormalTok"/>
        </w:rPr>
        <w:t xml:space="preserve">  </w:t>
      </w:r>
      <w:r>
        <w:rPr>
          <w:rStyle w:val="CommentTok"/>
        </w:rPr>
        <w:t xml:space="preserve"># Vetor para armazenar os tempos gerados</w:t>
      </w:r>
      <w:r>
        <w:br/>
      </w:r>
      <w:r>
        <w:rPr>
          <w:rStyle w:val="NormalTok"/>
        </w:rPr>
        <w:t xml:space="preserve">  pchp.times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Gerando um único valor de U para cada iteração</w:t>
      </w:r>
      <w:r>
        <w:br/>
      </w:r>
      <w:r>
        <w:rPr>
          <w:rStyle w:val="NormalTok"/>
        </w:rPr>
        <w:t xml:space="preserve">    u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Encontrando a raiz para cada observação</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w:t>
      </w:r>
      <w:r>
        <w:br/>
      </w:r>
      <w:r>
        <w:rPr>
          <w:rStyle w:val="NormalTok"/>
        </w:rPr>
        <w:t xml:space="preserve">      time, </w:t>
      </w:r>
      <w:r>
        <w:rPr>
          <w:rStyle w:val="AttributeTok"/>
        </w:rPr>
        <w:t xml:space="preserve">interval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cuts.points =</w:t>
      </w:r>
      <w:r>
        <w:rPr>
          <w:rStyle w:val="NormalTok"/>
        </w:rPr>
        <w:t xml:space="preserve"> cuts.points, </w:t>
      </w:r>
      <w:r>
        <w:br/>
      </w:r>
      <w:r>
        <w:rPr>
          <w:rStyle w:val="NormalTok"/>
        </w:rPr>
        <w:t xml:space="preserve">      </w:t>
      </w:r>
      <w:r>
        <w:rPr>
          <w:rStyle w:val="AttributeTok"/>
        </w:rPr>
        <w:t xml:space="preserve">rates.par =</w:t>
      </w:r>
      <w:r>
        <w:rPr>
          <w:rStyle w:val="NormalTok"/>
        </w:rPr>
        <w:t xml:space="preserve"> rates.par, </w:t>
      </w:r>
      <w:r>
        <w:rPr>
          <w:rStyle w:val="AttributeTok"/>
        </w:rPr>
        <w:t xml:space="preserve">power.par =</w:t>
      </w:r>
      <w:r>
        <w:rPr>
          <w:rStyle w:val="NormalTok"/>
        </w:rPr>
        <w:t xml:space="preserve"> power.par, </w:t>
      </w:r>
      <w:r>
        <w:rPr>
          <w:rStyle w:val="AttributeTok"/>
        </w:rPr>
        <w:t xml:space="preserve">u.unif =</w:t>
      </w:r>
      <w:r>
        <w:rPr>
          <w:rStyle w:val="NormalTok"/>
        </w:rPr>
        <w:t xml:space="preserve"> u</w:t>
      </w:r>
      <w:r>
        <w:br/>
      </w:r>
      <w:r>
        <w:rPr>
          <w:rStyle w:val="NormalTok"/>
        </w:rPr>
        <w:t xml:space="preserve">    )</w:t>
      </w:r>
      <w:r>
        <w:br/>
      </w:r>
      <w:r>
        <w:rPr>
          <w:rStyle w:val="NormalTok"/>
        </w:rPr>
        <w:t xml:space="preserve">    </w:t>
      </w:r>
      <w:r>
        <w:br/>
      </w:r>
      <w:r>
        <w:rPr>
          <w:rStyle w:val="NormalTok"/>
        </w:rPr>
        <w:t xml:space="preserve">    pchp.times[i]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(pchp.times)</w:t>
      </w:r>
      <w:r>
        <w:br/>
      </w:r>
      <w:r>
        <w:rPr>
          <w:rStyle w:val="NormalTok"/>
        </w:rPr>
        <w:t xml:space="preserve">}</w:t>
      </w:r>
      <w:r>
        <w:br/>
      </w:r>
      <w:r>
        <w:br/>
      </w:r>
      <w:r>
        <w:rPr>
          <w:rStyle w:val="CommentTok"/>
        </w:rPr>
        <w:t xml:space="preserve"># Simulação dos dados</w:t>
      </w:r>
      <w:r>
        <w:br/>
      </w:r>
      <w:r>
        <w:rPr>
          <w:rStyle w:val="NormalTok"/>
        </w:rPr>
        <w:t xml:space="preserve">times </w:t>
      </w:r>
      <w:r>
        <w:rPr>
          <w:rStyle w:val="OtherTok"/>
        </w:rPr>
        <w:t xml:space="preserve">&lt;-</w:t>
      </w:r>
      <w:r>
        <w:rPr>
          <w:rStyle w:val="NormalTok"/>
        </w:rPr>
        <w:t xml:space="preserve"> </w:t>
      </w:r>
      <w:r>
        <w:rPr>
          <w:rStyle w:val="FunctionTok"/>
        </w:rPr>
        <w:t xml:space="preserve">gen.pchp</w:t>
      </w:r>
      <w:r>
        <w:rPr>
          <w:rStyle w:val="NormalTok"/>
        </w:rPr>
        <w:t xml:space="preserve">(n, </w:t>
      </w:r>
      <w:r>
        <w:rPr>
          <w:rStyle w:val="AttributeTok"/>
        </w:rPr>
        <w:t xml:space="preserve">cuts.points =</w:t>
      </w:r>
      <w:r>
        <w:rPr>
          <w:rStyle w:val="NormalTok"/>
        </w:rPr>
        <w:t xml:space="preserve"> breaks, </w:t>
      </w:r>
      <w:r>
        <w:rPr>
          <w:rStyle w:val="AttributeTok"/>
        </w:rPr>
        <w:t xml:space="preserve">rates.par =</w:t>
      </w:r>
      <w:r>
        <w:rPr>
          <w:rStyle w:val="NormalTok"/>
        </w:rPr>
        <w:t xml:space="preserve"> rates, </w:t>
      </w:r>
      <w:r>
        <w:rPr>
          <w:rStyle w:val="AttributeTok"/>
        </w:rPr>
        <w:t xml:space="preserve">power.par =</w:t>
      </w:r>
      <w:r>
        <w:rPr>
          <w:rStyle w:val="NormalTok"/>
        </w:rPr>
        <w:t xml:space="preserve"> power)</w:t>
      </w:r>
      <w:r>
        <w:br/>
      </w:r>
      <w:r>
        <w:br/>
      </w:r>
      <w:r>
        <w:rPr>
          <w:rStyle w:val="CommentTok"/>
        </w:rPr>
        <w:t xml:space="preserve"># ----------------------------------------------</w:t>
      </w:r>
      <w:r>
        <w:br/>
      </w:r>
      <w:r>
        <w:rPr>
          <w:rStyle w:val="CommentTok"/>
        </w:rPr>
        <w:t xml:space="preserve"># [2.1.2]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loglikelihood.pchp </w:t>
      </w:r>
      <w:r>
        <w:rPr>
          <w:rStyle w:val="OtherTok"/>
        </w:rPr>
        <w:t xml:space="preserve">&lt;-</w:t>
      </w:r>
      <w:r>
        <w:rPr>
          <w:rStyle w:val="NormalTok"/>
        </w:rPr>
        <w:t xml:space="preserve"> </w:t>
      </w:r>
      <w:r>
        <w:rPr>
          <w:rStyle w:val="ControlFlowTok"/>
        </w:rPr>
        <w:t xml:space="preserve">function</w:t>
      </w:r>
      <w:r>
        <w:rPr>
          <w:rStyle w:val="NormalTok"/>
        </w:rPr>
        <w:t xml:space="preserve">(par, times, cuts.points) {</w:t>
      </w:r>
      <w:r>
        <w:br/>
      </w:r>
      <w:r>
        <w:rPr>
          <w:rStyle w:val="NormalTok"/>
        </w:rPr>
        <w:t xml:space="preserve">  </w:t>
      </w:r>
      <w:r>
        <w:rPr>
          <w:rStyle w:val="CommentTok"/>
        </w:rPr>
        <w:t xml:space="preserve"># Ajuste de Parâmetros</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n.cuts </w:t>
      </w:r>
      <w:r>
        <w:rPr>
          <w:rStyle w:val="OtherTok"/>
        </w:rPr>
        <w:t xml:space="preserve">&lt;-</w:t>
      </w:r>
      <w:r>
        <w:rPr>
          <w:rStyle w:val="NormalTok"/>
        </w:rPr>
        <w:t xml:space="preserve"> </w:t>
      </w:r>
      <w:r>
        <w:rPr>
          <w:rStyle w:val="FunctionTok"/>
        </w:rPr>
        <w:t xml:space="preserve">length</w:t>
      </w:r>
      <w:r>
        <w:rPr>
          <w:rStyle w:val="NormalTok"/>
        </w:rPr>
        <w:t xml:space="preserve">(cuts.points)</w:t>
      </w:r>
      <w:r>
        <w:br/>
      </w:r>
      <w:r>
        <w:rPr>
          <w:rStyle w:val="NormalTok"/>
        </w:rPr>
        <w:t xml:space="preserve">  rates.par </w:t>
      </w:r>
      <w:r>
        <w:rPr>
          <w:rStyle w:val="OtherTok"/>
        </w:rPr>
        <w:t xml:space="preserve">&lt;-</w:t>
      </w:r>
      <w:r>
        <w:rPr>
          <w:rStyle w:val="NormalTok"/>
        </w:rPr>
        <w:t xml:space="preserve"> par[</w:t>
      </w:r>
      <w:r>
        <w:rPr>
          <w:rStyle w:val="DecValTok"/>
        </w:rPr>
        <w:t xml:space="preserve">1</w:t>
      </w:r>
      <w:r>
        <w:rPr>
          <w:rStyle w:val="SpecialCharTok"/>
        </w:rPr>
        <w:t xml:space="preserve">:</w:t>
      </w:r>
      <w:r>
        <w:rPr>
          <w:rStyle w:val="NormalTok"/>
        </w:rPr>
        <w:t xml:space="preserve">(n.cuts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power.par </w:t>
      </w:r>
      <w:r>
        <w:rPr>
          <w:rStyle w:val="OtherTok"/>
        </w:rPr>
        <w:t xml:space="preserve">&lt;-</w:t>
      </w:r>
      <w:r>
        <w:rPr>
          <w:rStyle w:val="NormalTok"/>
        </w:rPr>
        <w:t xml:space="preserve"> par[n.par]</w:t>
      </w:r>
      <w:r>
        <w:br/>
      </w:r>
      <w:r>
        <w:rPr>
          <w:rStyle w:val="NormalTok"/>
        </w:rPr>
        <w:t xml:space="preserve">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(t))</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power.par</w:t>
      </w:r>
      <w:r>
        <w:rPr>
          <w:rStyle w:val="SpecialCharTok"/>
        </w:rPr>
        <w:t xml:space="preserve">*</w:t>
      </w:r>
      <w:r>
        <w:rPr>
          <w:rStyle w:val="NormalTok"/>
        </w:rPr>
        <w:t xml:space="preserve">(</w:t>
      </w:r>
      <w:r>
        <w:rPr>
          <w:rStyle w:val="FunctionTok"/>
        </w:rPr>
        <w:t xml:space="preserve">ppch</w:t>
      </w:r>
      <w:r>
        <w:rPr>
          <w:rStyle w:val="NormalTok"/>
        </w:rPr>
        <w:t xml:space="preserve">(</w:t>
      </w:r>
      <w:r>
        <w:rPr>
          <w:rStyle w:val="AttributeTok"/>
        </w:rPr>
        <w:t xml:space="preserve">q=</w:t>
      </w:r>
      <w:r>
        <w:rPr>
          <w:rStyle w:val="NormalTok"/>
        </w:rPr>
        <w:t xml:space="preserve">t, </w:t>
      </w:r>
      <w:r>
        <w:rPr>
          <w:rStyle w:val="AttributeTok"/>
        </w:rPr>
        <w:t xml:space="preserve">cuts=</w:t>
      </w:r>
      <w:r>
        <w:rPr>
          <w:rStyle w:val="NormalTok"/>
        </w:rPr>
        <w:t xml:space="preserve">cuts.points, </w:t>
      </w:r>
      <w:r>
        <w:rPr>
          <w:rStyle w:val="AttributeTok"/>
        </w:rPr>
        <w:t xml:space="preserve">levels=</w:t>
      </w:r>
      <w:r>
        <w:rPr>
          <w:rStyle w:val="NormalTok"/>
        </w:rPr>
        <w:t xml:space="preserve">rates.par))</w:t>
      </w:r>
      <w:r>
        <w:rPr>
          <w:rStyle w:val="SpecialCharTok"/>
        </w:rPr>
        <w:t xml:space="preserve">^</w:t>
      </w:r>
      <w:r>
        <w:rPr>
          <w:rStyle w:val="NormalTok"/>
        </w:rPr>
        <w:t xml:space="preserve">(power.par</w:t>
      </w:r>
      <w:r>
        <w:rPr>
          <w:rStyle w:val="DecValTok"/>
        </w:rPr>
        <w:t xml:space="preserve">-1</w:t>
      </w:r>
      <w:r>
        <w:rPr>
          <w:rStyle w:val="NormalTok"/>
        </w:rPr>
        <w:t xml:space="preserve">)</w:t>
      </w:r>
      <w:r>
        <w:rPr>
          <w:rStyle w:val="SpecialCharTok"/>
        </w:rPr>
        <w:t xml:space="preserve">*</w:t>
      </w:r>
      <w:r>
        <w:rPr>
          <w:rStyle w:val="FunctionTok"/>
        </w:rPr>
        <w:t xml:space="preserve">dpch</w:t>
      </w:r>
      <w:r>
        <w:rPr>
          <w:rStyle w:val="NormalTok"/>
        </w:rPr>
        <w:t xml:space="preserve">(</w:t>
      </w:r>
      <w:r>
        <w:rPr>
          <w:rStyle w:val="AttributeTok"/>
        </w:rPr>
        <w:t xml:space="preserve">x=</w:t>
      </w:r>
      <w:r>
        <w:rPr>
          <w:rStyle w:val="NormalTok"/>
        </w:rPr>
        <w:t xml:space="preserve">t, </w:t>
      </w:r>
      <w:r>
        <w:rPr>
          <w:rStyle w:val="AttributeTok"/>
        </w:rPr>
        <w:t xml:space="preserve">cuts=</w:t>
      </w:r>
      <w:r>
        <w:rPr>
          <w:rStyle w:val="NormalTok"/>
        </w:rPr>
        <w:t xml:space="preserve">cuts.points, </w:t>
      </w:r>
      <w:r>
        <w:rPr>
          <w:rStyle w:val="AttributeTok"/>
        </w:rPr>
        <w:t xml:space="preserve">levels=</w:t>
      </w:r>
      <w:r>
        <w:rPr>
          <w:rStyle w:val="NormalTok"/>
        </w:rPr>
        <w:t xml:space="preserve">rates.par)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 =</w:t>
      </w:r>
      <w:r>
        <w:rPr>
          <w:rStyle w:val="NormalTok"/>
        </w:rPr>
        <w:t xml:space="preserve"> t, </w:t>
      </w:r>
      <w:r>
        <w:rPr>
          <w:rStyle w:val="AttributeTok"/>
        </w:rPr>
        <w:t xml:space="preserve">cuts =</w:t>
      </w:r>
      <w:r>
        <w:rPr>
          <w:rStyle w:val="NormalTok"/>
        </w:rPr>
        <w:t xml:space="preserve"> cuts.points, </w:t>
      </w:r>
      <w:r>
        <w:rPr>
          <w:rStyle w:val="AttributeTok"/>
        </w:rPr>
        <w:t xml:space="preserve">levels =</w:t>
      </w:r>
      <w:r>
        <w:rPr>
          <w:rStyle w:val="NormalTok"/>
        </w:rPr>
        <w:t xml:space="preserve"> rates.par)</w:t>
      </w:r>
      <w:r>
        <w:rPr>
          <w:rStyle w:val="SpecialCharTok"/>
        </w:rPr>
        <w:t xml:space="preserve">^</w:t>
      </w:r>
      <w:r>
        <w:rPr>
          <w:rStyle w:val="NormalTok"/>
        </w:rPr>
        <w:t xml:space="preserve">power.par</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(rates)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loglikelihood.pchp,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times, </w:t>
      </w:r>
      <w:r>
        <w:rPr>
          <w:rStyle w:val="AttributeTok"/>
        </w:rPr>
        <w:t xml:space="preserve">cuts.points=</w:t>
      </w:r>
      <w:r>
        <w:rPr>
          <w:rStyle w:val="NormalTok"/>
        </w:rPr>
        <w:t xml:space="preserve">breaks)</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0,3907 0,9449 1,4424 1,9043 1,3467</w:t>
      </w:r>
      <w:r>
        <w:br/>
      </w:r>
      <w:r>
        <w:br/>
      </w:r>
      <w:r>
        <w:rPr>
          <w:rStyle w:val="VerbatimChar"/>
        </w:rPr>
        <w:t xml:space="preserve">$value</w:t>
      </w:r>
      <w:r>
        <w:br/>
      </w:r>
      <w:r>
        <w:rPr>
          <w:rStyle w:val="VerbatimChar"/>
        </w:rPr>
        <w:t xml:space="preserve">[1] 1011</w:t>
      </w:r>
      <w:r>
        <w:br/>
      </w:r>
      <w:r>
        <w:br/>
      </w:r>
      <w:r>
        <w:rPr>
          <w:rStyle w:val="VerbatimChar"/>
        </w:rPr>
        <w:t xml:space="preserve">$counts</w:t>
      </w:r>
      <w:r>
        <w:br/>
      </w:r>
      <w:r>
        <w:rPr>
          <w:rStyle w:val="VerbatimChar"/>
        </w:rPr>
        <w:t xml:space="preserve">function gradient </w:t>
      </w:r>
      <w:r>
        <w:br/>
      </w:r>
      <w:r>
        <w:rPr>
          <w:rStyle w:val="VerbatimChar"/>
        </w:rPr>
        <w:t xml:space="preserve">      70       20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     [,5]</w:t>
      </w:r>
      <w:r>
        <w:br/>
      </w:r>
      <w:r>
        <w:rPr>
          <w:rStyle w:val="VerbatimChar"/>
        </w:rPr>
        <w:t xml:space="preserve">[1,]  838,0649   98,460   6,477  0,7767 -572,329</w:t>
      </w:r>
      <w:r>
        <w:br/>
      </w:r>
      <w:r>
        <w:rPr>
          <w:rStyle w:val="VerbatimChar"/>
        </w:rPr>
        <w:t xml:space="preserve">[2,]   98,4597  583,608  12,953  1,5534 -315,284</w:t>
      </w:r>
      <w:r>
        <w:br/>
      </w:r>
      <w:r>
        <w:rPr>
          <w:rStyle w:val="VerbatimChar"/>
        </w:rPr>
        <w:t xml:space="preserve">[3,]    6,4765   12,953 141,697  1,1651  -36,677</w:t>
      </w:r>
      <w:r>
        <w:br/>
      </w:r>
      <w:r>
        <w:rPr>
          <w:rStyle w:val="VerbatimChar"/>
        </w:rPr>
        <w:t xml:space="preserve">[4,]    0,7767    1,553   1,165 61,9192   -5,166</w:t>
      </w:r>
      <w:r>
        <w:br/>
      </w:r>
      <w:r>
        <w:rPr>
          <w:rStyle w:val="VerbatimChar"/>
        </w:rPr>
        <w:t xml:space="preserve">[5,] -572,3294 -315,284 -36,677 -5,1664  551,421</w:t>
      </w:r>
    </w:p>
    <w:p>
      <w:pPr>
        <w:pStyle w:val="FirstParagraph"/>
      </w:pPr>
      <w:r>
        <w:t xml:space="preserve">Veja a</w:t>
      </w:r>
      <w:r>
        <w:t xml:space="preserve"> </w:t>
      </w:r>
      <w:hyperlink w:anchor="tbl-EMVphcpSt">
        <w:r>
          <w:rPr>
            <w:rStyle w:val="Hyperlink"/>
          </w:rPr>
          <w:t xml:space="preserve">Tabela 3.5</w:t>
        </w:r>
      </w:hyperlink>
      <w:r>
        <w:t xml:space="preserve"> </w:t>
      </w:r>
      <w:r>
        <w:t xml:space="preserve">e a</w:t>
      </w:r>
      <w:r>
        <w:t xml:space="preserve"> </w:t>
      </w:r>
      <w:hyperlink w:anchor="fig-CompEMVphcp">
        <w:r>
          <w:rPr>
            <w:rStyle w:val="Hyperlink"/>
          </w:rPr>
          <w:t xml:space="preserve">Figura 3.8</w:t>
        </w:r>
      </w:hyperlink>
      <w:r>
        <w:t xml:space="preserve">, que apresenta uma comparação da função de sobrevivência real e estimada.</w:t>
      </w:r>
    </w:p>
    <w:p>
      <w:pPr>
        <w:pStyle w:val="SourceCode"/>
      </w:pPr>
      <w:r>
        <w:rPr>
          <w:rStyle w:val="CommentTok"/>
        </w:rPr>
        <w:t xml:space="preserve"># Organização dos dados</w:t>
      </w:r>
      <w:r>
        <w:br/>
      </w:r>
      <w:r>
        <w:rPr>
          <w:rStyle w:val="NormalTok"/>
        </w:rPr>
        <w:t xml:space="preserve">dados.pchp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times,</w:t>
      </w:r>
      <w:r>
        <w:br/>
      </w:r>
      <w:r>
        <w:rPr>
          <w:rStyle w:val="NormalTok"/>
        </w:rPr>
        <w:t xml:space="preserve">  </w:t>
      </w:r>
      <w:r>
        <w:rPr>
          <w:rStyle w:val="AttributeTok"/>
        </w:rPr>
        <w:t xml:space="preserve">st =</w:t>
      </w:r>
      <w:r>
        <w:rPr>
          <w:rStyle w:val="NormalTok"/>
        </w:rPr>
        <w:t xml:space="preserve"> </w:t>
      </w:r>
      <w:r>
        <w:rPr>
          <w:rStyle w:val="FunctionTok"/>
        </w:rPr>
        <w:t xml:space="preserve">survival.pchp</w:t>
      </w:r>
      <w:r>
        <w:rPr>
          <w:rStyle w:val="NormalTok"/>
        </w:rPr>
        <w:t xml:space="preserve">(times, breaks, rates, power),</w:t>
      </w:r>
      <w:r>
        <w:br/>
      </w:r>
      <w:r>
        <w:rPr>
          <w:rStyle w:val="NormalTok"/>
        </w:rPr>
        <w:t xml:space="preserve">  </w:t>
      </w:r>
      <w:r>
        <w:rPr>
          <w:rStyle w:val="AttributeTok"/>
        </w:rPr>
        <w:t xml:space="preserve">st.emv =</w:t>
      </w:r>
      <w:r>
        <w:rPr>
          <w:rStyle w:val="NormalTok"/>
        </w:rPr>
        <w:t xml:space="preserve"> </w:t>
      </w:r>
      <w:r>
        <w:rPr>
          <w:rStyle w:val="FunctionTok"/>
        </w:rPr>
        <w:t xml:space="preserve">survival.pchp</w:t>
      </w:r>
      <w:r>
        <w:rPr>
          <w:rStyle w:val="NormalTok"/>
        </w:rPr>
        <w:t xml:space="preserve">(times, breaks, ajust</w:t>
      </w:r>
      <w:r>
        <w:rPr>
          <w:rStyle w:val="SpecialCharTok"/>
        </w:rPr>
        <w:t xml:space="preserve">$</w:t>
      </w:r>
      <w:r>
        <w:rPr>
          <w:rStyle w:val="NormalTok"/>
        </w:rPr>
        <w:t xml:space="preserve">par[</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(ajust</w:t>
      </w:r>
      <w:r>
        <w:rPr>
          <w:rStyle w:val="SpecialCharTok"/>
        </w:rPr>
        <w:t xml:space="preserve">$</w:t>
      </w:r>
      <w:r>
        <w:rPr>
          <w:rStyle w:val="NormalTok"/>
        </w:rPr>
        <w:t xml:space="preserve">par)</w:t>
      </w:r>
      <w:r>
        <w:rPr>
          <w:rStyle w:val="SpecialCharTok"/>
        </w:rPr>
        <w:t xml:space="preserve">-</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FunctionTok"/>
        </w:rPr>
        <w:t xml:space="preserve">length</w:t>
      </w:r>
      <w:r>
        <w:rPr>
          <w:rStyle w:val="NormalTok"/>
        </w:rPr>
        <w:t xml:space="preserve">(ajust</w:t>
      </w:r>
      <w:r>
        <w:rPr>
          <w:rStyle w:val="SpecialCharTok"/>
        </w:rPr>
        <w:t xml:space="preserve">$</w:t>
      </w:r>
      <w:r>
        <w:rPr>
          <w:rStyle w:val="NormalTok"/>
        </w:rPr>
        <w:t xml:space="preserve">par)])</w:t>
      </w:r>
      <w:r>
        <w:br/>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(dados.pchp, </w:t>
      </w:r>
      <w:r>
        <w:rPr>
          <w:rStyle w:val="DecValTok"/>
        </w:rPr>
        <w:t xml:space="preserve">10</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w:t>
      </w:r>
      <w:r>
        <w:rPr>
          <w:rStyle w:val="SpecialCharTok"/>
        </w:rPr>
        <w:t xml:space="preserve">\\</w:t>
      </w:r>
      <w:r>
        <w:rPr>
          <w:rStyle w:val="StringTok"/>
        </w:rPr>
        <w:t xml:space="preserve">hat{S}_{EMV}(t)$"</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66" w:name="tbl-EMVphcpSt"/>
          <w:p>
            <w:pPr>
              <w:jc w:val="center"/>
            </w:pPr>
            <w:pPr>
              <w:jc w:val="start"/>
              <w:spacing w:before="200"/>
              <w:pStyle w:val="ImageCaption"/>
            </w:pPr>
            <w:r>
              <w:t xml:space="preserve">Tabela 3.5: Comparação de Dez Observações entre o valor Real e o Estimado por Máxima Verossimilhança da Função de Sobrevivência segundo o Modelo Exponencial por Partes de Potência.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m:oMath>
                    <m:r>
                      <m:t>S</m:t>
                    </m:r>
                    <m:d>
                      <m:dPr>
                        <m:begChr m:val="("/>
                        <m:endChr m:val=")"/>
                        <m:sepChr m:val=""/>
                        <m:grow/>
                      </m:dPr>
                      <m:e>
                        <m:r>
                          <m:t>t</m:t>
                        </m:r>
                      </m:e>
                    </m:d>
                  </m:oMath>
                </w:p>
              </w:tc>
              <w:tc>
                <w:tcPr/>
                <w:p>
                  <w:pPr>
                    <w:pStyle w:val="Compact"/>
                    <w:jc w:val="center"/>
                    <w:jc w:val="center"/>
                  </w:pPr>
                  <m:oMath>
                    <m:sSub>
                      <m:e>
                        <m:acc>
                          <m:accPr>
                            <m:chr m:val="̂"/>
                          </m:accPr>
                          <m:e>
                            <m:r>
                              <m:t>S</m:t>
                            </m:r>
                          </m:e>
                        </m:acc>
                      </m:e>
                      <m:sub>
                        <m:r>
                          <m:t>E</m:t>
                        </m:r>
                        <m:r>
                          <m:t>M</m:t>
                        </m:r>
                        <m:r>
                          <m:t>V</m:t>
                        </m:r>
                      </m:sub>
                    </m:sSub>
                    <m:d>
                      <m:dPr>
                        <m:begChr m:val="("/>
                        <m:endChr m:val=")"/>
                        <m:sepChr m:val=""/>
                        <m:grow/>
                      </m:dPr>
                      <m:e>
                        <m:r>
                          <m:t>t</m:t>
                        </m:r>
                      </m:e>
                    </m:d>
                  </m:oMath>
                </w:p>
              </w:tc>
            </w:tr>
            <w:tr>
              <w:tc>
                <w:tcPr/>
                <w:p>
                  <w:pPr>
                    <w:pStyle w:val="Compact"/>
                    <w:jc w:val="center"/>
                    <w:jc w:val="center"/>
                  </w:pPr>
                  <w:r>
                    <w:t xml:space="preserve">0,8068</w:t>
                  </w:r>
                </w:p>
              </w:tc>
              <w:tc>
                <w:tcPr/>
                <w:p>
                  <w:pPr>
                    <w:pStyle w:val="Compact"/>
                    <w:jc w:val="center"/>
                    <w:jc w:val="center"/>
                  </w:pPr>
                  <w:r>
                    <w:t xml:space="preserve">0,6932</w:t>
                  </w:r>
                </w:p>
              </w:tc>
              <w:tc>
                <w:tcPr/>
                <w:p>
                  <w:pPr>
                    <w:pStyle w:val="Compact"/>
                    <w:jc w:val="center"/>
                    <w:jc w:val="center"/>
                  </w:pPr>
                  <w:r>
                    <w:t xml:space="preserve">0,6914</w:t>
                  </w:r>
                </w:p>
              </w:tc>
            </w:tr>
            <w:tr>
              <w:tc>
                <w:tcPr/>
                <w:p>
                  <w:pPr>
                    <w:pStyle w:val="Compact"/>
                    <w:jc w:val="center"/>
                    <w:jc w:val="center"/>
                  </w:pPr>
                  <w:r>
                    <w:t xml:space="preserve">0,8439</w:t>
                  </w:r>
                </w:p>
              </w:tc>
              <w:tc>
                <w:tcPr/>
                <w:p>
                  <w:pPr>
                    <w:pStyle w:val="Compact"/>
                    <w:jc w:val="center"/>
                    <w:jc w:val="center"/>
                  </w:pPr>
                  <w:r>
                    <w:t xml:space="preserve">0,6729</w:t>
                  </w:r>
                </w:p>
              </w:tc>
              <w:tc>
                <w:tcPr/>
                <w:p>
                  <w:pPr>
                    <w:pStyle w:val="Compact"/>
                    <w:jc w:val="center"/>
                    <w:jc w:val="center"/>
                  </w:pPr>
                  <w:r>
                    <w:t xml:space="preserve">0,6713</w:t>
                  </w:r>
                </w:p>
              </w:tc>
            </w:tr>
            <w:tr>
              <w:tc>
                <w:tcPr/>
                <w:p>
                  <w:pPr>
                    <w:pStyle w:val="Compact"/>
                    <w:jc w:val="center"/>
                    <w:jc w:val="center"/>
                  </w:pPr>
                  <w:r>
                    <w:t xml:space="preserve">0,8791</w:t>
                  </w:r>
                </w:p>
              </w:tc>
              <w:tc>
                <w:tcPr/>
                <w:p>
                  <w:pPr>
                    <w:pStyle w:val="Compact"/>
                    <w:jc w:val="center"/>
                    <w:jc w:val="center"/>
                  </w:pPr>
                  <w:r>
                    <w:t xml:space="preserve">0,6539</w:t>
                  </w:r>
                </w:p>
              </w:tc>
              <w:tc>
                <w:tcPr/>
                <w:p>
                  <w:pPr>
                    <w:pStyle w:val="Compact"/>
                    <w:jc w:val="center"/>
                    <w:jc w:val="center"/>
                  </w:pPr>
                  <w:r>
                    <w:t xml:space="preserve">0,6525</w:t>
                  </w:r>
                </w:p>
              </w:tc>
            </w:tr>
            <w:tr>
              <w:tc>
                <w:tcPr/>
                <w:p>
                  <w:pPr>
                    <w:pStyle w:val="Compact"/>
                    <w:jc w:val="center"/>
                    <w:jc w:val="center"/>
                  </w:pPr>
                  <w:r>
                    <w:t xml:space="preserve">0,7604</w:t>
                  </w:r>
                </w:p>
              </w:tc>
              <w:tc>
                <w:tcPr/>
                <w:p>
                  <w:pPr>
                    <w:pStyle w:val="Compact"/>
                    <w:jc w:val="center"/>
                    <w:jc w:val="center"/>
                  </w:pPr>
                  <w:r>
                    <w:t xml:space="preserve">0,7190</w:t>
                  </w:r>
                </w:p>
              </w:tc>
              <w:tc>
                <w:tcPr/>
                <w:p>
                  <w:pPr>
                    <w:pStyle w:val="Compact"/>
                    <w:jc w:val="center"/>
                    <w:jc w:val="center"/>
                  </w:pPr>
                  <w:r>
                    <w:t xml:space="preserve">0,7171</w:t>
                  </w:r>
                </w:p>
              </w:tc>
            </w:tr>
            <w:tr>
              <w:tc>
                <w:tcPr/>
                <w:p>
                  <w:pPr>
                    <w:pStyle w:val="Compact"/>
                    <w:jc w:val="center"/>
                    <w:jc w:val="center"/>
                  </w:pPr>
                  <w:r>
                    <w:t xml:space="preserve">0,4024</w:t>
                  </w:r>
                </w:p>
              </w:tc>
              <w:tc>
                <w:tcPr/>
                <w:p>
                  <w:pPr>
                    <w:pStyle w:val="Compact"/>
                    <w:jc w:val="center"/>
                    <w:jc w:val="center"/>
                  </w:pPr>
                  <w:r>
                    <w:t xml:space="preserve">0,9215</w:t>
                  </w:r>
                </w:p>
              </w:tc>
              <w:tc>
                <w:tcPr/>
                <w:p>
                  <w:pPr>
                    <w:pStyle w:val="Compact"/>
                    <w:jc w:val="center"/>
                    <w:jc w:val="center"/>
                  </w:pPr>
                  <w:r>
                    <w:t xml:space="preserve">0,9246</w:t>
                  </w:r>
                </w:p>
              </w:tc>
            </w:tr>
            <w:tr>
              <w:tc>
                <w:tcPr/>
                <w:p>
                  <w:pPr>
                    <w:pStyle w:val="Compact"/>
                    <w:jc w:val="center"/>
                    <w:jc w:val="center"/>
                  </w:pPr>
                  <w:r>
                    <w:t xml:space="preserve">0,4443</w:t>
                  </w:r>
                </w:p>
              </w:tc>
              <w:tc>
                <w:tcPr/>
                <w:p>
                  <w:pPr>
                    <w:pStyle w:val="Compact"/>
                    <w:jc w:val="center"/>
                    <w:jc w:val="center"/>
                  </w:pPr>
                  <w:r>
                    <w:t xml:space="preserve">0,8991</w:t>
                  </w:r>
                </w:p>
              </w:tc>
              <w:tc>
                <w:tcPr/>
                <w:p>
                  <w:pPr>
                    <w:pStyle w:val="Compact"/>
                    <w:jc w:val="center"/>
                    <w:jc w:val="center"/>
                  </w:pPr>
                  <w:r>
                    <w:t xml:space="preserve">0,9009</w:t>
                  </w:r>
                </w:p>
              </w:tc>
            </w:tr>
            <w:tr>
              <w:tc>
                <w:tcPr/>
                <w:p>
                  <w:pPr>
                    <w:pStyle w:val="Compact"/>
                    <w:jc w:val="center"/>
                    <w:jc w:val="center"/>
                  </w:pPr>
                  <w:r>
                    <w:t xml:space="preserve">1,7403</w:t>
                  </w:r>
                </w:p>
              </w:tc>
              <w:tc>
                <w:tcPr/>
                <w:p>
                  <w:pPr>
                    <w:pStyle w:val="Compact"/>
                    <w:jc w:val="center"/>
                    <w:jc w:val="center"/>
                  </w:pPr>
                  <w:r>
                    <w:t xml:space="preserve">0,2350</w:t>
                  </w:r>
                </w:p>
              </w:tc>
              <w:tc>
                <w:tcPr/>
                <w:p>
                  <w:pPr>
                    <w:pStyle w:val="Compact"/>
                    <w:jc w:val="center"/>
                    <w:jc w:val="center"/>
                  </w:pPr>
                  <w:r>
                    <w:t xml:space="preserve">0,2398</w:t>
                  </w:r>
                </w:p>
              </w:tc>
            </w:tr>
            <w:tr>
              <w:tc>
                <w:tcPr/>
                <w:p>
                  <w:pPr>
                    <w:pStyle w:val="Compact"/>
                    <w:jc w:val="center"/>
                    <w:jc w:val="center"/>
                  </w:pPr>
                  <w:r>
                    <w:t xml:space="preserve">0,3684</w:t>
                  </w:r>
                </w:p>
              </w:tc>
              <w:tc>
                <w:tcPr/>
                <w:p>
                  <w:pPr>
                    <w:pStyle w:val="Compact"/>
                    <w:jc w:val="center"/>
                    <w:jc w:val="center"/>
                  </w:pPr>
                  <w:r>
                    <w:t xml:space="preserve">0,9310</w:t>
                  </w:r>
                </w:p>
              </w:tc>
              <w:tc>
                <w:tcPr/>
                <w:p>
                  <w:pPr>
                    <w:pStyle w:val="Compact"/>
                    <w:jc w:val="center"/>
                    <w:jc w:val="center"/>
                  </w:pPr>
                  <w:r>
                    <w:t xml:space="preserve">0,9332</w:t>
                  </w:r>
                </w:p>
              </w:tc>
            </w:tr>
            <w:tr>
              <w:tc>
                <w:tcPr/>
                <w:p>
                  <w:pPr>
                    <w:pStyle w:val="Compact"/>
                    <w:jc w:val="center"/>
                    <w:jc w:val="center"/>
                  </w:pPr>
                  <w:r>
                    <w:t xml:space="preserve">1,6479</w:t>
                  </w:r>
                </w:p>
              </w:tc>
              <w:tc>
                <w:tcPr/>
                <w:p>
                  <w:pPr>
                    <w:pStyle w:val="Compact"/>
                    <w:jc w:val="center"/>
                    <w:jc w:val="center"/>
                  </w:pPr>
                  <w:r>
                    <w:t xml:space="preserve">0,2682</w:t>
                  </w:r>
                </w:p>
              </w:tc>
              <w:tc>
                <w:tcPr/>
                <w:p>
                  <w:pPr>
                    <w:pStyle w:val="Compact"/>
                    <w:jc w:val="center"/>
                    <w:jc w:val="center"/>
                  </w:pPr>
                  <w:r>
                    <w:t xml:space="preserve">0,2726</w:t>
                  </w:r>
                </w:p>
              </w:tc>
            </w:tr>
            <w:tr>
              <w:tc>
                <w:tcPr/>
                <w:p>
                  <w:pPr>
                    <w:pStyle w:val="Compact"/>
                    <w:jc w:val="center"/>
                    <w:jc w:val="center"/>
                  </w:pPr>
                  <w:r>
                    <w:t xml:space="preserve">1,2696</w:t>
                  </w:r>
                </w:p>
              </w:tc>
              <w:tc>
                <w:tcPr/>
                <w:p>
                  <w:pPr>
                    <w:pStyle w:val="Compact"/>
                    <w:jc w:val="center"/>
                    <w:jc w:val="center"/>
                  </w:pPr>
                  <w:r>
                    <w:t xml:space="preserve">0,4533</w:t>
                  </w:r>
                </w:p>
              </w:tc>
              <w:tc>
                <w:tcPr/>
                <w:p>
                  <w:pPr>
                    <w:pStyle w:val="Compact"/>
                    <w:jc w:val="center"/>
                    <w:jc w:val="center"/>
                  </w:pPr>
                  <w:r>
                    <w:t xml:space="preserve">0,4555</w:t>
                  </w:r>
                </w:p>
              </w:tc>
            </w:tr>
          </w:tbl>
          <w:bookmarkEnd w:id="166"/>
          <w:p/>
        </w:tc>
      </w:tr>
    </w:tbl>
    <w:p>
      <w:pPr>
        <w:pStyle w:val="SourceCode"/>
      </w:pPr>
      <w:r>
        <w:rPr>
          <w:rStyle w:val="CommentTok"/>
        </w:rPr>
        <w:t xml:space="preserve"># ------------------------------------</w:t>
      </w:r>
      <w:r>
        <w:br/>
      </w:r>
      <w:r>
        <w:rPr>
          <w:rStyle w:val="CommentTok"/>
        </w:rPr>
        <w:t xml:space="preserve"># [1.2] VISUALIZAÇÃO GRÁFICA DO AJUSTE</w:t>
      </w:r>
      <w:r>
        <w:br/>
      </w:r>
      <w:r>
        <w:rPr>
          <w:rStyle w:val="CommentTok"/>
        </w:rPr>
        <w:t xml:space="preserve"># ------------------------------------</w:t>
      </w:r>
      <w:r>
        <w:br/>
      </w:r>
      <w:r>
        <w:br/>
      </w:r>
      <w:r>
        <w:rPr>
          <w:rStyle w:val="CommentTok"/>
        </w:rPr>
        <w:t xml:space="preserve"># Organização dos dados</w:t>
      </w:r>
      <w:r>
        <w:br/>
      </w:r>
      <w:r>
        <w:rPr>
          <w:rStyle w:val="NormalTok"/>
        </w:rPr>
        <w:t xml:space="preserve">dados.pchp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survival.pchp</w:t>
      </w:r>
      <w:r>
        <w:rPr>
          <w:rStyle w:val="NormalTok"/>
        </w:rPr>
        <w:t xml:space="preserve">(</w:t>
      </w:r>
      <w:r>
        <w:rPr>
          <w:rStyle w:val="FunctionTok"/>
        </w:rPr>
        <w:t xml:space="preserve">sort</w:t>
      </w:r>
      <w:r>
        <w:rPr>
          <w:rStyle w:val="NormalTok"/>
        </w:rPr>
        <w:t xml:space="preserve">(times), breaks, rates, power),</w:t>
      </w:r>
      <w:r>
        <w:br/>
      </w:r>
      <w:r>
        <w:rPr>
          <w:rStyle w:val="NormalTok"/>
        </w:rPr>
        <w:t xml:space="preserve">  </w:t>
      </w:r>
      <w:r>
        <w:rPr>
          <w:rStyle w:val="AttributeTok"/>
        </w:rPr>
        <w:t xml:space="preserve">st.emv =</w:t>
      </w:r>
      <w:r>
        <w:rPr>
          <w:rStyle w:val="NormalTok"/>
        </w:rPr>
        <w:t xml:space="preserve"> </w:t>
      </w:r>
      <w:r>
        <w:rPr>
          <w:rStyle w:val="FunctionTok"/>
        </w:rPr>
        <w:t xml:space="preserve">survival.pchp</w:t>
      </w:r>
      <w:r>
        <w:rPr>
          <w:rStyle w:val="NormalTok"/>
        </w:rPr>
        <w:t xml:space="preserve">(</w:t>
      </w:r>
      <w:r>
        <w:rPr>
          <w:rStyle w:val="FunctionTok"/>
        </w:rPr>
        <w:t xml:space="preserve">sort</w:t>
      </w:r>
      <w:r>
        <w:rPr>
          <w:rStyle w:val="NormalTok"/>
        </w:rPr>
        <w:t xml:space="preserve">(times), breaks, ajust</w:t>
      </w:r>
      <w:r>
        <w:rPr>
          <w:rStyle w:val="SpecialCharTok"/>
        </w:rPr>
        <w:t xml:space="preserve">$</w:t>
      </w:r>
      <w:r>
        <w:rPr>
          <w:rStyle w:val="NormalTok"/>
        </w:rPr>
        <w:t xml:space="preserve">par[</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(ajust</w:t>
      </w:r>
      <w:r>
        <w:rPr>
          <w:rStyle w:val="SpecialCharTok"/>
        </w:rPr>
        <w:t xml:space="preserve">$</w:t>
      </w:r>
      <w:r>
        <w:rPr>
          <w:rStyle w:val="NormalTok"/>
        </w:rPr>
        <w:t xml:space="preserve">par)</w:t>
      </w:r>
      <w:r>
        <w:rPr>
          <w:rStyle w:val="SpecialCharTok"/>
        </w:rPr>
        <w:t xml:space="preserve">-</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FunctionTok"/>
        </w:rPr>
        <w:t xml:space="preserve">length</w:t>
      </w:r>
      <w:r>
        <w:rPr>
          <w:rStyle w:val="NormalTok"/>
        </w:rPr>
        <w:t xml:space="preserve">(ajust</w:t>
      </w:r>
      <w:r>
        <w:rPr>
          <w:rStyle w:val="SpecialCharTok"/>
        </w:rPr>
        <w:t xml:space="preserve">$</w:t>
      </w:r>
      <w:r>
        <w:rPr>
          <w:rStyle w:val="NormalTok"/>
        </w:rPr>
        <w:t xml:space="preserve">par)])</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(dados.pchp,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0" w:name="fig-CompEMVphcp"/>
          <w:p>
            <w:pPr>
              <w:jc w:val="center"/>
            </w:pPr>
            <w:pPr>
              <w:jc w:val="start"/>
              <w:spacing w:before="200"/>
              <w:pStyle w:val="ImageCaption"/>
            </w:pPr>
            <w:r>
              <w:t xml:space="preserve">Figura 3.8: Comparação das Curvas de Sobrevivência Real e Estimada por Máxima Verossimilhança segundo o Modelo Exponencial por Partes de Potência.</w:t>
            </w:r>
          </w:p>
          <w:p>
            <w:pPr>
              <w:pStyle w:val="Compact"/>
              <w:jc w:val="center"/>
            </w:pPr>
            <w:r>
              <w:drawing>
                <wp:inline>
                  <wp:extent cx="4620126" cy="3696101"/>
                  <wp:effectExtent b="0" l="0" r="0" t="0"/>
                  <wp:docPr descr="" title="" id="168" name="Picture"/>
                  <a:graphic>
                    <a:graphicData uri="http://schemas.openxmlformats.org/drawingml/2006/picture">
                      <pic:pic>
                        <pic:nvPicPr>
                          <pic:cNvPr descr="CIII_TEC_PARAM_files/figure-docx/fig-CompEMVphcp-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bookmarkEnd w:id="170"/>
        </w:tc>
      </w:tr>
    </w:tbl>
    <w:bookmarkEnd w:id="171"/>
    <w:bookmarkEnd w:id="172"/>
    <w:bookmarkStart w:id="193" w:name="aplicações-caso-haja-censura"/>
    <w:p>
      <w:pPr>
        <w:pStyle w:val="Heading3"/>
      </w:pPr>
      <w:r>
        <w:t xml:space="preserve">3.3.4 Aplicações Caso Haja Censura</w:t>
      </w:r>
    </w:p>
    <w:p>
      <w:pPr>
        <w:pStyle w:val="FirstParagraph"/>
      </w:pPr>
      <w:r>
        <w:t xml:space="preserve">Para exemplicação de ajustes dos modelos probabilísticos que foram propostos aqui à dados censurados, fixamos que os dados censurados como dados provenientes de uma distribuição exponencial com parâmetro de taxa</w:t>
      </w:r>
      <w:r>
        <w:t xml:space="preserve"> </w:t>
      </w:r>
      <m:oMath>
        <m:r>
          <m:t>α</m:t>
        </m:r>
        <m:r>
          <m:rPr>
            <m:sty m:val="p"/>
          </m:rPr>
          <m:t>=</m:t>
        </m:r>
        <m:r>
          <m:t>1</m:t>
        </m:r>
      </m:oMath>
      <w:r>
        <w:t xml:space="preserve">. Isto é, seja</w:t>
      </w:r>
      <w:r>
        <w:t xml:space="preserve"> </w:t>
      </w:r>
      <m:oMath>
        <m:r>
          <m:t>C</m:t>
        </m:r>
      </m:oMath>
      <w:r>
        <w:t xml:space="preserve"> </w:t>
      </w:r>
      <w:r>
        <w:t xml:space="preserve">uma variável aleatória, que representa os tempos de eventos censurados, tal quer</w:t>
      </w:r>
      <w:r>
        <w:t xml:space="preserve"> </w:t>
      </w:r>
      <m:oMath>
        <m:r>
          <m:t>C</m:t>
        </m:r>
        <m:r>
          <m:rPr>
            <m:sty m:val="p"/>
          </m:rPr>
          <m:t>∼</m:t>
        </m:r>
        <m:r>
          <m:t>E</m:t>
        </m:r>
        <m:r>
          <m:t>x</m:t>
        </m:r>
        <m:r>
          <m:t>p</m:t>
        </m:r>
        <m:d>
          <m:dPr>
            <m:begChr m:val="("/>
            <m:endChr m:val=")"/>
            <m:sepChr m:val=""/>
            <m:grow/>
          </m:dPr>
          <m:e>
            <m:r>
              <m:t>1</m:t>
            </m:r>
          </m:e>
        </m:d>
      </m:oMath>
      <w:r>
        <w:t xml:space="preserve">.</w:t>
      </w:r>
    </w:p>
    <w:p>
      <w:pPr>
        <w:pStyle w:val="BodyText"/>
      </w:pPr>
      <w:r>
        <w:t xml:space="preserve">Já a distribuição do tempo de evento, de fato, foi variada entre os modelos aqui propostos, logo, foram simulados tempos de evento segundo os modelos:</w:t>
      </w:r>
      <w:r>
        <w:t xml:space="preserve"> </w:t>
      </w:r>
      <m:oMath>
        <m:r>
          <m:t>W</m:t>
        </m:r>
        <m:r>
          <m:t>e</m:t>
        </m:r>
        <m:r>
          <m:t>i</m:t>
        </m:r>
        <m:r>
          <m:t>b</m:t>
        </m:r>
        <m:r>
          <m:t>u</m:t>
        </m:r>
        <m:r>
          <m:t>l</m:t>
        </m:r>
        <m:r>
          <m:t>l</m:t>
        </m:r>
        <m:d>
          <m:dPr>
            <m:begChr m:val="("/>
            <m:endChr m:val=")"/>
            <m:sepChr m:val=""/>
            <m:grow/>
          </m:dPr>
          <m:e>
            <m:r>
              <m:t>2</m:t>
            </m:r>
            <m:r>
              <m:rPr>
                <m:sty m:val="p"/>
              </m:rPr>
              <m:t>;</m:t>
            </m:r>
            <m:r>
              <m:t>1</m:t>
            </m:r>
            <m:r>
              <m:rPr>
                <m:sty m:val="p"/>
              </m:rPr>
              <m:t>,</m:t>
            </m:r>
            <m:r>
              <m:t>5</m:t>
            </m:r>
          </m:e>
        </m:d>
      </m:oMath>
      <w:r>
        <w:t xml:space="preserve">,</w:t>
      </w:r>
      <w:r>
        <w:t xml:space="preserve"> </w:t>
      </w:r>
      <m:oMath>
        <m:r>
          <m:t>L</m:t>
        </m:r>
        <m:r>
          <m:t>o</m:t>
        </m:r>
        <m:r>
          <m:t>g</m:t>
        </m:r>
        <m:r>
          <m:t>n</m:t>
        </m:r>
        <m:r>
          <m:t>o</m:t>
        </m:r>
        <m:r>
          <m:t>r</m:t>
        </m:r>
        <m:r>
          <m:t>m</m:t>
        </m:r>
        <m:r>
          <m:t>a</m:t>
        </m:r>
        <m:r>
          <m:t>l</m:t>
        </m:r>
        <m:d>
          <m:dPr>
            <m:begChr m:val="("/>
            <m:endChr m:val=")"/>
            <m:sepChr m:val=""/>
            <m:grow/>
          </m:dPr>
          <m:e>
            <m:r>
              <m:t>1</m:t>
            </m:r>
            <m:r>
              <m:rPr>
                <m:sty m:val="p"/>
              </m:rPr>
              <m:t>,</m:t>
            </m:r>
            <m:sSup>
              <m:e>
                <m:r>
                  <m:t>2</m:t>
                </m:r>
              </m:e>
              <m:sup>
                <m:r>
                  <m:t>2</m:t>
                </m:r>
              </m:sup>
            </m:sSup>
          </m:e>
        </m:d>
      </m:oMath>
      <w:r>
        <w:t xml:space="preserve">,</w:t>
      </w:r>
      <w:r>
        <w:t xml:space="preserve"> </w:t>
      </w:r>
      <m:oMath>
        <m:r>
          <m:t>E</m:t>
        </m:r>
        <m:r>
          <m:t>P</m:t>
        </m:r>
        <m:d>
          <m:dPr>
            <m:begChr m:val="("/>
            <m:endChr m:val=")"/>
            <m:sepChr m:val=""/>
            <m:grow/>
          </m:dPr>
          <m:e/>
        </m:d>
      </m:oMath>
      <w:r>
        <w:t xml:space="preserve"> </w:t>
      </w:r>
      <w:r>
        <w:t xml:space="preserve">e</w:t>
      </w:r>
      <w:r>
        <w:t xml:space="preserve"> </w:t>
      </w:r>
      <m:oMath>
        <m:r>
          <m:t>E</m:t>
        </m:r>
        <m:r>
          <m:t>P</m:t>
        </m:r>
        <m:r>
          <m:t>P</m:t>
        </m:r>
        <m:d>
          <m:dPr>
            <m:begChr m:val="("/>
            <m:endChr m:val=")"/>
            <m:sepChr m:val=""/>
            <m:grow/>
          </m:dPr>
          <m:e/>
        </m:d>
      </m:oMath>
      <w:r>
        <w:t xml:space="preserve">. Os tempos observados foram definidos de forma que, para cada unidade amostral, o tempo observado foi definido como a menor realização entre as duas distribuições em análise, ou seja:</w:t>
      </w:r>
    </w:p>
    <w:p>
      <w:pPr>
        <w:pStyle w:val="BodyText"/>
      </w:pPr>
      <m:oMathPara>
        <m:oMathParaPr>
          <m:jc m:val="center"/>
        </m:oMathParaPr>
        <m:oMath>
          <m:sSub>
            <m:e>
              <m:r>
                <m:t>t</m:t>
              </m:r>
            </m:e>
            <m:sub>
              <m:r>
                <m:t>i</m:t>
              </m:r>
            </m:sub>
          </m:sSub>
          <m:r>
            <m:rPr>
              <m:sty m:val="p"/>
            </m:rPr>
            <m:t>=</m:t>
          </m:r>
          <m:r>
            <m:t>m</m:t>
          </m:r>
          <m:r>
            <m:t>i</m:t>
          </m:r>
          <m:r>
            <m:t>n</m:t>
          </m:r>
          <m:d>
            <m:dPr>
              <m:begChr m:val="("/>
              <m:endChr m:val=")"/>
              <m:sepChr m:val=""/>
              <m:grow/>
            </m:dPr>
            <m:e>
              <m:sSub>
                <m:e>
                  <m:r>
                    <m:t>T</m:t>
                  </m:r>
                </m:e>
                <m:sub>
                  <m:r>
                    <m:t>i</m:t>
                  </m:r>
                </m:sub>
              </m:sSub>
              <m:r>
                <m:rPr>
                  <m:sty m:val="p"/>
                </m:rPr>
                <m:t>,</m:t>
              </m:r>
              <m:sSub>
                <m:e>
                  <m:r>
                    <m:t>C</m:t>
                  </m:r>
                </m:e>
                <m:sub>
                  <m:r>
                    <m:t>i</m:t>
                  </m:r>
                </m:sub>
              </m:sSub>
            </m:e>
          </m:d>
          <m:r>
            <m:rPr>
              <m:sty m:val="p"/>
            </m:rPr>
            <m:t>.</m:t>
          </m:r>
        </m:oMath>
      </m:oMathPara>
    </w:p>
    <w:p>
      <w:pPr>
        <w:pStyle w:val="FirstParagraph"/>
      </w:pPr>
      <w:r>
        <w:t xml:space="preserve">A censura ocorre quando o tempo de observação não corresponde ao tempo real de falha, ou seja, quando</w:t>
      </w:r>
      <w:r>
        <w:t xml:space="preserve"> </w:t>
      </w:r>
      <m:oMath>
        <m:sSub>
          <m:e>
            <m:r>
              <m:t>C</m:t>
            </m:r>
          </m:e>
          <m:sub>
            <m:r>
              <m:t>i</m:t>
            </m:r>
          </m:sub>
        </m:sSub>
        <m:r>
          <m:rPr>
            <m:sty m:val="p"/>
          </m:rPr>
          <m:t>&lt;</m:t>
        </m:r>
        <m:sSub>
          <m:e>
            <m:r>
              <m:t>T</m:t>
            </m:r>
          </m:e>
          <m:sub>
            <m:r>
              <m:t>i</m:t>
            </m:r>
          </m:sub>
        </m:sSub>
      </m:oMath>
      <w:r>
        <w:t xml:space="preserve">. Nesse caso, o evento de interesse não foi completamente observado, sendo conhecido apenas que o verdadeiro tempo de falha excede o valor registrado. Essa característica, fundamental na análise de sobrevivência, requer métodos estatísticos específicos para garantir inferências adequadas a partir de dados censurados.</w:t>
      </w:r>
    </w:p>
    <w:p>
      <w:pPr>
        <w:pStyle w:val="BodyText"/>
      </w:pPr>
      <w:r>
        <w:t xml:space="preserve">Sanando uma possível dúvida, que possa surgir da parte do leitor. Foi fixada para distribuição dos tempos de evento censurados a distribuição exponencial sem qualquer motivo em especial. Tendo em vista que a distribuição dos tempos de evento censurados não está sendo analisada. O obejto desta seção é apenas mostrar como os tempos censurados interferem na precisão das estimativas.</w:t>
      </w:r>
    </w:p>
    <w:bookmarkStart w:id="177" w:name="modelo-weibull"/>
    <w:p>
      <w:pPr>
        <w:pStyle w:val="Heading4"/>
      </w:pPr>
      <w:r>
        <w:t xml:space="preserve">3.3.4.1 Modelo Weibull</w:t>
      </w:r>
    </w:p>
    <w:p>
      <w:pPr>
        <w:pStyle w:val="FirstParagraph"/>
      </w:pPr>
      <w:r>
        <w:t xml:space="preserve">Iniciando as exemplificações com a implementação do modelo Weibull. Veja a saída do ajuste para a distribuição</w:t>
      </w:r>
      <w:r>
        <w:t xml:space="preserve"> </w:t>
      </w:r>
      <m:oMath>
        <m:r>
          <m:t>W</m:t>
        </m:r>
        <m:r>
          <m:t>e</m:t>
        </m:r>
        <m:r>
          <m:t>i</m:t>
        </m:r>
        <m:r>
          <m:t>b</m:t>
        </m:r>
        <m:r>
          <m:t>u</m:t>
        </m:r>
        <m:r>
          <m:t>l</m:t>
        </m:r>
        <m:r>
          <m:t>l</m:t>
        </m:r>
        <m:d>
          <m:dPr>
            <m:begChr m:val="("/>
            <m:endChr m:val=")"/>
            <m:sepChr m:val=""/>
            <m:grow/>
          </m:dPr>
          <m:e>
            <m:r>
              <m:t>2</m:t>
            </m:r>
            <m:r>
              <m:rPr>
                <m:sty m:val="p"/>
              </m:rPr>
              <m:t>;</m:t>
            </m:r>
            <m:r>
              <m:t>1</m:t>
            </m:r>
            <m:r>
              <m:rPr>
                <m:sty m:val="p"/>
              </m:rPr>
              <m:t>,</m:t>
            </m:r>
            <m:r>
              <m:t>5</m:t>
            </m:r>
          </m:e>
        </m:d>
      </m:oMath>
      <w:r>
        <w:t xml:space="preserve">.</w:t>
      </w:r>
    </w:p>
    <w:p>
      <w:pPr>
        <w:pStyle w:val="SourceCode"/>
      </w:pPr>
      <w:r>
        <w:rPr>
          <w:rStyle w:val="CommentTok"/>
        </w:rPr>
        <w:t xml:space="preserve"># ------------------</w:t>
      </w:r>
      <w:r>
        <w:br/>
      </w:r>
      <w:r>
        <w:rPr>
          <w:rStyle w:val="CommentTok"/>
        </w:rPr>
        <w:t xml:space="preserve"># [1] MODELO WEIBULL</w:t>
      </w:r>
      <w:r>
        <w:br/>
      </w:r>
      <w:r>
        <w:rPr>
          <w:rStyle w:val="CommentTok"/>
        </w:rPr>
        <w:t xml:space="preserve"># ------------------</w:t>
      </w:r>
      <w:r>
        <w:br/>
      </w:r>
      <w:r>
        <w:br/>
      </w:r>
      <w:r>
        <w:rPr>
          <w:rStyle w:val="CommentTok"/>
        </w:rPr>
        <w:t xml:space="preserve"># Função de sobrevivência</w:t>
      </w:r>
      <w:r>
        <w:br/>
      </w:r>
      <w:r>
        <w:rPr>
          <w:rStyle w:val="NormalTok"/>
        </w:rPr>
        <w:t xml:space="preserve">survival.weib </w:t>
      </w:r>
      <w:r>
        <w:rPr>
          <w:rStyle w:val="OtherTok"/>
        </w:rPr>
        <w:t xml:space="preserve">&lt;-</w:t>
      </w:r>
      <w:r>
        <w:rPr>
          <w:rStyle w:val="NormalTok"/>
        </w:rPr>
        <w:t xml:space="preserve"> </w:t>
      </w:r>
      <w:r>
        <w:rPr>
          <w:rStyle w:val="ControlFlowTok"/>
        </w:rPr>
        <w:t xml:space="preserve">function</w:t>
      </w:r>
      <w:r>
        <w:rPr>
          <w:rStyle w:val="NormalTok"/>
        </w:rPr>
        <w:t xml:space="preserve">(times,shape.par,scale.par)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w:t>
      </w:r>
      <w:r>
        <w:rPr>
          <w:rStyle w:val="NormalTok"/>
        </w:rPr>
        <w:t xml:space="preserve">times, </w:t>
      </w:r>
      <w:r>
        <w:rPr>
          <w:rStyle w:val="AttributeTok"/>
        </w:rPr>
        <w:t xml:space="preserve">shape=</w:t>
      </w:r>
      <w:r>
        <w:rPr>
          <w:rStyle w:val="NormalTok"/>
        </w:rPr>
        <w:t xml:space="preserve">shape.par, </w:t>
      </w:r>
      <w:r>
        <w:rPr>
          <w:rStyle w:val="AttributeTok"/>
        </w:rPr>
        <w:t xml:space="preserve">scale=</w:t>
      </w:r>
      <w:r>
        <w:rPr>
          <w:rStyle w:val="NormalTok"/>
        </w:rPr>
        <w:t xml:space="preserve">scale.par)</w:t>
      </w:r>
      <w:r>
        <w:br/>
      </w:r>
      <w:r>
        <w:br/>
      </w:r>
      <w:r>
        <w:rPr>
          <w:rStyle w:val="CommentTok"/>
        </w:rPr>
        <w:t xml:space="preserve"># ---------------------------</w:t>
      </w:r>
      <w:r>
        <w:br/>
      </w:r>
      <w:r>
        <w:rPr>
          <w:rStyle w:val="CommentTok"/>
        </w:rPr>
        <w:t xml:space="preserve"># [1.1]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shape.weib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forma</w:t>
      </w:r>
      <w:r>
        <w:br/>
      </w:r>
      <w:r>
        <w:rPr>
          <w:rStyle w:val="NormalTok"/>
        </w:rPr>
        <w:t xml:space="preserve">scale.weib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escala</w:t>
      </w:r>
      <w:r>
        <w:br/>
      </w:r>
      <w:r>
        <w:rPr>
          <w:rStyle w:val="NormalTok"/>
        </w:rPr>
        <w:t xml:space="preserve">rate.exp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 (censura)</w:t>
      </w:r>
      <w:r>
        <w:br/>
      </w:r>
      <w:r>
        <w:br/>
      </w:r>
      <w:r>
        <w:rPr>
          <w:rStyle w:val="CommentTok"/>
        </w:rPr>
        <w:t xml:space="preserve"># Simulação dos dados</w:t>
      </w:r>
      <w:r>
        <w:br/>
      </w:r>
      <w:r>
        <w:rPr>
          <w:rStyle w:val="NormalTok"/>
        </w:rPr>
        <w:t xml:space="preserve">t </w:t>
      </w:r>
      <w:r>
        <w:rPr>
          <w:rStyle w:val="OtherTok"/>
        </w:rPr>
        <w:t xml:space="preserve">&lt;-</w:t>
      </w:r>
      <w:r>
        <w:rPr>
          <w:rStyle w:val="NormalTok"/>
        </w:rPr>
        <w:t xml:space="preserve"> </w:t>
      </w:r>
      <w:r>
        <w:rPr>
          <w:rStyle w:val="FunctionTok"/>
        </w:rPr>
        <w:t xml:space="preserve">rweibull</w:t>
      </w:r>
      <w:r>
        <w:rPr>
          <w:rStyle w:val="NormalTok"/>
        </w:rPr>
        <w:t xml:space="preserve">(n, shape.weib, scale.weib) </w:t>
      </w:r>
      <w:r>
        <w:rPr>
          <w:rStyle w:val="CommentTok"/>
        </w:rPr>
        <w:t xml:space="preserve"># Tempos de evento</w:t>
      </w:r>
      <w:r>
        <w:br/>
      </w:r>
      <w:r>
        <w:rPr>
          <w:rStyle w:val="NormalTok"/>
        </w:rPr>
        <w:t xml:space="preserve">c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rate.exp)            </w:t>
      </w:r>
      <w:r>
        <w:rPr>
          <w:rStyle w:val="CommentTok"/>
        </w:rPr>
        <w:t xml:space="preserve"># Tempos censurados</w:t>
      </w:r>
      <w:r>
        <w:br/>
      </w:r>
      <w:r>
        <w:rPr>
          <w:rStyle w:val="NormalTok"/>
        </w:rPr>
        <w:t xml:space="preserve">times </w:t>
      </w:r>
      <w:r>
        <w:rPr>
          <w:rStyle w:val="OtherTok"/>
        </w:rPr>
        <w:t xml:space="preserve">&lt;-</w:t>
      </w:r>
      <w:r>
        <w:rPr>
          <w:rStyle w:val="NormalTok"/>
        </w:rPr>
        <w:t xml:space="preserve"> </w:t>
      </w:r>
      <w:r>
        <w:rPr>
          <w:rStyle w:val="FunctionTok"/>
        </w:rPr>
        <w:t xml:space="preserve">pmin</w:t>
      </w:r>
      <w:r>
        <w:rPr>
          <w:rStyle w:val="NormalTok"/>
        </w:rPr>
        <w:t xml:space="preserve">(t, c)                      </w:t>
      </w:r>
      <w:r>
        <w:rPr>
          <w:rStyle w:val="CommentTok"/>
        </w:rPr>
        <w:t xml:space="preserve"># Tempos observados</w:t>
      </w:r>
      <w:r>
        <w:br/>
      </w:r>
      <w:r>
        <w:rPr>
          <w:rStyle w:val="NormalTok"/>
        </w:rPr>
        <w:t xml:space="preserve">delta </w:t>
      </w:r>
      <w:r>
        <w:rPr>
          <w:rStyle w:val="OtherTok"/>
        </w:rPr>
        <w:t xml:space="preserve">&lt;-</w:t>
      </w:r>
      <w:r>
        <w:rPr>
          <w:rStyle w:val="NormalTok"/>
        </w:rPr>
        <w:t xml:space="preserve"> </w:t>
      </w:r>
      <w:r>
        <w:rPr>
          <w:rStyle w:val="FunctionTok"/>
        </w:rPr>
        <w:t xml:space="preserve">as.numeric</w:t>
      </w:r>
      <w:r>
        <w:rPr>
          <w:rStyle w:val="NormalTok"/>
        </w:rPr>
        <w:t xml:space="preserve">(t </w:t>
      </w:r>
      <w:r>
        <w:rPr>
          <w:rStyle w:val="SpecialCharTok"/>
        </w:rPr>
        <w:t xml:space="preserve">&lt;=</w:t>
      </w:r>
      <w:r>
        <w:rPr>
          <w:rStyle w:val="NormalTok"/>
        </w:rPr>
        <w:t xml:space="preserve"> c)              </w:t>
      </w:r>
      <w:r>
        <w:rPr>
          <w:rStyle w:val="CommentTok"/>
        </w:rPr>
        <w:t xml:space="preserve"># Variável indicadora</w:t>
      </w:r>
      <w:r>
        <w:br/>
      </w:r>
      <w:r>
        <w:br/>
      </w:r>
      <w:r>
        <w:rPr>
          <w:rStyle w:val="CommentTok"/>
        </w:rPr>
        <w:t xml:space="preserve"># ----------------------------------------------</w:t>
      </w:r>
      <w:r>
        <w:br/>
      </w:r>
      <w:r>
        <w:rPr>
          <w:rStyle w:val="CommentTok"/>
        </w:rPr>
        <w:t xml:space="preserve"># [1.1.1]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loglikelihood.weib </w:t>
      </w:r>
      <w:r>
        <w:rPr>
          <w:rStyle w:val="OtherTok"/>
        </w:rPr>
        <w:t xml:space="preserve">&lt;-</w:t>
      </w:r>
      <w:r>
        <w:rPr>
          <w:rStyle w:val="NormalTok"/>
        </w:rPr>
        <w:t xml:space="preserve"> </w:t>
      </w:r>
      <w:r>
        <w:rPr>
          <w:rStyle w:val="ControlFlowTok"/>
        </w:rPr>
        <w:t xml:space="preserve">function</w:t>
      </w:r>
      <w:r>
        <w:rPr>
          <w:rStyle w:val="NormalTok"/>
        </w:rPr>
        <w:t xml:space="preserve">(par, times, cens) {</w:t>
      </w:r>
      <w:r>
        <w:br/>
      </w:r>
      <w:r>
        <w:rPr>
          <w:rStyle w:val="NormalTok"/>
        </w:rPr>
        <w:t xml:space="preserve">  </w:t>
      </w:r>
      <w:r>
        <w:rPr>
          <w:rStyle w:val="CommentTok"/>
        </w:rPr>
        <w:t xml:space="preserve"># Distição dos parâmetros</w:t>
      </w:r>
      <w:r>
        <w:br/>
      </w:r>
      <w:r>
        <w:rPr>
          <w:rStyle w:val="NormalTok"/>
        </w:rPr>
        <w:t xml:space="preserve">  gamma </w:t>
      </w:r>
      <w:r>
        <w:rPr>
          <w:rStyle w:val="OtherTok"/>
        </w:rPr>
        <w:t xml:space="preserve">&lt;-</w:t>
      </w:r>
      <w:r>
        <w:rPr>
          <w:rStyle w:val="NormalTok"/>
        </w:rPr>
        <w:t xml:space="preserve"> par[</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par[</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 =</w:t>
      </w:r>
      <w:r>
        <w:rPr>
          <w:rStyle w:val="NormalTok"/>
        </w:rPr>
        <w:t xml:space="preserve"> times, gamma, alpha)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times, gamma, alpha)</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(cens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init, </w:t>
      </w:r>
      <w:r>
        <w:rPr>
          <w:rStyle w:val="AttributeTok"/>
        </w:rPr>
        <w:t xml:space="preserve">fn =</w:t>
      </w:r>
      <w:r>
        <w:rPr>
          <w:rStyle w:val="NormalTok"/>
        </w:rPr>
        <w:t xml:space="preserve"> loglikelihood.weib,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times =</w:t>
      </w:r>
      <w:r>
        <w:rPr>
          <w:rStyle w:val="NormalTok"/>
        </w:rPr>
        <w:t xml:space="preserve"> times, </w:t>
      </w:r>
      <w:r>
        <w:rPr>
          <w:rStyle w:val="AttributeTok"/>
        </w:rPr>
        <w:t xml:space="preserve">cens =</w:t>
      </w:r>
      <w:r>
        <w:rPr>
          <w:rStyle w:val="NormalTok"/>
        </w:rPr>
        <w:t xml:space="preserve"> delta</w:t>
      </w:r>
      <w:r>
        <w:br/>
      </w:r>
      <w:r>
        <w:rPr>
          <w:rStyle w:val="NormalTok"/>
        </w:rPr>
        <w:t xml:space="preserve">)</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1,911 1,533</w:t>
      </w:r>
      <w:r>
        <w:br/>
      </w:r>
      <w:r>
        <w:br/>
      </w:r>
      <w:r>
        <w:rPr>
          <w:rStyle w:val="VerbatimChar"/>
        </w:rPr>
        <w:t xml:space="preserve">$value</w:t>
      </w:r>
      <w:r>
        <w:br/>
      </w:r>
      <w:r>
        <w:rPr>
          <w:rStyle w:val="VerbatimChar"/>
        </w:rPr>
        <w:t xml:space="preserve">[1] 449,5</w:t>
      </w:r>
      <w:r>
        <w:br/>
      </w:r>
      <w:r>
        <w:br/>
      </w:r>
      <w:r>
        <w:rPr>
          <w:rStyle w:val="VerbatimChar"/>
        </w:rPr>
        <w:t xml:space="preserve">$counts</w:t>
      </w:r>
      <w:r>
        <w:br/>
      </w:r>
      <w:r>
        <w:rPr>
          <w:rStyle w:val="VerbatimChar"/>
        </w:rPr>
        <w:t xml:space="preserve">function gradient </w:t>
      </w:r>
      <w:r>
        <w:br/>
      </w:r>
      <w:r>
        <w:rPr>
          <w:rStyle w:val="VerbatimChar"/>
        </w:rPr>
        <w:t xml:space="preserve">      28        7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187,59  78,67</w:t>
      </w:r>
      <w:r>
        <w:br/>
      </w:r>
      <w:r>
        <w:rPr>
          <w:rStyle w:val="VerbatimChar"/>
        </w:rPr>
        <w:t xml:space="preserve">[2,]  78,67 485,05</w:t>
      </w:r>
    </w:p>
    <w:p>
      <w:pPr>
        <w:pStyle w:val="FirstParagraph"/>
      </w:pPr>
      <w:r>
        <w:t xml:space="preserve">A seguir, uma visualização gráfica do ajuste ilustrada pela</w:t>
      </w:r>
      <w:r>
        <w:t xml:space="preserve"> </w:t>
      </w:r>
      <w:hyperlink w:anchor="fig-CompEMVWeibullcens">
        <w:r>
          <w:rPr>
            <w:rStyle w:val="Hyperlink"/>
          </w:rPr>
          <w:t xml:space="preserve">Figura 3.9</w:t>
        </w:r>
      </w:hyperlink>
      <w:r>
        <w:t xml:space="preserve">.</w:t>
      </w:r>
    </w:p>
    <w:p>
      <w:pPr>
        <w:pStyle w:val="SourceCode"/>
      </w:pPr>
      <w:r>
        <w:rPr>
          <w:rStyle w:val="CommentTok"/>
        </w:rPr>
        <w:t xml:space="preserve"># Estimador de Kaplan-Meier</w:t>
      </w:r>
      <w:r>
        <w:br/>
      </w:r>
      <w:r>
        <w:rPr>
          <w:rStyle w:val="CommentTok"/>
        </w:rPr>
        <w:t xml:space="preserve">#ekm &lt;- survfit(Surv(times, delta)~1)</w:t>
      </w:r>
      <w:r>
        <w:br/>
      </w:r>
      <w:r>
        <w:br/>
      </w:r>
      <w:r>
        <w:rPr>
          <w:rStyle w:val="CommentTok"/>
        </w:rPr>
        <w:t xml:space="preserve"># Organização dos dados</w:t>
      </w:r>
      <w:r>
        <w:br/>
      </w:r>
      <w:r>
        <w:rPr>
          <w:rStyle w:val="NormalTok"/>
        </w:rPr>
        <w:t xml:space="preserve">dados.weib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survival.weib</w:t>
      </w:r>
      <w:r>
        <w:rPr>
          <w:rStyle w:val="NormalTok"/>
        </w:rPr>
        <w:t xml:space="preserve">(</w:t>
      </w:r>
      <w:r>
        <w:rPr>
          <w:rStyle w:val="FunctionTok"/>
        </w:rPr>
        <w:t xml:space="preserve">sort</w:t>
      </w:r>
      <w:r>
        <w:rPr>
          <w:rStyle w:val="NormalTok"/>
        </w:rPr>
        <w:t xml:space="preserve">(times), shape.weib, scale.weib),</w:t>
      </w:r>
      <w:r>
        <w:br/>
      </w:r>
      <w:r>
        <w:rPr>
          <w:rStyle w:val="NormalTok"/>
        </w:rPr>
        <w:t xml:space="preserve">  </w:t>
      </w:r>
      <w:r>
        <w:rPr>
          <w:rStyle w:val="CommentTok"/>
        </w:rPr>
        <w:t xml:space="preserve">#st.ekm = ekm$surv,</w:t>
      </w:r>
      <w:r>
        <w:br/>
      </w:r>
      <w:r>
        <w:rPr>
          <w:rStyle w:val="NormalTok"/>
        </w:rPr>
        <w:t xml:space="preserve">  </w:t>
      </w:r>
      <w:r>
        <w:rPr>
          <w:rStyle w:val="AttributeTok"/>
        </w:rPr>
        <w:t xml:space="preserve">st.emv =</w:t>
      </w:r>
      <w:r>
        <w:rPr>
          <w:rStyle w:val="NormalTok"/>
        </w:rPr>
        <w:t xml:space="preserve"> </w:t>
      </w:r>
      <w:r>
        <w:rPr>
          <w:rStyle w:val="FunctionTok"/>
        </w:rPr>
        <w:t xml:space="preserve">survival.weib</w:t>
      </w:r>
      <w:r>
        <w:rPr>
          <w:rStyle w:val="NormalTok"/>
        </w:rPr>
        <w:t xml:space="preserve">(</w:t>
      </w:r>
      <w:r>
        <w:rPr>
          <w:rStyle w:val="FunctionTok"/>
        </w:rPr>
        <w:t xml:space="preserve">sort</w:t>
      </w:r>
      <w:r>
        <w:rPr>
          <w:rStyle w:val="NormalTok"/>
        </w:rPr>
        <w:t xml:space="preserve">(times), ajust</w:t>
      </w:r>
      <w:r>
        <w:rPr>
          <w:rStyle w:val="SpecialCharTok"/>
        </w:rPr>
        <w:t xml:space="preserve">$</w:t>
      </w:r>
      <w:r>
        <w:rPr>
          <w:rStyle w:val="NormalTok"/>
        </w:rPr>
        <w:t xml:space="preserve">par[</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(dados.weib,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#geom_line(aes(y = st.ekm, color = "KM"), lwd = 1, lty = 2)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CommentTok"/>
        </w:rPr>
        <w:t xml:space="preserve">#scale_color_manual(values = c("Verdadeiro" = "black", "KM" = "blue", "EMV" = "red"))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"Sobrevida"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76" w:name="fig-CompEMVWeibullcens"/>
          <w:p>
            <w:pPr>
              <w:jc w:val="center"/>
            </w:pPr>
            <w:pPr>
              <w:jc w:val="start"/>
              <w:spacing w:before="200"/>
              <w:pStyle w:val="ImageCaption"/>
            </w:pPr>
            <w:r>
              <w:t xml:space="preserve">Figura 3.9: Comparação das Curvas de Sobrevivência Real e Estimada por Máxima Verossimilhança segundo o Modelo Weibull para Dados Censurados.</w:t>
            </w:r>
          </w:p>
          <w:p>
            <w:pPr>
              <w:pStyle w:val="Compact"/>
              <w:jc w:val="center"/>
            </w:pPr>
            <w:r>
              <w:drawing>
                <wp:inline>
                  <wp:extent cx="4620126" cy="3696101"/>
                  <wp:effectExtent b="0" l="0" r="0" t="0"/>
                  <wp:docPr descr="" title="" id="174" name="Picture"/>
                  <a:graphic>
                    <a:graphicData uri="http://schemas.openxmlformats.org/drawingml/2006/picture">
                      <pic:pic>
                        <pic:nvPicPr>
                          <pic:cNvPr descr="CIII_TEC_PARAM_files/figure-docx/fig-CompEMVWeibullcens-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bookmarkEnd w:id="176"/>
        </w:tc>
      </w:tr>
    </w:tbl>
    <w:bookmarkEnd w:id="177"/>
    <w:bookmarkStart w:id="182" w:name="modelo-log-normal"/>
    <w:p>
      <w:pPr>
        <w:pStyle w:val="Heading4"/>
      </w:pPr>
      <w:r>
        <w:t xml:space="preserve">3.3.4.2 Modelo Log-normal</w:t>
      </w:r>
    </w:p>
    <w:p>
      <w:pPr>
        <w:pStyle w:val="FirstParagraph"/>
      </w:pPr>
      <w:r>
        <w:t xml:space="preserve">A segunda implementação feita, foi do modelo log-normal. Veja a saída do ajuste para a distribuição</w:t>
      </w:r>
      <w:r>
        <w:t xml:space="preserve"> </w:t>
      </w:r>
      <m:oMath>
        <m:r>
          <m:t>L</m:t>
        </m:r>
        <m:r>
          <m:t>o</m:t>
        </m:r>
        <m:r>
          <m:t>g</m:t>
        </m:r>
        <m:r>
          <m:t>n</m:t>
        </m:r>
        <m:r>
          <m:t>o</m:t>
        </m:r>
        <m:r>
          <m:t>r</m:t>
        </m:r>
        <m:r>
          <m:t>m</m:t>
        </m:r>
        <m:r>
          <m:t>a</m:t>
        </m:r>
        <m:r>
          <m:t>l</m:t>
        </m:r>
        <m:d>
          <m:dPr>
            <m:begChr m:val="("/>
            <m:endChr m:val=")"/>
            <m:sepChr m:val=""/>
            <m:grow/>
          </m:dPr>
          <m:e>
            <m:r>
              <m:t>1</m:t>
            </m:r>
            <m:r>
              <m:rPr>
                <m:sty m:val="p"/>
              </m:rPr>
              <m:t>,</m:t>
            </m:r>
            <m:sSup>
              <m:e>
                <m:r>
                  <m:t>2</m:t>
                </m:r>
              </m:e>
              <m:sup>
                <m:r>
                  <m:t>2</m:t>
                </m:r>
              </m:sup>
            </m:sSup>
          </m:e>
        </m:d>
      </m:oMath>
      <w:r>
        <w:t xml:space="preserve">.</w:t>
      </w:r>
    </w:p>
    <w:p>
      <w:pPr>
        <w:pStyle w:val="SourceCode"/>
      </w:pPr>
      <w:r>
        <w:rPr>
          <w:rStyle w:val="CommentTok"/>
        </w:rPr>
        <w:t xml:space="preserve"># ---------------------</w:t>
      </w:r>
      <w:r>
        <w:br/>
      </w:r>
      <w:r>
        <w:rPr>
          <w:rStyle w:val="CommentTok"/>
        </w:rPr>
        <w:t xml:space="preserve"># [2] MODELO LOG-NORMAL</w:t>
      </w:r>
      <w:r>
        <w:br/>
      </w:r>
      <w:r>
        <w:rPr>
          <w:rStyle w:val="CommentTok"/>
        </w:rPr>
        <w:t xml:space="preserve"># ---------------------</w:t>
      </w:r>
      <w:r>
        <w:br/>
      </w:r>
      <w:r>
        <w:br/>
      </w:r>
      <w:r>
        <w:rPr>
          <w:rStyle w:val="CommentTok"/>
        </w:rPr>
        <w:t xml:space="preserve"># Função de sobrevivência</w:t>
      </w:r>
      <w:r>
        <w:br/>
      </w:r>
      <w:r>
        <w:rPr>
          <w:rStyle w:val="NormalTok"/>
        </w:rPr>
        <w:t xml:space="preserve">survival.lnorm </w:t>
      </w:r>
      <w:r>
        <w:rPr>
          <w:rStyle w:val="OtherTok"/>
        </w:rPr>
        <w:t xml:space="preserve">&lt;-</w:t>
      </w:r>
      <w:r>
        <w:rPr>
          <w:rStyle w:val="NormalTok"/>
        </w:rPr>
        <w:t xml:space="preserve"> </w:t>
      </w:r>
      <w:r>
        <w:rPr>
          <w:rStyle w:val="ControlFlowTok"/>
        </w:rPr>
        <w:t xml:space="preserve">function</w:t>
      </w:r>
      <w:r>
        <w:rPr>
          <w:rStyle w:val="NormalTok"/>
        </w:rPr>
        <w:t xml:space="preserve">(times, loc.par, scale.par)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AttributeTok"/>
        </w:rPr>
        <w:t xml:space="preserve">q=</w:t>
      </w:r>
      <w:r>
        <w:rPr>
          <w:rStyle w:val="NormalTok"/>
        </w:rPr>
        <w:t xml:space="preserve">(</w:t>
      </w:r>
      <w:r>
        <w:rPr>
          <w:rStyle w:val="FunctionTok"/>
        </w:rPr>
        <w:t xml:space="preserve">log</w:t>
      </w:r>
      <w:r>
        <w:rPr>
          <w:rStyle w:val="NormalTok"/>
        </w:rPr>
        <w:t xml:space="preserve">(times)</w:t>
      </w:r>
      <w:r>
        <w:rPr>
          <w:rStyle w:val="SpecialCharTok"/>
        </w:rPr>
        <w:t xml:space="preserve">-</w:t>
      </w:r>
      <w:r>
        <w:rPr>
          <w:rStyle w:val="NormalTok"/>
        </w:rPr>
        <w:t xml:space="preserve">loc.par)</w:t>
      </w:r>
      <w:r>
        <w:rPr>
          <w:rStyle w:val="SpecialCharTok"/>
        </w:rPr>
        <w:t xml:space="preserve">/</w:t>
      </w:r>
      <w:r>
        <w:rPr>
          <w:rStyle w:val="NormalTok"/>
        </w:rPr>
        <w:t xml:space="preserve">scale.par)</w:t>
      </w:r>
      <w:r>
        <w:br/>
      </w:r>
      <w:r>
        <w:br/>
      </w:r>
      <w:r>
        <w:rPr>
          <w:rStyle w:val="CommentTok"/>
        </w:rPr>
        <w:t xml:space="preserve"># ---------------------------</w:t>
      </w:r>
      <w:r>
        <w:br/>
      </w:r>
      <w:r>
        <w:rPr>
          <w:rStyle w:val="CommentTok"/>
        </w:rPr>
        <w:t xml:space="preserve"># [2.1]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mu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locação</w:t>
      </w:r>
      <w:r>
        <w:br/>
      </w:r>
      <w:r>
        <w:rPr>
          <w:rStyle w:val="NormalTok"/>
        </w:rPr>
        <w:t xml:space="preserve">sigma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de escala</w:t>
      </w:r>
      <w:r>
        <w:br/>
      </w:r>
      <w:r>
        <w:rPr>
          <w:rStyle w:val="NormalTok"/>
        </w:rPr>
        <w:t xml:space="preserve">rate.exp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 (censura)</w:t>
      </w:r>
      <w:r>
        <w:br/>
      </w:r>
      <w:r>
        <w:br/>
      </w:r>
      <w:r>
        <w:rPr>
          <w:rStyle w:val="CommentTok"/>
        </w:rPr>
        <w:t xml:space="preserve"># Simulação dos dados</w:t>
      </w:r>
      <w:r>
        <w:br/>
      </w:r>
      <w:r>
        <w:rPr>
          <w:rStyle w:val="NormalTok"/>
        </w:rPr>
        <w:t xml:space="preserve">t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mu, </w:t>
      </w:r>
      <w:r>
        <w:rPr>
          <w:rStyle w:val="AttributeTok"/>
        </w:rPr>
        <w:t xml:space="preserve">sdlog =</w:t>
      </w:r>
      <w:r>
        <w:rPr>
          <w:rStyle w:val="NormalTok"/>
        </w:rPr>
        <w:t xml:space="preserve"> sigma) </w:t>
      </w:r>
      <w:r>
        <w:rPr>
          <w:rStyle w:val="CommentTok"/>
        </w:rPr>
        <w:t xml:space="preserve"># Tempos de evento</w:t>
      </w:r>
      <w:r>
        <w:br/>
      </w:r>
      <w:r>
        <w:rPr>
          <w:rStyle w:val="NormalTok"/>
        </w:rPr>
        <w:t xml:space="preserve">c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rate.exp)               </w:t>
      </w:r>
      <w:r>
        <w:rPr>
          <w:rStyle w:val="CommentTok"/>
        </w:rPr>
        <w:t xml:space="preserve"># Tempos censurados</w:t>
      </w:r>
      <w:r>
        <w:br/>
      </w:r>
      <w:r>
        <w:rPr>
          <w:rStyle w:val="NormalTok"/>
        </w:rPr>
        <w:t xml:space="preserve">times </w:t>
      </w:r>
      <w:r>
        <w:rPr>
          <w:rStyle w:val="OtherTok"/>
        </w:rPr>
        <w:t xml:space="preserve">&lt;-</w:t>
      </w:r>
      <w:r>
        <w:rPr>
          <w:rStyle w:val="NormalTok"/>
        </w:rPr>
        <w:t xml:space="preserve"> </w:t>
      </w:r>
      <w:r>
        <w:rPr>
          <w:rStyle w:val="FunctionTok"/>
        </w:rPr>
        <w:t xml:space="preserve">pmin</w:t>
      </w:r>
      <w:r>
        <w:rPr>
          <w:rStyle w:val="NormalTok"/>
        </w:rPr>
        <w:t xml:space="preserve">(t, c)                         </w:t>
      </w:r>
      <w:r>
        <w:rPr>
          <w:rStyle w:val="CommentTok"/>
        </w:rPr>
        <w:t xml:space="preserve"># Tempos observados</w:t>
      </w:r>
      <w:r>
        <w:br/>
      </w:r>
      <w:r>
        <w:rPr>
          <w:rStyle w:val="NormalTok"/>
        </w:rPr>
        <w:t xml:space="preserve">delta </w:t>
      </w:r>
      <w:r>
        <w:rPr>
          <w:rStyle w:val="OtherTok"/>
        </w:rPr>
        <w:t xml:space="preserve">&lt;-</w:t>
      </w:r>
      <w:r>
        <w:rPr>
          <w:rStyle w:val="NormalTok"/>
        </w:rPr>
        <w:t xml:space="preserve"> </w:t>
      </w:r>
      <w:r>
        <w:rPr>
          <w:rStyle w:val="FunctionTok"/>
        </w:rPr>
        <w:t xml:space="preserve">as.numeric</w:t>
      </w:r>
      <w:r>
        <w:rPr>
          <w:rStyle w:val="NormalTok"/>
        </w:rPr>
        <w:t xml:space="preserve">(t </w:t>
      </w:r>
      <w:r>
        <w:rPr>
          <w:rStyle w:val="SpecialCharTok"/>
        </w:rPr>
        <w:t xml:space="preserve">&lt;=</w:t>
      </w:r>
      <w:r>
        <w:rPr>
          <w:rStyle w:val="NormalTok"/>
        </w:rPr>
        <w:t xml:space="preserve"> c)                 </w:t>
      </w:r>
      <w:r>
        <w:rPr>
          <w:rStyle w:val="CommentTok"/>
        </w:rPr>
        <w:t xml:space="preserve"># Variável indicadora</w:t>
      </w:r>
      <w:r>
        <w:br/>
      </w:r>
      <w:r>
        <w:br/>
      </w:r>
      <w:r>
        <w:rPr>
          <w:rStyle w:val="CommentTok"/>
        </w:rPr>
        <w:t xml:space="preserve"># ----------------------------------------------</w:t>
      </w:r>
      <w:r>
        <w:br/>
      </w:r>
      <w:r>
        <w:rPr>
          <w:rStyle w:val="CommentTok"/>
        </w:rPr>
        <w:t xml:space="preserve"># [2.1.1]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loglikelihood.lnorm </w:t>
      </w:r>
      <w:r>
        <w:rPr>
          <w:rStyle w:val="OtherTok"/>
        </w:rPr>
        <w:t xml:space="preserve">&lt;-</w:t>
      </w:r>
      <w:r>
        <w:rPr>
          <w:rStyle w:val="NormalTok"/>
        </w:rPr>
        <w:t xml:space="preserve"> </w:t>
      </w:r>
      <w:r>
        <w:rPr>
          <w:rStyle w:val="ControlFlowTok"/>
        </w:rPr>
        <w:t xml:space="preserve">function</w:t>
      </w:r>
      <w:r>
        <w:rPr>
          <w:rStyle w:val="NormalTok"/>
        </w:rPr>
        <w:t xml:space="preserve">(par, times, cens) {</w:t>
      </w:r>
      <w:r>
        <w:br/>
      </w:r>
      <w:r>
        <w:rPr>
          <w:rStyle w:val="NormalTok"/>
        </w:rPr>
        <w:t xml:space="preserve">  </w:t>
      </w:r>
      <w:r>
        <w:rPr>
          <w:rStyle w:val="CommentTok"/>
        </w:rPr>
        <w:t xml:space="preserve"># Distição dos parâmetros</w:t>
      </w:r>
      <w:r>
        <w:br/>
      </w:r>
      <w:r>
        <w:rPr>
          <w:rStyle w:val="NormalTok"/>
        </w:rPr>
        <w:t xml:space="preserve">  mu </w:t>
      </w:r>
      <w:r>
        <w:rPr>
          <w:rStyle w:val="OtherTok"/>
        </w:rPr>
        <w:t xml:space="preserve">&lt;-</w:t>
      </w:r>
      <w:r>
        <w:rPr>
          <w:rStyle w:val="NormalTok"/>
        </w:rPr>
        <w:t xml:space="preserve"> par[</w:t>
      </w:r>
      <w:r>
        <w:rPr>
          <w:rStyle w:val="DecValTok"/>
        </w:rPr>
        <w:t xml:space="preserve">1</w:t>
      </w:r>
      <w:r>
        <w:rPr>
          <w:rStyle w:val="NormalTok"/>
        </w:rPr>
        <w:t xml:space="preserve">] </w:t>
      </w:r>
      <w:r>
        <w:rPr>
          <w:rStyle w:val="CommentTok"/>
        </w:rPr>
        <w:t xml:space="preserve"># Parâmetro de locação</w:t>
      </w:r>
      <w:r>
        <w:br/>
      </w:r>
      <w:r>
        <w:rPr>
          <w:rStyle w:val="NormalTok"/>
        </w:rPr>
        <w:t xml:space="preserve">  sigma </w:t>
      </w:r>
      <w:r>
        <w:rPr>
          <w:rStyle w:val="OtherTok"/>
        </w:rPr>
        <w:t xml:space="preserve">&lt;-</w:t>
      </w:r>
      <w:r>
        <w:rPr>
          <w:rStyle w:val="NormalTok"/>
        </w:rPr>
        <w:t xml:space="preserve"> par[</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w:t>
      </w:r>
      <w:r>
        <w:rPr>
          <w:rStyle w:val="FunctionTok"/>
        </w:rPr>
        <w:t xml:space="preserve">dlnorm</w:t>
      </w:r>
      <w:r>
        <w:rPr>
          <w:rStyle w:val="NormalTok"/>
        </w:rPr>
        <w:t xml:space="preserve">(</w:t>
      </w:r>
      <w:r>
        <w:rPr>
          <w:rStyle w:val="AttributeTok"/>
        </w:rPr>
        <w:t xml:space="preserve">x =</w:t>
      </w:r>
      <w:r>
        <w:rPr>
          <w:rStyle w:val="NormalTok"/>
        </w:rPr>
        <w:t xml:space="preserve"> times, mu, sigma)</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AttributeTok"/>
        </w:rPr>
        <w:t xml:space="preserve">q=</w:t>
      </w:r>
      <w:r>
        <w:rPr>
          <w:rStyle w:val="NormalTok"/>
        </w:rPr>
        <w:t xml:space="preserve">(</w:t>
      </w:r>
      <w:r>
        <w:rPr>
          <w:rStyle w:val="FunctionTok"/>
        </w:rPr>
        <w:t xml:space="preserve">log</w:t>
      </w:r>
      <w:r>
        <w:rPr>
          <w:rStyle w:val="NormalTok"/>
        </w:rPr>
        <w:t xml:space="preserve">(times) </w:t>
      </w:r>
      <w:r>
        <w:rPr>
          <w:rStyle w:val="SpecialCharTok"/>
        </w:rPr>
        <w:t xml:space="preserve">-</w:t>
      </w:r>
      <w:r>
        <w:rPr>
          <w:rStyle w:val="NormalTok"/>
        </w:rPr>
        <w:t xml:space="preserve"> mu) </w:t>
      </w:r>
      <w:r>
        <w:rPr>
          <w:rStyle w:val="SpecialCharTok"/>
        </w:rPr>
        <w:t xml:space="preserve">/</w:t>
      </w:r>
      <w:r>
        <w:rPr>
          <w:rStyle w:val="NormalTok"/>
        </w:rPr>
        <w:t xml:space="preserve"> sigma)</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(cens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init, </w:t>
      </w:r>
      <w:r>
        <w:rPr>
          <w:rStyle w:val="AttributeTok"/>
        </w:rPr>
        <w:t xml:space="preserve">fn =</w:t>
      </w:r>
      <w:r>
        <w:rPr>
          <w:rStyle w:val="NormalTok"/>
        </w:rPr>
        <w:t xml:space="preserve"> loglikelihood.lnorm,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times =</w:t>
      </w:r>
      <w:r>
        <w:rPr>
          <w:rStyle w:val="NormalTok"/>
        </w:rPr>
        <w:t xml:space="preserve"> times, </w:t>
      </w:r>
      <w:r>
        <w:rPr>
          <w:rStyle w:val="AttributeTok"/>
        </w:rPr>
        <w:t xml:space="preserve">cens =</w:t>
      </w:r>
      <w:r>
        <w:rPr>
          <w:rStyle w:val="NormalTok"/>
        </w:rPr>
        <w:t xml:space="preserve"> delta</w:t>
      </w:r>
      <w:r>
        <w:br/>
      </w:r>
      <w:r>
        <w:rPr>
          <w:rStyle w:val="NormalTok"/>
        </w:rPr>
        <w:t xml:space="preserve">)</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1,139 2,090</w:t>
      </w:r>
      <w:r>
        <w:br/>
      </w:r>
      <w:r>
        <w:br/>
      </w:r>
      <w:r>
        <w:rPr>
          <w:rStyle w:val="VerbatimChar"/>
        </w:rPr>
        <w:t xml:space="preserve">$value</w:t>
      </w:r>
      <w:r>
        <w:br/>
      </w:r>
      <w:r>
        <w:rPr>
          <w:rStyle w:val="VerbatimChar"/>
        </w:rPr>
        <w:t xml:space="preserve">[1] 480,5</w:t>
      </w:r>
      <w:r>
        <w:br/>
      </w:r>
      <w:r>
        <w:br/>
      </w:r>
      <w:r>
        <w:rPr>
          <w:rStyle w:val="VerbatimChar"/>
        </w:rPr>
        <w:t xml:space="preserve">$counts</w:t>
      </w:r>
      <w:r>
        <w:br/>
      </w:r>
      <w:r>
        <w:rPr>
          <w:rStyle w:val="VerbatimChar"/>
        </w:rPr>
        <w:t xml:space="preserve">function gradient </w:t>
      </w:r>
      <w:r>
        <w:br/>
      </w:r>
      <w:r>
        <w:rPr>
          <w:rStyle w:val="VerbatimChar"/>
        </w:rPr>
        <w:t xml:space="preserve">      78       35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121,3 -109,5</w:t>
      </w:r>
      <w:r>
        <w:br/>
      </w:r>
      <w:r>
        <w:rPr>
          <w:rStyle w:val="VerbatimChar"/>
        </w:rPr>
        <w:t xml:space="preserve">[2,] -109,5  193,9</w:t>
      </w:r>
    </w:p>
    <w:p>
      <w:pPr>
        <w:pStyle w:val="FirstParagraph"/>
      </w:pPr>
      <w:r>
        <w:t xml:space="preserve">A seguir, uma visualização gráfica do ajuste ilustrada pela</w:t>
      </w:r>
      <w:r>
        <w:t xml:space="preserve"> </w:t>
      </w:r>
      <w:hyperlink w:anchor="fig-CompEMVlnormcens">
        <w:r>
          <w:rPr>
            <w:rStyle w:val="Hyperlink"/>
          </w:rPr>
          <w:t xml:space="preserve">Figura 3.10</w:t>
        </w:r>
      </w:hyperlink>
      <w:r>
        <w:t xml:space="preserve">.</w:t>
      </w:r>
    </w:p>
    <w:p>
      <w:pPr>
        <w:pStyle w:val="SourceCode"/>
      </w:pPr>
      <w:r>
        <w:rPr>
          <w:rStyle w:val="CommentTok"/>
        </w:rPr>
        <w:t xml:space="preserve"># ------------------------------------</w:t>
      </w:r>
      <w:r>
        <w:br/>
      </w:r>
      <w:r>
        <w:rPr>
          <w:rStyle w:val="CommentTok"/>
        </w:rPr>
        <w:t xml:space="preserve"># [2.2] VISUALIZAÇÃO GRÁFICA DO AJUSTE</w:t>
      </w:r>
      <w:r>
        <w:br/>
      </w:r>
      <w:r>
        <w:rPr>
          <w:rStyle w:val="CommentTok"/>
        </w:rPr>
        <w:t xml:space="preserve"># ------------------------------------</w:t>
      </w:r>
      <w:r>
        <w:br/>
      </w:r>
      <w:r>
        <w:br/>
      </w:r>
      <w:r>
        <w:rPr>
          <w:rStyle w:val="CommentTok"/>
        </w:rPr>
        <w:t xml:space="preserve"># Estimador de Kaplan-Meier</w:t>
      </w:r>
      <w:r>
        <w:br/>
      </w:r>
      <w:r>
        <w:rPr>
          <w:rStyle w:val="CommentTok"/>
        </w:rPr>
        <w:t xml:space="preserve">#ekm &lt;- survfit(Surv(times, delta)~1)</w:t>
      </w:r>
      <w:r>
        <w:br/>
      </w:r>
      <w:r>
        <w:br/>
      </w:r>
      <w:r>
        <w:rPr>
          <w:rStyle w:val="CommentTok"/>
        </w:rPr>
        <w:t xml:space="preserve"># Organização dos dados</w:t>
      </w:r>
      <w:r>
        <w:br/>
      </w:r>
      <w:r>
        <w:rPr>
          <w:rStyle w:val="NormalTok"/>
        </w:rPr>
        <w:t xml:space="preserve">dados.lnorm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survival.lnorm</w:t>
      </w:r>
      <w:r>
        <w:rPr>
          <w:rStyle w:val="NormalTok"/>
        </w:rPr>
        <w:t xml:space="preserve">(</w:t>
      </w:r>
      <w:r>
        <w:rPr>
          <w:rStyle w:val="FunctionTok"/>
        </w:rPr>
        <w:t xml:space="preserve">sort</w:t>
      </w:r>
      <w:r>
        <w:rPr>
          <w:rStyle w:val="NormalTok"/>
        </w:rPr>
        <w:t xml:space="preserve">(times), mu, sigma),</w:t>
      </w:r>
      <w:r>
        <w:br/>
      </w:r>
      <w:r>
        <w:rPr>
          <w:rStyle w:val="NormalTok"/>
        </w:rPr>
        <w:t xml:space="preserve">  </w:t>
      </w:r>
      <w:r>
        <w:rPr>
          <w:rStyle w:val="CommentTok"/>
        </w:rPr>
        <w:t xml:space="preserve">#st.ekm = ekm$surv,</w:t>
      </w:r>
      <w:r>
        <w:br/>
      </w:r>
      <w:r>
        <w:rPr>
          <w:rStyle w:val="NormalTok"/>
        </w:rPr>
        <w:t xml:space="preserve">  </w:t>
      </w:r>
      <w:r>
        <w:rPr>
          <w:rStyle w:val="AttributeTok"/>
        </w:rPr>
        <w:t xml:space="preserve">st.emv =</w:t>
      </w:r>
      <w:r>
        <w:rPr>
          <w:rStyle w:val="NormalTok"/>
        </w:rPr>
        <w:t xml:space="preserve"> </w:t>
      </w:r>
      <w:r>
        <w:rPr>
          <w:rStyle w:val="FunctionTok"/>
        </w:rPr>
        <w:t xml:space="preserve">survival.lnorm</w:t>
      </w:r>
      <w:r>
        <w:rPr>
          <w:rStyle w:val="NormalTok"/>
        </w:rPr>
        <w:t xml:space="preserve">(</w:t>
      </w:r>
      <w:r>
        <w:rPr>
          <w:rStyle w:val="FunctionTok"/>
        </w:rPr>
        <w:t xml:space="preserve">sort</w:t>
      </w:r>
      <w:r>
        <w:rPr>
          <w:rStyle w:val="NormalTok"/>
        </w:rPr>
        <w:t xml:space="preserve">(times), ajust</w:t>
      </w:r>
      <w:r>
        <w:rPr>
          <w:rStyle w:val="SpecialCharTok"/>
        </w:rPr>
        <w:t xml:space="preserve">$</w:t>
      </w:r>
      <w:r>
        <w:rPr>
          <w:rStyle w:val="NormalTok"/>
        </w:rPr>
        <w:t xml:space="preserve">par[</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(dados.lnorm,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#geom_line(aes(y = st.ekm, color = "KM"), lwd = 1, lty = 2)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CommentTok"/>
        </w:rPr>
        <w:t xml:space="preserve">#scale_color_manual(values = c("Verdadeiro" = "black", "KM" = "blue", "EMV" = "red"))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"Sobrevida"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81" w:name="fig-CompEMVlnormcens"/>
          <w:p>
            <w:pPr>
              <w:jc w:val="center"/>
            </w:pPr>
            <w:pPr>
              <w:jc w:val="start"/>
              <w:spacing w:before="200"/>
              <w:pStyle w:val="ImageCaption"/>
            </w:pPr>
            <w:r>
              <w:t xml:space="preserve">Figura 3.10: Comparação de Dez Observações entre o valor Real e o Estimado por Máxima Verossimilhança da Função de Sobrevivência segundo o Modelo Log-normal para Dados Censurados.</w:t>
            </w:r>
          </w:p>
          <w:p>
            <w:pPr>
              <w:pStyle w:val="Compact"/>
              <w:jc w:val="center"/>
            </w:pPr>
            <w:r>
              <w:drawing>
                <wp:inline>
                  <wp:extent cx="4620126" cy="3696101"/>
                  <wp:effectExtent b="0" l="0" r="0" t="0"/>
                  <wp:docPr descr="" title="" id="179" name="Picture"/>
                  <a:graphic>
                    <a:graphicData uri="http://schemas.openxmlformats.org/drawingml/2006/picture">
                      <pic:pic>
                        <pic:nvPicPr>
                          <pic:cNvPr descr="CIII_TEC_PARAM_files/figure-docx/fig-CompEMVlnormcens-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bookmarkEnd w:id="181"/>
        </w:tc>
      </w:tr>
    </w:tbl>
    <w:bookmarkEnd w:id="182"/>
    <w:bookmarkStart w:id="187" w:name="distribuição-exponencial-por-partes-2"/>
    <w:p>
      <w:pPr>
        <w:pStyle w:val="Heading4"/>
      </w:pPr>
      <w:r>
        <w:t xml:space="preserve">3.3.4.3 Distribuição Exponencial por Partes</w:t>
      </w:r>
    </w:p>
    <w:p>
      <w:pPr>
        <w:pStyle w:val="FirstParagraph"/>
      </w:pPr>
      <w:r>
        <w:t xml:space="preserve">Fazendo uma implementação do modelo exponencial por partes para dados censurados. A saída do ajuste está logo abaixo para a distribuição</w:t>
      </w:r>
      <w:r>
        <w:t xml:space="preserve"> </w:t>
      </w:r>
      <m:oMath>
        <m:r>
          <m:t>E</m:t>
        </m:r>
        <m:r>
          <m:t>P</m:t>
        </m:r>
        <m:d>
          <m:dPr>
            <m:begChr m:val="("/>
            <m:endChr m:val=")"/>
            <m:sepChr m:val=""/>
            <m:grow/>
          </m:dPr>
          <m:e/>
        </m:d>
      </m:oMath>
      <w:r>
        <w:t xml:space="preserve">.</w:t>
      </w:r>
    </w:p>
    <w:p>
      <w:pPr>
        <w:pStyle w:val="SourceCode"/>
      </w:pPr>
      <w:r>
        <w:rPr>
          <w:rStyle w:val="CommentTok"/>
        </w:rPr>
        <w:t xml:space="preserve"># ---------------------------------</w:t>
      </w:r>
      <w:r>
        <w:br/>
      </w:r>
      <w:r>
        <w:rPr>
          <w:rStyle w:val="CommentTok"/>
        </w:rPr>
        <w:t xml:space="preserve"># [3] MODELO EXPONENCIAL POR PARTES</w:t>
      </w:r>
      <w:r>
        <w:br/>
      </w:r>
      <w:r>
        <w:rPr>
          <w:rStyle w:val="CommentTok"/>
        </w:rPr>
        <w:t xml:space="preserve"># ---------------------------------</w:t>
      </w:r>
      <w:r>
        <w:br/>
      </w:r>
      <w:r>
        <w:br/>
      </w:r>
      <w:r>
        <w:rPr>
          <w:rStyle w:val="CommentTok"/>
        </w:rPr>
        <w:t xml:space="preserve"># Função de sobrevivência</w:t>
      </w:r>
      <w:r>
        <w:br/>
      </w:r>
      <w:r>
        <w:rPr>
          <w:rStyle w:val="NormalTok"/>
        </w:rPr>
        <w:t xml:space="preserve">survival.pch </w:t>
      </w:r>
      <w:r>
        <w:rPr>
          <w:rStyle w:val="OtherTok"/>
        </w:rPr>
        <w:t xml:space="preserve">&lt;-</w:t>
      </w:r>
      <w:r>
        <w:rPr>
          <w:rStyle w:val="NormalTok"/>
        </w:rPr>
        <w:t xml:space="preserve"> </w:t>
      </w:r>
      <w:r>
        <w:rPr>
          <w:rStyle w:val="ControlFlowTok"/>
        </w:rPr>
        <w:t xml:space="preserve">function</w:t>
      </w:r>
      <w:r>
        <w:rPr>
          <w:rStyle w:val="NormalTok"/>
        </w:rPr>
        <w:t xml:space="preserve">(times, cuts.points, levels.par)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w:t>
      </w:r>
      <w:r>
        <w:rPr>
          <w:rStyle w:val="NormalTok"/>
        </w:rPr>
        <w:t xml:space="preserve">times, </w:t>
      </w:r>
      <w:r>
        <w:rPr>
          <w:rStyle w:val="AttributeTok"/>
        </w:rPr>
        <w:t xml:space="preserve">cuts=</w:t>
      </w:r>
      <w:r>
        <w:rPr>
          <w:rStyle w:val="NormalTok"/>
        </w:rPr>
        <w:t xml:space="preserve">cuts.points, </w:t>
      </w:r>
      <w:r>
        <w:rPr>
          <w:rStyle w:val="AttributeTok"/>
        </w:rPr>
        <w:t xml:space="preserve">levels=</w:t>
      </w:r>
      <w:r>
        <w:rPr>
          <w:rStyle w:val="NormalTok"/>
        </w:rPr>
        <w:t xml:space="preserve">levels.par)</w:t>
      </w:r>
      <w:r>
        <w:br/>
      </w:r>
      <w:r>
        <w:br/>
      </w:r>
      <w:r>
        <w:rPr>
          <w:rStyle w:val="CommentTok"/>
        </w:rPr>
        <w:t xml:space="preserve"># ---------------------------</w:t>
      </w:r>
      <w:r>
        <w:br/>
      </w:r>
      <w:r>
        <w:rPr>
          <w:rStyle w:val="CommentTok"/>
        </w:rPr>
        <w:t xml:space="preserve"># [3.1]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Parâmetro de escala</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1.2</w:t>
      </w:r>
      <w:r>
        <w:rPr>
          <w:rStyle w:val="NormalTok"/>
        </w:rPr>
        <w:t xml:space="preserve">, </w:t>
      </w:r>
      <w:r>
        <w:rPr>
          <w:rStyle w:val="FloatTok"/>
        </w:rPr>
        <w:t xml:space="preserve">1.8</w:t>
      </w:r>
      <w:r>
        <w:rPr>
          <w:rStyle w:val="NormalTok"/>
        </w:rPr>
        <w:t xml:space="preserve">) </w:t>
      </w:r>
      <w:r>
        <w:rPr>
          <w:rStyle w:val="CommentTok"/>
        </w:rPr>
        <w:t xml:space="preserve"># Pontos de corte</w:t>
      </w:r>
      <w:r>
        <w:br/>
      </w:r>
      <w:r>
        <w:rPr>
          <w:rStyle w:val="NormalTok"/>
        </w:rPr>
        <w:t xml:space="preserve">rate.exp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 (censura)</w:t>
      </w:r>
      <w:r>
        <w:br/>
      </w:r>
      <w:r>
        <w:br/>
      </w:r>
      <w:r>
        <w:rPr>
          <w:rStyle w:val="CommentTok"/>
        </w:rPr>
        <w:t xml:space="preserve"># Simulação dos dados</w:t>
      </w:r>
      <w:r>
        <w:br/>
      </w:r>
      <w:r>
        <w:rPr>
          <w:rStyle w:val="NormalTok"/>
        </w:rPr>
        <w:t xml:space="preserve">t </w:t>
      </w:r>
      <w:r>
        <w:rPr>
          <w:rStyle w:val="OtherTok"/>
        </w:rPr>
        <w:t xml:space="preserve">&lt;-</w:t>
      </w:r>
      <w:r>
        <w:rPr>
          <w:rStyle w:val="NormalTok"/>
        </w:rPr>
        <w:t xml:space="preserve"> </w:t>
      </w:r>
      <w:r>
        <w:rPr>
          <w:rStyle w:val="FunctionTok"/>
        </w:rPr>
        <w:t xml:space="preserve">rpch</w:t>
      </w:r>
      <w:r>
        <w:rPr>
          <w:rStyle w:val="NormalTok"/>
        </w:rPr>
        <w:t xml:space="preserve">(n, </w:t>
      </w:r>
      <w:r>
        <w:rPr>
          <w:rStyle w:val="AttributeTok"/>
        </w:rPr>
        <w:t xml:space="preserve">cuts =</w:t>
      </w:r>
      <w:r>
        <w:rPr>
          <w:rStyle w:val="NormalTok"/>
        </w:rPr>
        <w:t xml:space="preserve"> breaks, </w:t>
      </w:r>
      <w:r>
        <w:rPr>
          <w:rStyle w:val="AttributeTok"/>
        </w:rPr>
        <w:t xml:space="preserve">levels =</w:t>
      </w:r>
      <w:r>
        <w:rPr>
          <w:rStyle w:val="NormalTok"/>
        </w:rPr>
        <w:t xml:space="preserve"> rates) </w:t>
      </w:r>
      <w:r>
        <w:rPr>
          <w:rStyle w:val="CommentTok"/>
        </w:rPr>
        <w:t xml:space="preserve"># Tempos de evento</w:t>
      </w:r>
      <w:r>
        <w:br/>
      </w:r>
      <w:r>
        <w:rPr>
          <w:rStyle w:val="NormalTok"/>
        </w:rPr>
        <w:t xml:space="preserve">c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rate.exp)               </w:t>
      </w:r>
      <w:r>
        <w:rPr>
          <w:rStyle w:val="CommentTok"/>
        </w:rPr>
        <w:t xml:space="preserve"># Tempos censurados</w:t>
      </w:r>
      <w:r>
        <w:br/>
      </w:r>
      <w:r>
        <w:rPr>
          <w:rStyle w:val="NormalTok"/>
        </w:rPr>
        <w:t xml:space="preserve">times </w:t>
      </w:r>
      <w:r>
        <w:rPr>
          <w:rStyle w:val="OtherTok"/>
        </w:rPr>
        <w:t xml:space="preserve">&lt;-</w:t>
      </w:r>
      <w:r>
        <w:rPr>
          <w:rStyle w:val="NormalTok"/>
        </w:rPr>
        <w:t xml:space="preserve"> </w:t>
      </w:r>
      <w:r>
        <w:rPr>
          <w:rStyle w:val="FunctionTok"/>
        </w:rPr>
        <w:t xml:space="preserve">pmin</w:t>
      </w:r>
      <w:r>
        <w:rPr>
          <w:rStyle w:val="NormalTok"/>
        </w:rPr>
        <w:t xml:space="preserve">(t, c)                         </w:t>
      </w:r>
      <w:r>
        <w:rPr>
          <w:rStyle w:val="CommentTok"/>
        </w:rPr>
        <w:t xml:space="preserve"># Tempos observados</w:t>
      </w:r>
      <w:r>
        <w:br/>
      </w:r>
      <w:r>
        <w:rPr>
          <w:rStyle w:val="NormalTok"/>
        </w:rPr>
        <w:t xml:space="preserve">delta </w:t>
      </w:r>
      <w:r>
        <w:rPr>
          <w:rStyle w:val="OtherTok"/>
        </w:rPr>
        <w:t xml:space="preserve">&lt;-</w:t>
      </w:r>
      <w:r>
        <w:rPr>
          <w:rStyle w:val="NormalTok"/>
        </w:rPr>
        <w:t xml:space="preserve"> </w:t>
      </w:r>
      <w:r>
        <w:rPr>
          <w:rStyle w:val="FunctionTok"/>
        </w:rPr>
        <w:t xml:space="preserve">as.numeric</w:t>
      </w:r>
      <w:r>
        <w:rPr>
          <w:rStyle w:val="NormalTok"/>
        </w:rPr>
        <w:t xml:space="preserve">(t </w:t>
      </w:r>
      <w:r>
        <w:rPr>
          <w:rStyle w:val="SpecialCharTok"/>
        </w:rPr>
        <w:t xml:space="preserve">&lt;=</w:t>
      </w:r>
      <w:r>
        <w:rPr>
          <w:rStyle w:val="NormalTok"/>
        </w:rPr>
        <w:t xml:space="preserve"> c)                 </w:t>
      </w:r>
      <w:r>
        <w:rPr>
          <w:rStyle w:val="CommentTok"/>
        </w:rPr>
        <w:t xml:space="preserve"># Variável indicadora</w:t>
      </w:r>
      <w:r>
        <w:br/>
      </w:r>
      <w:r>
        <w:br/>
      </w:r>
      <w:r>
        <w:rPr>
          <w:rStyle w:val="CommentTok"/>
        </w:rPr>
        <w:t xml:space="preserve"># ----------------------------------------------</w:t>
      </w:r>
      <w:r>
        <w:br/>
      </w:r>
      <w:r>
        <w:rPr>
          <w:rStyle w:val="CommentTok"/>
        </w:rPr>
        <w:t xml:space="preserve"># [3.1.1]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loglikelihood.pch </w:t>
      </w:r>
      <w:r>
        <w:rPr>
          <w:rStyle w:val="OtherTok"/>
        </w:rPr>
        <w:t xml:space="preserve">&lt;-</w:t>
      </w:r>
      <w:r>
        <w:rPr>
          <w:rStyle w:val="NormalTok"/>
        </w:rPr>
        <w:t xml:space="preserve"> </w:t>
      </w:r>
      <w:r>
        <w:rPr>
          <w:rStyle w:val="ControlFlowTok"/>
        </w:rPr>
        <w:t xml:space="preserve">function</w:t>
      </w:r>
      <w:r>
        <w:rPr>
          <w:rStyle w:val="NormalTok"/>
        </w:rPr>
        <w:t xml:space="preserve">(par, times, cens, cuts.points) {</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w:t>
      </w:r>
      <w:r>
        <w:rPr>
          <w:rStyle w:val="FunctionTok"/>
        </w:rPr>
        <w:t xml:space="preserve">dpch</w:t>
      </w:r>
      <w:r>
        <w:rPr>
          <w:rStyle w:val="NormalTok"/>
        </w:rPr>
        <w:t xml:space="preserve">(</w:t>
      </w:r>
      <w:r>
        <w:rPr>
          <w:rStyle w:val="AttributeTok"/>
        </w:rPr>
        <w:t xml:space="preserve">x =</w:t>
      </w:r>
      <w:r>
        <w:rPr>
          <w:rStyle w:val="NormalTok"/>
        </w:rPr>
        <w:t xml:space="preserve"> times, </w:t>
      </w:r>
      <w:r>
        <w:rPr>
          <w:rStyle w:val="AttributeTok"/>
        </w:rPr>
        <w:t xml:space="preserve">cuts =</w:t>
      </w:r>
      <w:r>
        <w:rPr>
          <w:rStyle w:val="NormalTok"/>
        </w:rPr>
        <w:t xml:space="preserve"> cuts.points, </w:t>
      </w:r>
      <w:r>
        <w:rPr>
          <w:rStyle w:val="AttributeTok"/>
        </w:rPr>
        <w:t xml:space="preserve">levels =</w:t>
      </w:r>
      <w:r>
        <w:rPr>
          <w:rStyle w:val="NormalTok"/>
        </w:rPr>
        <w:t xml:space="preserve"> 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 =</w:t>
      </w:r>
      <w:r>
        <w:rPr>
          <w:rStyle w:val="NormalTok"/>
        </w:rPr>
        <w:t xml:space="preserve"> times, </w:t>
      </w:r>
      <w:r>
        <w:rPr>
          <w:rStyle w:val="AttributeTok"/>
        </w:rPr>
        <w:t xml:space="preserve">cuts =</w:t>
      </w:r>
      <w:r>
        <w:rPr>
          <w:rStyle w:val="NormalTok"/>
        </w:rPr>
        <w:t xml:space="preserve"> cuts.points, </w:t>
      </w:r>
      <w:r>
        <w:rPr>
          <w:rStyle w:val="AttributeTok"/>
        </w:rPr>
        <w:t xml:space="preserve">levels =</w:t>
      </w:r>
      <w:r>
        <w:rPr>
          <w:rStyle w:val="NormalTok"/>
        </w:rPr>
        <w:t xml:space="preserve"> par)</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(cens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(rates))</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loglikelihood.pch,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times, </w:t>
      </w:r>
      <w:r>
        <w:rPr>
          <w:rStyle w:val="AttributeTok"/>
        </w:rPr>
        <w:t xml:space="preserve">cens=</w:t>
      </w:r>
      <w:r>
        <w:rPr>
          <w:rStyle w:val="NormalTok"/>
        </w:rPr>
        <w:t xml:space="preserve">delta, </w:t>
      </w:r>
      <w:r>
        <w:rPr>
          <w:rStyle w:val="AttributeTok"/>
        </w:rPr>
        <w:t xml:space="preserve">cuts.points=</w:t>
      </w:r>
      <w:r>
        <w:rPr>
          <w:rStyle w:val="NormalTok"/>
        </w:rPr>
        <w:t xml:space="preserve">breaks)</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0,4907 1,0450 1,3908 2,0843</w:t>
      </w:r>
      <w:r>
        <w:br/>
      </w:r>
      <w:r>
        <w:br/>
      </w:r>
      <w:r>
        <w:rPr>
          <w:rStyle w:val="VerbatimChar"/>
        </w:rPr>
        <w:t xml:space="preserve">$value</w:t>
      </w:r>
      <w:r>
        <w:br/>
      </w:r>
      <w:r>
        <w:rPr>
          <w:rStyle w:val="VerbatimChar"/>
        </w:rPr>
        <w:t xml:space="preserve">[1] 504,7</w:t>
      </w:r>
      <w:r>
        <w:br/>
      </w:r>
      <w:r>
        <w:br/>
      </w:r>
      <w:r>
        <w:rPr>
          <w:rStyle w:val="VerbatimChar"/>
        </w:rPr>
        <w:t xml:space="preserve">$counts</w:t>
      </w:r>
      <w:r>
        <w:br/>
      </w:r>
      <w:r>
        <w:rPr>
          <w:rStyle w:val="VerbatimChar"/>
        </w:rPr>
        <w:t xml:space="preserve">function gradient </w:t>
      </w:r>
      <w:r>
        <w:br/>
      </w:r>
      <w:r>
        <w:rPr>
          <w:rStyle w:val="VerbatimChar"/>
        </w:rPr>
        <w:t xml:space="preserve">      26       10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w:t>
      </w:r>
      <w:r>
        <w:br/>
      </w:r>
      <w:r>
        <w:rPr>
          <w:rStyle w:val="VerbatimChar"/>
        </w:rPr>
        <w:t xml:space="preserve">[1,]  6,063e+02 -1,421e-08  7,105e-09 0,000</w:t>
      </w:r>
      <w:r>
        <w:br/>
      </w:r>
      <w:r>
        <w:rPr>
          <w:rStyle w:val="VerbatimChar"/>
        </w:rPr>
        <w:t xml:space="preserve">[2,] -1,421e-08  2,042e+02 -1,421e-08 0,000</w:t>
      </w:r>
      <w:r>
        <w:br/>
      </w:r>
      <w:r>
        <w:rPr>
          <w:rStyle w:val="VerbatimChar"/>
        </w:rPr>
        <w:t xml:space="preserve">[3,]  7,105e-09 -1,421e-08  2,740e+01 0,000</w:t>
      </w:r>
      <w:r>
        <w:br/>
      </w:r>
      <w:r>
        <w:rPr>
          <w:rStyle w:val="VerbatimChar"/>
        </w:rPr>
        <w:t xml:space="preserve">[4,]  0,000e+00  0,000e+00  0,000e+00 5,294</w:t>
      </w:r>
    </w:p>
    <w:p>
      <w:pPr>
        <w:pStyle w:val="FirstParagraph"/>
      </w:pPr>
      <w:r>
        <w:t xml:space="preserve">A</w:t>
      </w:r>
      <w:r>
        <w:t xml:space="preserve"> </w:t>
      </w:r>
      <w:hyperlink w:anchor="fig-CompEMVphccens">
        <w:r>
          <w:rPr>
            <w:rStyle w:val="Hyperlink"/>
          </w:rPr>
          <w:t xml:space="preserve">Figura 3.11</w:t>
        </w:r>
      </w:hyperlink>
      <w:r>
        <w:t xml:space="preserve"> </w:t>
      </w:r>
      <w:r>
        <w:t xml:space="preserve">mostra o ajuste de forma gráfica fazendo uma comparação de curvas de sobrevivência.</w:t>
      </w:r>
    </w:p>
    <w:p>
      <w:pPr>
        <w:pStyle w:val="SourceCode"/>
      </w:pPr>
      <w:r>
        <w:rPr>
          <w:rStyle w:val="CommentTok"/>
        </w:rPr>
        <w:t xml:space="preserve"># ------------------------------------</w:t>
      </w:r>
      <w:r>
        <w:br/>
      </w:r>
      <w:r>
        <w:rPr>
          <w:rStyle w:val="CommentTok"/>
        </w:rPr>
        <w:t xml:space="preserve"># [3.2] VISUALIZAÇÃO GRÁFICA DO AJUSTE</w:t>
      </w:r>
      <w:r>
        <w:br/>
      </w:r>
      <w:r>
        <w:rPr>
          <w:rStyle w:val="CommentTok"/>
        </w:rPr>
        <w:t xml:space="preserve"># ------------------------------------</w:t>
      </w:r>
      <w:r>
        <w:br/>
      </w:r>
      <w:r>
        <w:br/>
      </w:r>
      <w:r>
        <w:rPr>
          <w:rStyle w:val="CommentTok"/>
        </w:rPr>
        <w:t xml:space="preserve"># Estimador de Kaplan-Meier</w:t>
      </w:r>
      <w:r>
        <w:br/>
      </w:r>
      <w:r>
        <w:rPr>
          <w:rStyle w:val="CommentTok"/>
        </w:rPr>
        <w:t xml:space="preserve">#ekm &lt;- survfit(Surv(times, delta)~1)</w:t>
      </w:r>
      <w:r>
        <w:br/>
      </w:r>
      <w:r>
        <w:br/>
      </w:r>
      <w:r>
        <w:rPr>
          <w:rStyle w:val="CommentTok"/>
        </w:rPr>
        <w:t xml:space="preserve"># Organização dos dados</w:t>
      </w:r>
      <w:r>
        <w:br/>
      </w:r>
      <w:r>
        <w:rPr>
          <w:rStyle w:val="NormalTok"/>
        </w:rPr>
        <w:t xml:space="preserve">dados.pch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survival.pch</w:t>
      </w:r>
      <w:r>
        <w:rPr>
          <w:rStyle w:val="NormalTok"/>
        </w:rPr>
        <w:t xml:space="preserve">(</w:t>
      </w:r>
      <w:r>
        <w:rPr>
          <w:rStyle w:val="FunctionTok"/>
        </w:rPr>
        <w:t xml:space="preserve">sort</w:t>
      </w:r>
      <w:r>
        <w:rPr>
          <w:rStyle w:val="NormalTok"/>
        </w:rPr>
        <w:t xml:space="preserve">(times), breaks, rates),</w:t>
      </w:r>
      <w:r>
        <w:br/>
      </w:r>
      <w:r>
        <w:rPr>
          <w:rStyle w:val="NormalTok"/>
        </w:rPr>
        <w:t xml:space="preserve">  </w:t>
      </w:r>
      <w:r>
        <w:rPr>
          <w:rStyle w:val="CommentTok"/>
        </w:rPr>
        <w:t xml:space="preserve">#st.ekm = ekm$surv,</w:t>
      </w:r>
      <w:r>
        <w:br/>
      </w:r>
      <w:r>
        <w:rPr>
          <w:rStyle w:val="NormalTok"/>
        </w:rPr>
        <w:t xml:space="preserve">  </w:t>
      </w:r>
      <w:r>
        <w:rPr>
          <w:rStyle w:val="AttributeTok"/>
        </w:rPr>
        <w:t xml:space="preserve">st.emv =</w:t>
      </w:r>
      <w:r>
        <w:rPr>
          <w:rStyle w:val="NormalTok"/>
        </w:rPr>
        <w:t xml:space="preserve"> </w:t>
      </w:r>
      <w:r>
        <w:rPr>
          <w:rStyle w:val="FunctionTok"/>
        </w:rPr>
        <w:t xml:space="preserve">survival.pch</w:t>
      </w:r>
      <w:r>
        <w:rPr>
          <w:rStyle w:val="NormalTok"/>
        </w:rPr>
        <w:t xml:space="preserve">(</w:t>
      </w:r>
      <w:r>
        <w:rPr>
          <w:rStyle w:val="FunctionTok"/>
        </w:rPr>
        <w:t xml:space="preserve">sort</w:t>
      </w:r>
      <w:r>
        <w:rPr>
          <w:rStyle w:val="NormalTok"/>
        </w:rPr>
        <w:t xml:space="preserve">(times), breaks, ajust</w:t>
      </w:r>
      <w:r>
        <w:rPr>
          <w:rStyle w:val="SpecialCharTok"/>
        </w:rPr>
        <w:t xml:space="preserve">$</w:t>
      </w:r>
      <w:r>
        <w:rPr>
          <w:rStyle w:val="NormalTok"/>
        </w:rPr>
        <w:t xml:space="preserve">par)</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(dados.pch,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#geom_line(aes(y = st.ekm, color = "KM"), lwd = 1, lty = 2)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CommentTok"/>
        </w:rPr>
        <w:t xml:space="preserve">#scale_color_manual(values = c("Verdadeiro" = "black", "KM" = "blue", "EMV" = "red"))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"Sobrevida"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86" w:name="fig-CompEMVphccens"/>
          <w:p>
            <w:pPr>
              <w:jc w:val="center"/>
            </w:pPr>
            <w:pPr>
              <w:jc w:val="start"/>
              <w:spacing w:before="200"/>
              <w:pStyle w:val="ImageCaption"/>
            </w:pPr>
            <w:r>
              <w:t xml:space="preserve">Figura 3.11: Comparação das Curvas de Sobrevivência Real e Estimada por Máxima Verossimilhança segundo o Modelo Exponencial por Partes para Dados Censurados.</w:t>
            </w:r>
          </w:p>
          <w:p>
            <w:pPr>
              <w:pStyle w:val="Compact"/>
              <w:jc w:val="center"/>
            </w:pPr>
            <w:r>
              <w:drawing>
                <wp:inline>
                  <wp:extent cx="4620126" cy="3696101"/>
                  <wp:effectExtent b="0" l="0" r="0" t="0"/>
                  <wp:docPr descr="" title="" id="184" name="Picture"/>
                  <a:graphic>
                    <a:graphicData uri="http://schemas.openxmlformats.org/drawingml/2006/picture">
                      <pic:pic>
                        <pic:nvPicPr>
                          <pic:cNvPr descr="CIII_TEC_PARAM_files/figure-docx/fig-CompEMVphccens-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bookmarkEnd w:id="186"/>
        </w:tc>
      </w:tr>
    </w:tbl>
    <w:bookmarkEnd w:id="187"/>
    <w:bookmarkStart w:id="192" w:name="Xc37893eb103a241a69ecbc555bdbd598201cff0"/>
    <w:p>
      <w:pPr>
        <w:pStyle w:val="Heading4"/>
      </w:pPr>
      <w:r>
        <w:t xml:space="preserve">3.3.4.4 Distribuição Exponencial por Partes de Potência</w:t>
      </w:r>
    </w:p>
    <w:p>
      <w:pPr>
        <w:pStyle w:val="FirstParagraph"/>
      </w:pPr>
      <w:r>
        <w:t xml:space="preserve">Por fim, é apresentado o ajuste para a distribuição</w:t>
      </w:r>
      <w:r>
        <w:t xml:space="preserve"> </w:t>
      </w:r>
      <m:oMath>
        <m:r>
          <m:t>E</m:t>
        </m:r>
        <m:r>
          <m:t>P</m:t>
        </m:r>
        <m:r>
          <m:t>P</m:t>
        </m:r>
        <m:d>
          <m:dPr>
            <m:begChr m:val="("/>
            <m:endChr m:val=")"/>
            <m:sepChr m:val=""/>
            <m:grow/>
          </m:dPr>
          <m:e/>
        </m:d>
      </m:oMath>
      <w:r>
        <w:t xml:space="preserve">.</w:t>
      </w:r>
    </w:p>
    <w:p>
      <w:pPr>
        <w:pStyle w:val="SourceCode"/>
      </w:pPr>
      <w:r>
        <w:rPr>
          <w:rStyle w:val="CommentTok"/>
        </w:rPr>
        <w:t xml:space="preserve"># ---------------------------------------------</w:t>
      </w:r>
      <w:r>
        <w:br/>
      </w:r>
      <w:r>
        <w:rPr>
          <w:rStyle w:val="CommentTok"/>
        </w:rPr>
        <w:t xml:space="preserve"># [4] MODELO EXPONENCIAL POR PARTES DE POTÊNCIA</w:t>
      </w:r>
      <w:r>
        <w:br/>
      </w:r>
      <w:r>
        <w:rPr>
          <w:rStyle w:val="CommentTok"/>
        </w:rPr>
        <w:t xml:space="preserve"># ---------------------------------------------</w:t>
      </w:r>
      <w:r>
        <w:br/>
      </w:r>
      <w:r>
        <w:br/>
      </w:r>
      <w:r>
        <w:rPr>
          <w:rStyle w:val="CommentTok"/>
        </w:rPr>
        <w:t xml:space="preserve"># Função de sobrevivência</w:t>
      </w:r>
      <w:r>
        <w:br/>
      </w:r>
      <w:r>
        <w:rPr>
          <w:rStyle w:val="NormalTok"/>
        </w:rPr>
        <w:t xml:space="preserve">survival.pchp </w:t>
      </w:r>
      <w:r>
        <w:rPr>
          <w:rStyle w:val="OtherTok"/>
        </w:rPr>
        <w:t xml:space="preserve">&lt;-</w:t>
      </w:r>
      <w:r>
        <w:rPr>
          <w:rStyle w:val="NormalTok"/>
        </w:rPr>
        <w:t xml:space="preserve"> </w:t>
      </w:r>
      <w:r>
        <w:rPr>
          <w:rStyle w:val="ControlFlowTok"/>
        </w:rPr>
        <w:t xml:space="preserve">function</w:t>
      </w:r>
      <w:r>
        <w:rPr>
          <w:rStyle w:val="NormalTok"/>
        </w:rPr>
        <w:t xml:space="preserve">(times, cuts.points, levels.par, power.par)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w:t>
      </w:r>
      <w:r>
        <w:rPr>
          <w:rStyle w:val="NormalTok"/>
        </w:rPr>
        <w:t xml:space="preserve">times, </w:t>
      </w:r>
      <w:r>
        <w:rPr>
          <w:rStyle w:val="AttributeTok"/>
        </w:rPr>
        <w:t xml:space="preserve">cuts=</w:t>
      </w:r>
      <w:r>
        <w:rPr>
          <w:rStyle w:val="NormalTok"/>
        </w:rPr>
        <w:t xml:space="preserve">cuts.points, </w:t>
      </w:r>
      <w:r>
        <w:rPr>
          <w:rStyle w:val="AttributeTok"/>
        </w:rPr>
        <w:t xml:space="preserve">levels=</w:t>
      </w:r>
      <w:r>
        <w:rPr>
          <w:rStyle w:val="NormalTok"/>
        </w:rPr>
        <w:t xml:space="preserve">levels.par)</w:t>
      </w:r>
      <w:r>
        <w:rPr>
          <w:rStyle w:val="SpecialCharTok"/>
        </w:rPr>
        <w:t xml:space="preserve">^</w:t>
      </w:r>
      <w:r>
        <w:rPr>
          <w:rStyle w:val="NormalTok"/>
        </w:rPr>
        <w:t xml:space="preserve">power.par</w:t>
      </w:r>
      <w:r>
        <w:br/>
      </w:r>
      <w:r>
        <w:br/>
      </w:r>
      <w:r>
        <w:rPr>
          <w:rStyle w:val="CommentTok"/>
        </w:rPr>
        <w:t xml:space="preserve"># ---------------------------</w:t>
      </w:r>
      <w:r>
        <w:br/>
      </w:r>
      <w:r>
        <w:rPr>
          <w:rStyle w:val="CommentTok"/>
        </w:rPr>
        <w:t xml:space="preserve"># [4.1] SIMULAÇÃO E ESTIMAÇÃO</w:t>
      </w:r>
      <w:r>
        <w:br/>
      </w:r>
      <w:r>
        <w:rPr>
          <w:rStyle w:val="CommentTok"/>
        </w:rPr>
        <w:t xml:space="preserve"># ---------------------------</w:t>
      </w:r>
      <w:r>
        <w:br/>
      </w:r>
      <w:r>
        <w:br/>
      </w:r>
      <w:r>
        <w:rPr>
          <w:rStyle w:val="CommentTok"/>
        </w:rPr>
        <w:t xml:space="preserve"># Parâmetros de simulação</w:t>
      </w:r>
      <w:r>
        <w:br/>
      </w:r>
      <w:r>
        <w:rPr>
          <w:rStyle w:val="FunctionTok"/>
        </w:rPr>
        <w:t xml:space="preserve">set.seed</w:t>
      </w:r>
      <w:r>
        <w:rPr>
          <w:rStyle w:val="NormalTok"/>
        </w:rPr>
        <w:t xml:space="preserve">(</w:t>
      </w:r>
      <w:r>
        <w:rPr>
          <w:rStyle w:val="DecValTok"/>
        </w:rPr>
        <w:t xml:space="preserve">123456789</w:t>
      </w:r>
      <w:r>
        <w:rPr>
          <w:rStyle w:val="NormalTok"/>
        </w:rPr>
        <w:t xml:space="preserve">) </w:t>
      </w:r>
      <w:r>
        <w:rPr>
          <w:rStyle w:val="CommentTok"/>
        </w:rPr>
        <w:t xml:space="preserve"># Semente aleatória</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Tamanho amostral</w:t>
      </w:r>
      <w:r>
        <w:br/>
      </w:r>
      <w:r>
        <w:rPr>
          <w:rStyle w:val="NormalTok"/>
        </w:rPr>
        <w:t xml:space="preserve">rates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Parâmetros de taxa</w:t>
      </w:r>
      <w:r>
        <w:br/>
      </w:r>
      <w:r>
        <w:rPr>
          <w:rStyle w:val="NormalTok"/>
        </w:rPr>
        <w:t xml:space="preserve">breaks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1.2</w:t>
      </w:r>
      <w:r>
        <w:rPr>
          <w:rStyle w:val="NormalTok"/>
        </w:rPr>
        <w:t xml:space="preserve">, </w:t>
      </w:r>
      <w:r>
        <w:rPr>
          <w:rStyle w:val="FloatTok"/>
        </w:rPr>
        <w:t xml:space="preserve">1.8</w:t>
      </w:r>
      <w:r>
        <w:rPr>
          <w:rStyle w:val="NormalTok"/>
        </w:rPr>
        <w:t xml:space="preserve">) </w:t>
      </w:r>
      <w:r>
        <w:rPr>
          <w:rStyle w:val="CommentTok"/>
        </w:rPr>
        <w:t xml:space="preserve"># Pontos de corte</w:t>
      </w:r>
      <w:r>
        <w:br/>
      </w:r>
      <w:r>
        <w:rPr>
          <w:rStyle w:val="NormalTok"/>
        </w:rPr>
        <w:t xml:space="preserve">power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Parâmetro de potência</w:t>
      </w:r>
      <w:r>
        <w:br/>
      </w:r>
      <w:r>
        <w:rPr>
          <w:rStyle w:val="NormalTok"/>
        </w:rPr>
        <w:t xml:space="preserve">rate.exp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Parâmetro de taxa da exponencial (censura)</w:t>
      </w:r>
      <w:r>
        <w:br/>
      </w:r>
      <w:r>
        <w:br/>
      </w:r>
      <w:r>
        <w:rPr>
          <w:rStyle w:val="CommentTok"/>
        </w:rPr>
        <w:t xml:space="preserve"># Funções de Simulação</w:t>
      </w:r>
      <w:r>
        <w:br/>
      </w: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cuts.points=</w:t>
      </w:r>
      <w:r>
        <w:rPr>
          <w:rStyle w:val="NormalTok"/>
        </w:rPr>
        <w:t xml:space="preserve">cuts.points, </w:t>
      </w:r>
      <w:r>
        <w:rPr>
          <w:rStyle w:val="AttributeTok"/>
        </w:rPr>
        <w:t xml:space="preserve">rates.par=</w:t>
      </w:r>
      <w:r>
        <w:rPr>
          <w:rStyle w:val="NormalTok"/>
        </w:rPr>
        <w:t xml:space="preserve">rates.par, </w:t>
      </w:r>
      <w:r>
        <w:rPr>
          <w:rStyle w:val="AttributeTok"/>
        </w:rPr>
        <w:t xml:space="preserve">power.par=</w:t>
      </w:r>
      <w:r>
        <w:rPr>
          <w:rStyle w:val="NormalTok"/>
        </w:rPr>
        <w:t xml:space="preserve">power.par, u.unif) {</w:t>
      </w:r>
      <w:r>
        <w:br/>
      </w:r>
      <w:r>
        <w:rPr>
          <w:rStyle w:val="NormalTok"/>
        </w:rPr>
        <w:t xml:space="preserve">  surv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 =</w:t>
      </w:r>
      <w:r>
        <w:rPr>
          <w:rStyle w:val="NormalTok"/>
        </w:rPr>
        <w:t xml:space="preserve"> t, </w:t>
      </w:r>
      <w:r>
        <w:rPr>
          <w:rStyle w:val="AttributeTok"/>
        </w:rPr>
        <w:t xml:space="preserve">cuts =</w:t>
      </w:r>
      <w:r>
        <w:rPr>
          <w:rStyle w:val="NormalTok"/>
        </w:rPr>
        <w:t xml:space="preserve"> cuts.points, </w:t>
      </w:r>
      <w:r>
        <w:rPr>
          <w:rStyle w:val="AttributeTok"/>
        </w:rPr>
        <w:t xml:space="preserve">levels =</w:t>
      </w:r>
      <w:r>
        <w:rPr>
          <w:rStyle w:val="NormalTok"/>
        </w:rPr>
        <w:t xml:space="preserve"> rates.par)</w:t>
      </w:r>
      <w:r>
        <w:rPr>
          <w:rStyle w:val="SpecialCharTok"/>
        </w:rPr>
        <w:t xml:space="preserve">^</w:t>
      </w:r>
      <w:r>
        <w:rPr>
          <w:rStyle w:val="NormalTok"/>
        </w:rPr>
        <w:t xml:space="preserve">power.par</w:t>
      </w:r>
      <w:r>
        <w:br/>
      </w:r>
      <w:r>
        <w:rPr>
          <w:rStyle w:val="NormalTok"/>
        </w:rPr>
        <w:t xml:space="preserve">  </w:t>
      </w:r>
      <w:r>
        <w:rPr>
          <w:rStyle w:val="FunctionTok"/>
        </w:rPr>
        <w:t xml:space="preserve">return</w:t>
      </w:r>
      <w:r>
        <w:rPr>
          <w:rStyle w:val="NormalTok"/>
        </w:rPr>
        <w:t xml:space="preserve">(surv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gen.pchp </w:t>
      </w:r>
      <w:r>
        <w:rPr>
          <w:rStyle w:val="OtherTok"/>
        </w:rPr>
        <w:t xml:space="preserve">&lt;-</w:t>
      </w:r>
      <w:r>
        <w:rPr>
          <w:rStyle w:val="NormalTok"/>
        </w:rPr>
        <w:t xml:space="preserve"> </w:t>
      </w:r>
      <w:r>
        <w:rPr>
          <w:rStyle w:val="ControlFlowTok"/>
        </w:rPr>
        <w:t xml:space="preserve">function</w:t>
      </w:r>
      <w:r>
        <w:rPr>
          <w:rStyle w:val="NormalTok"/>
        </w:rPr>
        <w:t xml:space="preserve">(n, cuts.points, rates.par, power.par) {</w:t>
      </w:r>
      <w:r>
        <w:br/>
      </w:r>
      <w:r>
        <w:rPr>
          <w:rStyle w:val="NormalTok"/>
        </w:rPr>
        <w:t xml:space="preserve">  </w:t>
      </w:r>
      <w:r>
        <w:rPr>
          <w:rStyle w:val="CommentTok"/>
        </w:rPr>
        <w:t xml:space="preserve"># Vetor para armazenar os tempos gerados</w:t>
      </w:r>
      <w:r>
        <w:br/>
      </w:r>
      <w:r>
        <w:rPr>
          <w:rStyle w:val="NormalTok"/>
        </w:rPr>
        <w:t xml:space="preserve">  pchp.times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Gerando um único valor de U para cada iteração</w:t>
      </w:r>
      <w:r>
        <w:br/>
      </w:r>
      <w:r>
        <w:rPr>
          <w:rStyle w:val="NormalTok"/>
        </w:rPr>
        <w:t xml:space="preserve">    u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Encontrando a raiz para cada observação</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w:t>
      </w:r>
      <w:r>
        <w:br/>
      </w:r>
      <w:r>
        <w:rPr>
          <w:rStyle w:val="NormalTok"/>
        </w:rPr>
        <w:t xml:space="preserve">      time, </w:t>
      </w:r>
      <w:r>
        <w:rPr>
          <w:rStyle w:val="AttributeTok"/>
        </w:rPr>
        <w:t xml:space="preserve">interval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cuts.points =</w:t>
      </w:r>
      <w:r>
        <w:rPr>
          <w:rStyle w:val="NormalTok"/>
        </w:rPr>
        <w:t xml:space="preserve"> cuts.points, </w:t>
      </w:r>
      <w:r>
        <w:br/>
      </w:r>
      <w:r>
        <w:rPr>
          <w:rStyle w:val="NormalTok"/>
        </w:rPr>
        <w:t xml:space="preserve">      </w:t>
      </w:r>
      <w:r>
        <w:rPr>
          <w:rStyle w:val="AttributeTok"/>
        </w:rPr>
        <w:t xml:space="preserve">rates.par =</w:t>
      </w:r>
      <w:r>
        <w:rPr>
          <w:rStyle w:val="NormalTok"/>
        </w:rPr>
        <w:t xml:space="preserve"> rates.par, </w:t>
      </w:r>
      <w:r>
        <w:rPr>
          <w:rStyle w:val="AttributeTok"/>
        </w:rPr>
        <w:t xml:space="preserve">power.par =</w:t>
      </w:r>
      <w:r>
        <w:rPr>
          <w:rStyle w:val="NormalTok"/>
        </w:rPr>
        <w:t xml:space="preserve"> power.par, </w:t>
      </w:r>
      <w:r>
        <w:rPr>
          <w:rStyle w:val="AttributeTok"/>
        </w:rPr>
        <w:t xml:space="preserve">u.unif =</w:t>
      </w:r>
      <w:r>
        <w:rPr>
          <w:rStyle w:val="NormalTok"/>
        </w:rPr>
        <w:t xml:space="preserve"> u</w:t>
      </w:r>
      <w:r>
        <w:br/>
      </w:r>
      <w:r>
        <w:rPr>
          <w:rStyle w:val="NormalTok"/>
        </w:rPr>
        <w:t xml:space="preserve">    )</w:t>
      </w:r>
      <w:r>
        <w:br/>
      </w:r>
      <w:r>
        <w:rPr>
          <w:rStyle w:val="NormalTok"/>
        </w:rPr>
        <w:t xml:space="preserve">    </w:t>
      </w:r>
      <w:r>
        <w:br/>
      </w:r>
      <w:r>
        <w:rPr>
          <w:rStyle w:val="NormalTok"/>
        </w:rPr>
        <w:t xml:space="preserve">    pchp.times[i]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(pchp.times)</w:t>
      </w:r>
      <w:r>
        <w:br/>
      </w:r>
      <w:r>
        <w:rPr>
          <w:rStyle w:val="NormalTok"/>
        </w:rPr>
        <w:t xml:space="preserve">}</w:t>
      </w:r>
      <w:r>
        <w:br/>
      </w:r>
      <w:r>
        <w:br/>
      </w:r>
      <w:r>
        <w:rPr>
          <w:rStyle w:val="CommentTok"/>
        </w:rPr>
        <w:t xml:space="preserve"># Simulação dos dados</w:t>
      </w:r>
      <w:r>
        <w:br/>
      </w:r>
      <w:r>
        <w:rPr>
          <w:rStyle w:val="NormalTok"/>
        </w:rPr>
        <w:t xml:space="preserve">t </w:t>
      </w:r>
      <w:r>
        <w:rPr>
          <w:rStyle w:val="OtherTok"/>
        </w:rPr>
        <w:t xml:space="preserve">&lt;-</w:t>
      </w:r>
      <w:r>
        <w:rPr>
          <w:rStyle w:val="NormalTok"/>
        </w:rPr>
        <w:t xml:space="preserve"> </w:t>
      </w:r>
      <w:r>
        <w:rPr>
          <w:rStyle w:val="FunctionTok"/>
        </w:rPr>
        <w:t xml:space="preserve">gen.pchp</w:t>
      </w:r>
      <w:r>
        <w:rPr>
          <w:rStyle w:val="NormalTok"/>
        </w:rPr>
        <w:t xml:space="preserve">(n, </w:t>
      </w:r>
      <w:r>
        <w:rPr>
          <w:rStyle w:val="AttributeTok"/>
        </w:rPr>
        <w:t xml:space="preserve">cuts.points=</w:t>
      </w:r>
      <w:r>
        <w:rPr>
          <w:rStyle w:val="NormalTok"/>
        </w:rPr>
        <w:t xml:space="preserve">breaks, </w:t>
      </w:r>
      <w:r>
        <w:rPr>
          <w:rStyle w:val="AttributeTok"/>
        </w:rPr>
        <w:t xml:space="preserve">rates.par=</w:t>
      </w:r>
      <w:r>
        <w:rPr>
          <w:rStyle w:val="NormalTok"/>
        </w:rPr>
        <w:t xml:space="preserve">rates, </w:t>
      </w:r>
      <w:r>
        <w:rPr>
          <w:rStyle w:val="AttributeTok"/>
        </w:rPr>
        <w:t xml:space="preserve">power.par=</w:t>
      </w:r>
      <w:r>
        <w:rPr>
          <w:rStyle w:val="NormalTok"/>
        </w:rPr>
        <w:t xml:space="preserve">power) </w:t>
      </w:r>
      <w:r>
        <w:rPr>
          <w:rStyle w:val="CommentTok"/>
        </w:rPr>
        <w:t xml:space="preserve"># Tempos de evento</w:t>
      </w:r>
      <w:r>
        <w:br/>
      </w:r>
      <w:r>
        <w:rPr>
          <w:rStyle w:val="NormalTok"/>
        </w:rPr>
        <w:t xml:space="preserve">c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rate.exp)               </w:t>
      </w:r>
      <w:r>
        <w:rPr>
          <w:rStyle w:val="CommentTok"/>
        </w:rPr>
        <w:t xml:space="preserve"># Tempos censurados</w:t>
      </w:r>
      <w:r>
        <w:br/>
      </w:r>
      <w:r>
        <w:rPr>
          <w:rStyle w:val="NormalTok"/>
        </w:rPr>
        <w:t xml:space="preserve">times </w:t>
      </w:r>
      <w:r>
        <w:rPr>
          <w:rStyle w:val="OtherTok"/>
        </w:rPr>
        <w:t xml:space="preserve">&lt;-</w:t>
      </w:r>
      <w:r>
        <w:rPr>
          <w:rStyle w:val="NormalTok"/>
        </w:rPr>
        <w:t xml:space="preserve"> </w:t>
      </w:r>
      <w:r>
        <w:rPr>
          <w:rStyle w:val="FunctionTok"/>
        </w:rPr>
        <w:t xml:space="preserve">pmin</w:t>
      </w:r>
      <w:r>
        <w:rPr>
          <w:rStyle w:val="NormalTok"/>
        </w:rPr>
        <w:t xml:space="preserve">(t, c)                         </w:t>
      </w:r>
      <w:r>
        <w:rPr>
          <w:rStyle w:val="CommentTok"/>
        </w:rPr>
        <w:t xml:space="preserve"># Tempos observados</w:t>
      </w:r>
      <w:r>
        <w:br/>
      </w:r>
      <w:r>
        <w:rPr>
          <w:rStyle w:val="NormalTok"/>
        </w:rPr>
        <w:t xml:space="preserve">delta </w:t>
      </w:r>
      <w:r>
        <w:rPr>
          <w:rStyle w:val="OtherTok"/>
        </w:rPr>
        <w:t xml:space="preserve">&lt;-</w:t>
      </w:r>
      <w:r>
        <w:rPr>
          <w:rStyle w:val="NormalTok"/>
        </w:rPr>
        <w:t xml:space="preserve"> </w:t>
      </w:r>
      <w:r>
        <w:rPr>
          <w:rStyle w:val="FunctionTok"/>
        </w:rPr>
        <w:t xml:space="preserve">as.numeric</w:t>
      </w:r>
      <w:r>
        <w:rPr>
          <w:rStyle w:val="NormalTok"/>
        </w:rPr>
        <w:t xml:space="preserve">(t </w:t>
      </w:r>
      <w:r>
        <w:rPr>
          <w:rStyle w:val="SpecialCharTok"/>
        </w:rPr>
        <w:t xml:space="preserve">&lt;=</w:t>
      </w:r>
      <w:r>
        <w:rPr>
          <w:rStyle w:val="NormalTok"/>
        </w:rPr>
        <w:t xml:space="preserve"> c)                 </w:t>
      </w:r>
      <w:r>
        <w:rPr>
          <w:rStyle w:val="CommentTok"/>
        </w:rPr>
        <w:t xml:space="preserve"># Variável indicadora</w:t>
      </w:r>
      <w:r>
        <w:br/>
      </w:r>
      <w:r>
        <w:br/>
      </w:r>
      <w:r>
        <w:rPr>
          <w:rStyle w:val="CommentTok"/>
        </w:rPr>
        <w:t xml:space="preserve"># ----------------------------------------------</w:t>
      </w:r>
      <w:r>
        <w:br/>
      </w:r>
      <w:r>
        <w:rPr>
          <w:rStyle w:val="CommentTok"/>
        </w:rPr>
        <w:t xml:space="preserve"># [4.1.1] IMPLEMENTAÇÃO COM FUNÇÃO DE OTIMIZAÇÃO</w:t>
      </w:r>
      <w:r>
        <w:br/>
      </w:r>
      <w:r>
        <w:rPr>
          <w:rStyle w:val="CommentTok"/>
        </w:rPr>
        <w:t xml:space="preserve"># ----------------------------------------------</w:t>
      </w:r>
      <w:r>
        <w:br/>
      </w:r>
      <w:r>
        <w:br/>
      </w:r>
      <w:r>
        <w:rPr>
          <w:rStyle w:val="CommentTok"/>
        </w:rPr>
        <w:t xml:space="preserve"># Definir a função log-verossimilhança</w:t>
      </w:r>
      <w:r>
        <w:br/>
      </w:r>
      <w:r>
        <w:rPr>
          <w:rStyle w:val="NormalTok"/>
        </w:rPr>
        <w:t xml:space="preserve">loglikelihood.pchp </w:t>
      </w:r>
      <w:r>
        <w:rPr>
          <w:rStyle w:val="OtherTok"/>
        </w:rPr>
        <w:t xml:space="preserve">&lt;-</w:t>
      </w:r>
      <w:r>
        <w:rPr>
          <w:rStyle w:val="NormalTok"/>
        </w:rPr>
        <w:t xml:space="preserve"> </w:t>
      </w:r>
      <w:r>
        <w:rPr>
          <w:rStyle w:val="ControlFlowTok"/>
        </w:rPr>
        <w:t xml:space="preserve">function</w:t>
      </w:r>
      <w:r>
        <w:rPr>
          <w:rStyle w:val="NormalTok"/>
        </w:rPr>
        <w:t xml:space="preserve">(par, times, cens, cuts.points) {</w:t>
      </w:r>
      <w:r>
        <w:br/>
      </w:r>
      <w:r>
        <w:rPr>
          <w:rStyle w:val="NormalTok"/>
        </w:rPr>
        <w:t xml:space="preserve">  </w:t>
      </w:r>
      <w:r>
        <w:rPr>
          <w:rStyle w:val="CommentTok"/>
        </w:rPr>
        <w:t xml:space="preserve"># Ajuste de Parâmetros</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n.cuts </w:t>
      </w:r>
      <w:r>
        <w:rPr>
          <w:rStyle w:val="OtherTok"/>
        </w:rPr>
        <w:t xml:space="preserve">&lt;-</w:t>
      </w:r>
      <w:r>
        <w:rPr>
          <w:rStyle w:val="NormalTok"/>
        </w:rPr>
        <w:t xml:space="preserve"> </w:t>
      </w:r>
      <w:r>
        <w:rPr>
          <w:rStyle w:val="FunctionTok"/>
        </w:rPr>
        <w:t xml:space="preserve">length</w:t>
      </w:r>
      <w:r>
        <w:rPr>
          <w:rStyle w:val="NormalTok"/>
        </w:rPr>
        <w:t xml:space="preserve">(cuts.points)</w:t>
      </w:r>
      <w:r>
        <w:br/>
      </w:r>
      <w:r>
        <w:rPr>
          <w:rStyle w:val="NormalTok"/>
        </w:rPr>
        <w:t xml:space="preserve">  rates.par </w:t>
      </w:r>
      <w:r>
        <w:rPr>
          <w:rStyle w:val="OtherTok"/>
        </w:rPr>
        <w:t xml:space="preserve">&lt;-</w:t>
      </w:r>
      <w:r>
        <w:rPr>
          <w:rStyle w:val="NormalTok"/>
        </w:rPr>
        <w:t xml:space="preserve"> par[</w:t>
      </w:r>
      <w:r>
        <w:rPr>
          <w:rStyle w:val="DecValTok"/>
        </w:rPr>
        <w:t xml:space="preserve">1</w:t>
      </w:r>
      <w:r>
        <w:rPr>
          <w:rStyle w:val="SpecialCharTok"/>
        </w:rPr>
        <w:t xml:space="preserve">:</w:t>
      </w:r>
      <w:r>
        <w:rPr>
          <w:rStyle w:val="NormalTok"/>
        </w:rPr>
        <w:t xml:space="preserve">(n.cuts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power.par </w:t>
      </w:r>
      <w:r>
        <w:rPr>
          <w:rStyle w:val="OtherTok"/>
        </w:rPr>
        <w:t xml:space="preserve">&lt;-</w:t>
      </w:r>
      <w:r>
        <w:rPr>
          <w:rStyle w:val="NormalTok"/>
        </w:rPr>
        <w:t xml:space="preserve"> par[n.par]</w:t>
      </w:r>
      <w:r>
        <w:br/>
      </w:r>
      <w:r>
        <w:rPr>
          <w:rStyle w:val="NormalTok"/>
        </w:rPr>
        <w:t xml:space="preserve">  </w:t>
      </w:r>
      <w:r>
        <w:br/>
      </w:r>
      <w:r>
        <w:rPr>
          <w:rStyle w:val="NormalTok"/>
        </w:rPr>
        <w:t xml:space="preserve">  </w:t>
      </w:r>
      <w:r>
        <w:rPr>
          <w:rStyle w:val="CommentTok"/>
        </w:rPr>
        <w:t xml:space="preserve"># Ajutes de variáveis</w:t>
      </w:r>
      <w:r>
        <w:br/>
      </w:r>
      <w:r>
        <w:rPr>
          <w:rStyle w:val="NormalTok"/>
        </w:rPr>
        <w:t xml:space="preserve">  t </w:t>
      </w:r>
      <w:r>
        <w:rPr>
          <w:rStyle w:val="OtherTok"/>
        </w:rPr>
        <w:t xml:space="preserve">&lt;-</w:t>
      </w:r>
      <w:r>
        <w:rPr>
          <w:rStyle w:val="NormalTok"/>
        </w:rPr>
        <w:t xml:space="preserve"> times</w:t>
      </w:r>
      <w:r>
        <w:br/>
      </w:r>
      <w:r>
        <w:rPr>
          <w:rStyle w:val="NormalTok"/>
        </w:rPr>
        <w:t xml:space="preserve">  </w:t>
      </w:r>
      <w:r>
        <w:br/>
      </w:r>
      <w:r>
        <w:rPr>
          <w:rStyle w:val="NormalTok"/>
        </w:rPr>
        <w:t xml:space="preserve">  </w:t>
      </w:r>
      <w:r>
        <w:rPr>
          <w:rStyle w:val="CommentTok"/>
        </w:rPr>
        <w:t xml:space="preserve"># Função Log-verossimilhança</w:t>
      </w:r>
      <w:r>
        <w:br/>
      </w:r>
      <w:r>
        <w:rPr>
          <w:rStyle w:val="NormalTok"/>
        </w:rPr>
        <w:t xml:space="preserve">  ft </w:t>
      </w:r>
      <w:r>
        <w:rPr>
          <w:rStyle w:val="OtherTok"/>
        </w:rPr>
        <w:t xml:space="preserve">&lt;-</w:t>
      </w:r>
      <w:r>
        <w:rPr>
          <w:rStyle w:val="NormalTok"/>
        </w:rPr>
        <w:t xml:space="preserve"> power.par</w:t>
      </w:r>
      <w:r>
        <w:rPr>
          <w:rStyle w:val="SpecialCharTok"/>
        </w:rPr>
        <w:t xml:space="preserve">*</w:t>
      </w:r>
      <w:r>
        <w:rPr>
          <w:rStyle w:val="NormalTok"/>
        </w:rPr>
        <w:t xml:space="preserve">(</w:t>
      </w:r>
      <w:r>
        <w:rPr>
          <w:rStyle w:val="FunctionTok"/>
        </w:rPr>
        <w:t xml:space="preserve">ppch</w:t>
      </w:r>
      <w:r>
        <w:rPr>
          <w:rStyle w:val="NormalTok"/>
        </w:rPr>
        <w:t xml:space="preserve">(</w:t>
      </w:r>
      <w:r>
        <w:rPr>
          <w:rStyle w:val="AttributeTok"/>
        </w:rPr>
        <w:t xml:space="preserve">q=</w:t>
      </w:r>
      <w:r>
        <w:rPr>
          <w:rStyle w:val="NormalTok"/>
        </w:rPr>
        <w:t xml:space="preserve">t, </w:t>
      </w:r>
      <w:r>
        <w:rPr>
          <w:rStyle w:val="AttributeTok"/>
        </w:rPr>
        <w:t xml:space="preserve">cuts=</w:t>
      </w:r>
      <w:r>
        <w:rPr>
          <w:rStyle w:val="NormalTok"/>
        </w:rPr>
        <w:t xml:space="preserve">cuts.points, </w:t>
      </w:r>
      <w:r>
        <w:rPr>
          <w:rStyle w:val="AttributeTok"/>
        </w:rPr>
        <w:t xml:space="preserve">levels=</w:t>
      </w:r>
      <w:r>
        <w:rPr>
          <w:rStyle w:val="NormalTok"/>
        </w:rPr>
        <w:t xml:space="preserve">rates.par))</w:t>
      </w:r>
      <w:r>
        <w:rPr>
          <w:rStyle w:val="SpecialCharTok"/>
        </w:rPr>
        <w:t xml:space="preserve">^</w:t>
      </w:r>
      <w:r>
        <w:rPr>
          <w:rStyle w:val="NormalTok"/>
        </w:rPr>
        <w:t xml:space="preserve">(power.par</w:t>
      </w:r>
      <w:r>
        <w:rPr>
          <w:rStyle w:val="DecValTok"/>
        </w:rPr>
        <w:t xml:space="preserve">-1</w:t>
      </w:r>
      <w:r>
        <w:rPr>
          <w:rStyle w:val="NormalTok"/>
        </w:rPr>
        <w:t xml:space="preserve">)</w:t>
      </w:r>
      <w:r>
        <w:rPr>
          <w:rStyle w:val="SpecialCharTok"/>
        </w:rPr>
        <w:t xml:space="preserve">*</w:t>
      </w:r>
      <w:r>
        <w:rPr>
          <w:rStyle w:val="FunctionTok"/>
        </w:rPr>
        <w:t xml:space="preserve">dpch</w:t>
      </w:r>
      <w:r>
        <w:rPr>
          <w:rStyle w:val="NormalTok"/>
        </w:rPr>
        <w:t xml:space="preserve">(</w:t>
      </w:r>
      <w:r>
        <w:rPr>
          <w:rStyle w:val="AttributeTok"/>
        </w:rPr>
        <w:t xml:space="preserve">x=</w:t>
      </w:r>
      <w:r>
        <w:rPr>
          <w:rStyle w:val="NormalTok"/>
        </w:rPr>
        <w:t xml:space="preserve">t, </w:t>
      </w:r>
      <w:r>
        <w:rPr>
          <w:rStyle w:val="AttributeTok"/>
        </w:rPr>
        <w:t xml:space="preserve">cuts=</w:t>
      </w:r>
      <w:r>
        <w:rPr>
          <w:rStyle w:val="NormalTok"/>
        </w:rPr>
        <w:t xml:space="preserve">cuts.points, </w:t>
      </w:r>
      <w:r>
        <w:rPr>
          <w:rStyle w:val="AttributeTok"/>
        </w:rPr>
        <w:t xml:space="preserve">levels=</w:t>
      </w:r>
      <w:r>
        <w:rPr>
          <w:rStyle w:val="NormalTok"/>
        </w:rPr>
        <w:t xml:space="preserve">rates.par)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ppch</w:t>
      </w:r>
      <w:r>
        <w:rPr>
          <w:rStyle w:val="NormalTok"/>
        </w:rPr>
        <w:t xml:space="preserve">(</w:t>
      </w:r>
      <w:r>
        <w:rPr>
          <w:rStyle w:val="AttributeTok"/>
        </w:rPr>
        <w:t xml:space="preserve">q =</w:t>
      </w:r>
      <w:r>
        <w:rPr>
          <w:rStyle w:val="NormalTok"/>
        </w:rPr>
        <w:t xml:space="preserve"> t, </w:t>
      </w:r>
      <w:r>
        <w:rPr>
          <w:rStyle w:val="AttributeTok"/>
        </w:rPr>
        <w:t xml:space="preserve">cuts =</w:t>
      </w:r>
      <w:r>
        <w:rPr>
          <w:rStyle w:val="NormalTok"/>
        </w:rPr>
        <w:t xml:space="preserve"> cuts.points, </w:t>
      </w:r>
      <w:r>
        <w:rPr>
          <w:rStyle w:val="AttributeTok"/>
        </w:rPr>
        <w:t xml:space="preserve">levels =</w:t>
      </w:r>
      <w:r>
        <w:rPr>
          <w:rStyle w:val="NormalTok"/>
        </w:rPr>
        <w:t xml:space="preserve"> rates.par)</w:t>
      </w:r>
      <w:r>
        <w:rPr>
          <w:rStyle w:val="SpecialCharTok"/>
        </w:rPr>
        <w:t xml:space="preserve">^</w:t>
      </w:r>
      <w:r>
        <w:rPr>
          <w:rStyle w:val="NormalTok"/>
        </w:rPr>
        <w:t xml:space="preserve">power.par</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(cens </w:t>
      </w:r>
      <w:r>
        <w:rPr>
          <w:rStyle w:val="SpecialCharTok"/>
        </w:rPr>
        <w:t xml:space="preserve">*</w:t>
      </w:r>
      <w:r>
        <w:rPr>
          <w:rStyle w:val="NormalTok"/>
        </w:rPr>
        <w:t xml:space="preserve"> </w:t>
      </w:r>
      <w:r>
        <w:rPr>
          <w:rStyle w:val="FunctionTok"/>
        </w:rPr>
        <w:t xml:space="preserve">log</w:t>
      </w:r>
      <w:r>
        <w:rPr>
          <w:rStyle w:val="NormalTok"/>
        </w:rPr>
        <w:t xml:space="preserve">(ft)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cens)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br/>
      </w:r>
      <w:r>
        <w:rPr>
          <w:rStyle w:val="NormalTok"/>
        </w:rPr>
        <w:t xml:space="preserve">  </w:t>
      </w:r>
      <w:r>
        <w:rPr>
          <w:rStyle w:val="CommentTok"/>
        </w:rPr>
        <w:t xml:space="preserve"># Retorna o valor simétrico</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r>
        <w:br/>
      </w:r>
      <w:r>
        <w:br/>
      </w:r>
      <w:r>
        <w:rPr>
          <w:rStyle w:val="CommentTok"/>
        </w:rPr>
        <w:t xml:space="preserve"># Chute Inicial</w:t>
      </w:r>
      <w:r>
        <w:br/>
      </w: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FunctionTok"/>
        </w:rPr>
        <w:t xml:space="preserve">length</w:t>
      </w:r>
      <w:r>
        <w:rPr>
          <w:rStyle w:val="NormalTok"/>
        </w:rPr>
        <w:t xml:space="preserve">(rates)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Otimização</w:t>
      </w:r>
      <w:r>
        <w:br/>
      </w:r>
      <w:r>
        <w:rPr>
          <w:rStyle w:val="NormalTok"/>
        </w:rPr>
        <w:t xml:space="preserve">ajust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loglikelihood.pchp,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times, </w:t>
      </w:r>
      <w:r>
        <w:rPr>
          <w:rStyle w:val="AttributeTok"/>
        </w:rPr>
        <w:t xml:space="preserve">cens=</w:t>
      </w:r>
      <w:r>
        <w:rPr>
          <w:rStyle w:val="NormalTok"/>
        </w:rPr>
        <w:t xml:space="preserve">delta, </w:t>
      </w:r>
      <w:r>
        <w:rPr>
          <w:rStyle w:val="AttributeTok"/>
        </w:rPr>
        <w:t xml:space="preserve">cuts.points=</w:t>
      </w:r>
      <w:r>
        <w:rPr>
          <w:rStyle w:val="NormalTok"/>
        </w:rPr>
        <w:t xml:space="preserve">breaks)</w:t>
      </w:r>
      <w:r>
        <w:br/>
      </w:r>
      <w:r>
        <w:br/>
      </w:r>
      <w:r>
        <w:rPr>
          <w:rStyle w:val="CommentTok"/>
        </w:rPr>
        <w:t xml:space="preserve"># Visualização</w:t>
      </w:r>
      <w:r>
        <w:br/>
      </w:r>
      <w:r>
        <w:rPr>
          <w:rStyle w:val="NormalTok"/>
        </w:rPr>
        <w:t xml:space="preserve">ajust</w:t>
      </w:r>
    </w:p>
    <w:p>
      <w:pPr>
        <w:pStyle w:val="SourceCode"/>
      </w:pPr>
      <w:r>
        <w:rPr>
          <w:rStyle w:val="VerbatimChar"/>
        </w:rPr>
        <w:t xml:space="preserve">$par</w:t>
      </w:r>
      <w:r>
        <w:br/>
      </w:r>
      <w:r>
        <w:rPr>
          <w:rStyle w:val="VerbatimChar"/>
        </w:rPr>
        <w:t xml:space="preserve">[1] 0,3853 0,9786 1,3719 1,4265 1,3525</w:t>
      </w:r>
      <w:r>
        <w:br/>
      </w:r>
      <w:r>
        <w:br/>
      </w:r>
      <w:r>
        <w:rPr>
          <w:rStyle w:val="VerbatimChar"/>
        </w:rPr>
        <w:t xml:space="preserve">$value</w:t>
      </w:r>
      <w:r>
        <w:br/>
      </w:r>
      <w:r>
        <w:rPr>
          <w:rStyle w:val="VerbatimChar"/>
        </w:rPr>
        <w:t xml:space="preserve">[1] 461</w:t>
      </w:r>
      <w:r>
        <w:br/>
      </w:r>
      <w:r>
        <w:br/>
      </w:r>
      <w:r>
        <w:rPr>
          <w:rStyle w:val="VerbatimChar"/>
        </w:rPr>
        <w:t xml:space="preserve">$counts</w:t>
      </w:r>
      <w:r>
        <w:br/>
      </w:r>
      <w:r>
        <w:rPr>
          <w:rStyle w:val="VerbatimChar"/>
        </w:rPr>
        <w:t xml:space="preserve">function gradient </w:t>
      </w:r>
      <w:r>
        <w:br/>
      </w:r>
      <w:r>
        <w:rPr>
          <w:rStyle w:val="VerbatimChar"/>
        </w:rPr>
        <w:t xml:space="preserve">      40       13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      [,5]</w:t>
      </w:r>
      <w:r>
        <w:br/>
      </w:r>
      <w:r>
        <w:rPr>
          <w:rStyle w:val="VerbatimChar"/>
        </w:rPr>
        <w:t xml:space="preserve">[1,]  668,6728   51,1112  1,5572  0,1151 -450,8718</w:t>
      </w:r>
      <w:r>
        <w:br/>
      </w:r>
      <w:r>
        <w:rPr>
          <w:rStyle w:val="VerbatimChar"/>
        </w:rPr>
        <w:t xml:space="preserve">[2,]   51,1112  254,4160  3,1144  0,2303 -153,0120</w:t>
      </w:r>
      <w:r>
        <w:br/>
      </w:r>
      <w:r>
        <w:rPr>
          <w:rStyle w:val="VerbatimChar"/>
        </w:rPr>
        <w:t xml:space="preserve">[3,]    1,5572    3,1144 33,9231  0,1727   -8,6832</w:t>
      </w:r>
      <w:r>
        <w:br/>
      </w:r>
      <w:r>
        <w:rPr>
          <w:rStyle w:val="VerbatimChar"/>
        </w:rPr>
        <w:t xml:space="preserve">[4,]    0,1151    0,2303  0,1727  9,4803   -0,7445</w:t>
      </w:r>
      <w:r>
        <w:br/>
      </w:r>
      <w:r>
        <w:rPr>
          <w:rStyle w:val="VerbatimChar"/>
        </w:rPr>
        <w:t xml:space="preserve">[5,] -450,8718 -153,0120 -8,6832 -0,7445  397,0270</w:t>
      </w:r>
    </w:p>
    <w:p>
      <w:pPr>
        <w:pStyle w:val="FirstParagraph"/>
      </w:pPr>
      <w:r>
        <w:t xml:space="preserve">A seguir, tem-se a comparação das curvas de sobrevivência real e estimada, desenhada na</w:t>
      </w:r>
      <w:r>
        <w:t xml:space="preserve"> </w:t>
      </w:r>
      <w:hyperlink w:anchor="fig-CompEMVphcpcens">
        <w:r>
          <w:rPr>
            <w:rStyle w:val="Hyperlink"/>
          </w:rPr>
          <w:t xml:space="preserve">Figura 3.12</w:t>
        </w:r>
      </w:hyperlink>
      <w:r>
        <w:t xml:space="preserve">, para os dados simulados com censura.</w:t>
      </w:r>
    </w:p>
    <w:p>
      <w:pPr>
        <w:pStyle w:val="SourceCode"/>
      </w:pPr>
      <w:r>
        <w:rPr>
          <w:rStyle w:val="CommentTok"/>
        </w:rPr>
        <w:t xml:space="preserve"># ------------------------------------</w:t>
      </w:r>
      <w:r>
        <w:br/>
      </w:r>
      <w:r>
        <w:rPr>
          <w:rStyle w:val="CommentTok"/>
        </w:rPr>
        <w:t xml:space="preserve"># [4.2] VISUALIZAÇÃO GRÁFICA DO AJUSTE</w:t>
      </w:r>
      <w:r>
        <w:br/>
      </w:r>
      <w:r>
        <w:rPr>
          <w:rStyle w:val="CommentTok"/>
        </w:rPr>
        <w:t xml:space="preserve"># ------------------------------------</w:t>
      </w:r>
      <w:r>
        <w:br/>
      </w:r>
      <w:r>
        <w:br/>
      </w:r>
      <w:r>
        <w:rPr>
          <w:rStyle w:val="CommentTok"/>
        </w:rPr>
        <w:t xml:space="preserve"># Estimador de Kaplan-Meier</w:t>
      </w:r>
      <w:r>
        <w:br/>
      </w:r>
      <w:r>
        <w:rPr>
          <w:rStyle w:val="CommentTok"/>
        </w:rPr>
        <w:t xml:space="preserve">#ekm &lt;- survfit(Surv(times, delta)~1)</w:t>
      </w:r>
      <w:r>
        <w:br/>
      </w:r>
      <w:r>
        <w:br/>
      </w:r>
      <w:r>
        <w:rPr>
          <w:rStyle w:val="CommentTok"/>
        </w:rPr>
        <w:t xml:space="preserve"># Organização dos dados</w:t>
      </w:r>
      <w:r>
        <w:br/>
      </w:r>
      <w:r>
        <w:rPr>
          <w:rStyle w:val="NormalTok"/>
        </w:rPr>
        <w:t xml:space="preserve">dados.pchp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FunctionTok"/>
        </w:rPr>
        <w:t xml:space="preserve">sort</w:t>
      </w:r>
      <w:r>
        <w:rPr>
          <w:rStyle w:val="NormalTok"/>
        </w:rPr>
        <w:t xml:space="preserve">(times),</w:t>
      </w:r>
      <w:r>
        <w:br/>
      </w:r>
      <w:r>
        <w:rPr>
          <w:rStyle w:val="NormalTok"/>
        </w:rPr>
        <w:t xml:space="preserve">  </w:t>
      </w:r>
      <w:r>
        <w:rPr>
          <w:rStyle w:val="AttributeTok"/>
        </w:rPr>
        <w:t xml:space="preserve">st =</w:t>
      </w:r>
      <w:r>
        <w:rPr>
          <w:rStyle w:val="NormalTok"/>
        </w:rPr>
        <w:t xml:space="preserve"> </w:t>
      </w:r>
      <w:r>
        <w:rPr>
          <w:rStyle w:val="FunctionTok"/>
        </w:rPr>
        <w:t xml:space="preserve">survival.pchp</w:t>
      </w:r>
      <w:r>
        <w:rPr>
          <w:rStyle w:val="NormalTok"/>
        </w:rPr>
        <w:t xml:space="preserve">(</w:t>
      </w:r>
      <w:r>
        <w:rPr>
          <w:rStyle w:val="FunctionTok"/>
        </w:rPr>
        <w:t xml:space="preserve">sort</w:t>
      </w:r>
      <w:r>
        <w:rPr>
          <w:rStyle w:val="NormalTok"/>
        </w:rPr>
        <w:t xml:space="preserve">(times), breaks, rates, power),</w:t>
      </w:r>
      <w:r>
        <w:br/>
      </w:r>
      <w:r>
        <w:rPr>
          <w:rStyle w:val="NormalTok"/>
        </w:rPr>
        <w:t xml:space="preserve">  </w:t>
      </w:r>
      <w:r>
        <w:rPr>
          <w:rStyle w:val="CommentTok"/>
        </w:rPr>
        <w:t xml:space="preserve">#st.ekm = ekm$surv,</w:t>
      </w:r>
      <w:r>
        <w:br/>
      </w:r>
      <w:r>
        <w:rPr>
          <w:rStyle w:val="NormalTok"/>
        </w:rPr>
        <w:t xml:space="preserve">  </w:t>
      </w:r>
      <w:r>
        <w:rPr>
          <w:rStyle w:val="AttributeTok"/>
        </w:rPr>
        <w:t xml:space="preserve">st.emv =</w:t>
      </w:r>
      <w:r>
        <w:rPr>
          <w:rStyle w:val="NormalTok"/>
        </w:rPr>
        <w:t xml:space="preserve"> </w:t>
      </w:r>
      <w:r>
        <w:rPr>
          <w:rStyle w:val="FunctionTok"/>
        </w:rPr>
        <w:t xml:space="preserve">survival.pchp</w:t>
      </w:r>
      <w:r>
        <w:rPr>
          <w:rStyle w:val="NormalTok"/>
        </w:rPr>
        <w:t xml:space="preserve">(</w:t>
      </w:r>
      <w:r>
        <w:rPr>
          <w:rStyle w:val="FunctionTok"/>
        </w:rPr>
        <w:t xml:space="preserve">sort</w:t>
      </w:r>
      <w:r>
        <w:rPr>
          <w:rStyle w:val="NormalTok"/>
        </w:rPr>
        <w:t xml:space="preserve">(times), breaks, ajust</w:t>
      </w:r>
      <w:r>
        <w:rPr>
          <w:rStyle w:val="SpecialCharTok"/>
        </w:rPr>
        <w:t xml:space="preserve">$</w:t>
      </w:r>
      <w:r>
        <w:rPr>
          <w:rStyle w:val="NormalTok"/>
        </w:rPr>
        <w:t xml:space="preserve">par[</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(ajust</w:t>
      </w:r>
      <w:r>
        <w:rPr>
          <w:rStyle w:val="SpecialCharTok"/>
        </w:rPr>
        <w:t xml:space="preserve">$</w:t>
      </w:r>
      <w:r>
        <w:rPr>
          <w:rStyle w:val="NormalTok"/>
        </w:rPr>
        <w:t xml:space="preserve">par)</w:t>
      </w:r>
      <w:r>
        <w:rPr>
          <w:rStyle w:val="SpecialCharTok"/>
        </w:rPr>
        <w:t xml:space="preserve">-</w:t>
      </w:r>
      <w:r>
        <w:rPr>
          <w:rStyle w:val="DecValTok"/>
        </w:rPr>
        <w:t xml:space="preserve">1</w:t>
      </w:r>
      <w:r>
        <w:rPr>
          <w:rStyle w:val="NormalTok"/>
        </w:rPr>
        <w:t xml:space="preserve">)], ajust</w:t>
      </w:r>
      <w:r>
        <w:rPr>
          <w:rStyle w:val="SpecialCharTok"/>
        </w:rPr>
        <w:t xml:space="preserve">$</w:t>
      </w:r>
      <w:r>
        <w:rPr>
          <w:rStyle w:val="NormalTok"/>
        </w:rPr>
        <w:t xml:space="preserve">par[</w:t>
      </w:r>
      <w:r>
        <w:rPr>
          <w:rStyle w:val="FunctionTok"/>
        </w:rPr>
        <w:t xml:space="preserve">length</w:t>
      </w:r>
      <w:r>
        <w:rPr>
          <w:rStyle w:val="NormalTok"/>
        </w:rPr>
        <w:t xml:space="preserve">(ajust</w:t>
      </w:r>
      <w:r>
        <w:rPr>
          <w:rStyle w:val="SpecialCharTok"/>
        </w:rPr>
        <w:t xml:space="preserve">$</w:t>
      </w:r>
      <w:r>
        <w:rPr>
          <w:rStyle w:val="NormalTok"/>
        </w:rPr>
        <w:t xml:space="preserve">par)])</w:t>
      </w:r>
      <w:r>
        <w:br/>
      </w:r>
      <w:r>
        <w:rPr>
          <w:rStyle w:val="NormalTok"/>
        </w:rPr>
        <w:t xml:space="preserve">)</w:t>
      </w:r>
      <w:r>
        <w:br/>
      </w:r>
      <w:r>
        <w:br/>
      </w:r>
      <w:r>
        <w:rPr>
          <w:rStyle w:val="CommentTok"/>
        </w:rPr>
        <w:t xml:space="preserve"># Plot da função de sobrevivência</w:t>
      </w:r>
      <w:r>
        <w:br/>
      </w:r>
      <w:r>
        <w:rPr>
          <w:rStyle w:val="FunctionTok"/>
        </w:rPr>
        <w:t xml:space="preserve">ggplot</w:t>
      </w:r>
      <w:r>
        <w:rPr>
          <w:rStyle w:val="NormalTok"/>
        </w:rPr>
        <w:t xml:space="preserve">(dados.pchp, </w:t>
      </w:r>
      <w:r>
        <w:rPr>
          <w:rStyle w:val="FunctionTok"/>
        </w:rPr>
        <w:t xml:space="preserve">aes</w:t>
      </w:r>
      <w:r>
        <w:rPr>
          <w:rStyle w:val="NormalTok"/>
        </w:rPr>
        <w:t xml:space="preserve">(</w:t>
      </w:r>
      <w:r>
        <w:rPr>
          <w:rStyle w:val="AttributeTok"/>
        </w:rPr>
        <w:t xml:space="preserve">x =</w:t>
      </w:r>
      <w:r>
        <w:rPr>
          <w:rStyle w:val="NormalTok"/>
        </w:rPr>
        <w:t xml:space="preserve"> times))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#geom_line(aes(y = st.ekm, color = "KM"), lwd = 1, lty = 2)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st.emv,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CommentTok"/>
        </w:rPr>
        <w:t xml:space="preserve">#scale_color_manual(values = c("Verdadeiro" = "black", "KM" = "blue", "EMV" = "red"))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AttributeTok"/>
        </w:rPr>
        <w:t xml:space="preserve">color =</w:t>
      </w:r>
      <w:r>
        <w:rPr>
          <w:rStyle w:val="NormalTok"/>
        </w:rPr>
        <w:t xml:space="preserve"> </w:t>
      </w:r>
      <w:r>
        <w:rPr>
          <w:rStyle w:val="StringTok"/>
        </w:rPr>
        <w:t xml:space="preserve">"Sobrevida"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91" w:name="fig-CompEMVphcpcens"/>
          <w:p>
            <w:pPr>
              <w:jc w:val="center"/>
            </w:pPr>
            <w:pPr>
              <w:jc w:val="start"/>
              <w:spacing w:before="200"/>
              <w:pStyle w:val="ImageCaption"/>
            </w:pPr>
            <w:r>
              <w:t xml:space="preserve">Figura 3.12: Comparação das Curvas de Sobrevivência Real e Estimada por Máxima Verossimilhança segundo o Modelo Exponencial por Partes de Potência para Dados Censurados.</w:t>
            </w:r>
          </w:p>
          <w:p>
            <w:pPr>
              <w:pStyle w:val="Compact"/>
              <w:jc w:val="center"/>
            </w:pPr>
            <w:r>
              <w:drawing>
                <wp:inline>
                  <wp:extent cx="4620126" cy="3696101"/>
                  <wp:effectExtent b="0" l="0" r="0" t="0"/>
                  <wp:docPr descr="" title="" id="189" name="Picture"/>
                  <a:graphic>
                    <a:graphicData uri="http://schemas.openxmlformats.org/drawingml/2006/picture">
                      <pic:pic>
                        <pic:nvPicPr>
                          <pic:cNvPr descr="CIII_TEC_PARAM_files/figure-docx/fig-CompEMVphcpcens-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bookmarkEnd w:id="191"/>
        </w:tc>
      </w:tr>
    </w:tbl>
    <w:bookmarkEnd w:id="192"/>
    <w:bookmarkEnd w:id="193"/>
    <w:bookmarkEnd w:id="194"/>
    <w:bookmarkEnd w:id="195"/>
    <w:bookmarkStart w:id="221" w:name="modelos-de-tempo-de-vida-acelerado"/>
    <w:p>
      <w:pPr>
        <w:pStyle w:val="Heading1"/>
      </w:pPr>
      <w:r>
        <w:t xml:space="preserve">4. Modelos de Tempo de Vida Acelerado</w:t>
      </w:r>
    </w:p>
    <w:bookmarkStart w:id="200" w:name="introdução-3"/>
    <w:p>
      <w:pPr>
        <w:pStyle w:val="Heading2"/>
      </w:pPr>
      <w:r>
        <w:t xml:space="preserve">4.1 Introdução</w:t>
      </w:r>
    </w:p>
    <w:p>
      <w:pPr>
        <w:pStyle w:val="FirstParagraph"/>
      </w:pPr>
      <w:r>
        <w:t xml:space="preserve">No capítulo anterior, foram apresentados modelos paramétricos para dados de sobrevivência. Entretanto, esses modelos não contemplam a inclusão de covariáveis na análise do tempo de sobrevivência. Neste capítulo, exploraremos esse método.</w:t>
      </w:r>
    </w:p>
    <w:p>
      <w:pPr>
        <w:pStyle w:val="BodyText"/>
      </w:pPr>
      <w:r>
        <w:t xml:space="preserve">No modelo de regressão linear clássico, a relação entre a variável resposta</w:t>
      </w:r>
      <w:r>
        <w:t xml:space="preserve"> </w:t>
      </w:r>
      <m:oMath>
        <m:r>
          <m:t>Y</m:t>
        </m:r>
      </m:oMath>
      <w:r>
        <w:t xml:space="preserve"> </w:t>
      </w:r>
      <w:r>
        <w:t xml:space="preserve">e as covariáveis</w:t>
      </w:r>
      <w:r>
        <w:t xml:space="preserve"> </w:t>
      </w:r>
      <m:oMath>
        <m:r>
          <m:rPr>
            <m:sty m:val="b"/>
          </m:rPr>
          <m:t>x</m:t>
        </m:r>
        <m:r>
          <m:rPr>
            <m:sty m:val="b"/>
          </m:rPr>
          <m:t>′</m:t>
        </m:r>
      </m:oMath>
      <w:r>
        <w:t xml:space="preserve"> </w:t>
      </w:r>
      <w:r>
        <w:t xml:space="preserve">é aditiva, ou seja, mudanças nas covariáveis alteram</w:t>
      </w:r>
      <w:r>
        <w:t xml:space="preserve"> </w:t>
      </w:r>
      <m:oMath>
        <m:r>
          <m:t>Y</m:t>
        </m:r>
      </m:oMath>
      <w:r>
        <w:t xml:space="preserve"> </w:t>
      </w:r>
      <w:r>
        <w:t xml:space="preserve">de maneira linear. O modelo de regressão linear clássico é expresso como:</w:t>
      </w:r>
    </w:p>
    <w:p>
      <w:pPr>
        <w:pStyle w:val="BodyText"/>
      </w:pPr>
      <w:bookmarkStart w:id="196" w:name="eq-LinearModel"/>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4.1</m:t>
              </m:r>
            </m:e>
          </m:d>
        </m:oMath>
      </m:oMathPara>
      <w:bookmarkEnd w:id="196"/>
    </w:p>
    <w:p>
      <w:pPr>
        <w:pStyle w:val="FirstParagraph"/>
      </w:pPr>
      <w:r>
        <w:t xml:space="preserve">onde</w:t>
      </w:r>
      <w:r>
        <w:t xml:space="preserve"> </w:t>
      </w:r>
      <m:oMath>
        <m:r>
          <m:t>ε</m:t>
        </m:r>
      </m:oMath>
      <w:r>
        <w:t xml:space="preserve"> </w:t>
      </w:r>
      <w:r>
        <w:t xml:space="preserve">é a parte estocástica (erro) que segue uma distribuição</w:t>
      </w:r>
      <w:r>
        <w:t xml:space="preserve"> </w:t>
      </w:r>
      <m:oMath>
        <m:r>
          <m:t>N</m:t>
        </m:r>
        <m:r>
          <m:t>o</m:t>
        </m:r>
        <m:r>
          <m:t>r</m:t>
        </m:r>
        <m:r>
          <m:t>m</m:t>
        </m:r>
        <m:r>
          <m:t>a</m:t>
        </m:r>
        <m:r>
          <m:t>l</m:t>
        </m:r>
        <m:d>
          <m:dPr>
            <m:begChr m:val="("/>
            <m:endChr m:val=")"/>
            <m:sepChr m:val=""/>
            <m:grow/>
          </m:dPr>
          <m:e>
            <m:r>
              <m:t>0</m:t>
            </m:r>
            <m:r>
              <m:rPr>
                <m:sty m:val="p"/>
              </m:rPr>
              <m:t>,</m:t>
            </m:r>
            <m:sSup>
              <m:e>
                <m:r>
                  <m:t>σ</m:t>
                </m:r>
              </m:e>
              <m:sup>
                <m:r>
                  <m:t>2</m:t>
                </m:r>
              </m:sup>
            </m:sSup>
          </m:e>
        </m:d>
      </m:oMath>
      <w:r>
        <w:t xml:space="preserve">.</w:t>
      </w:r>
    </w:p>
    <w:p>
      <w:pPr>
        <w:pStyle w:val="BodyText"/>
      </w:pPr>
      <w:r>
        <w:t xml:space="preserve">No entanto, em análise de sobrevivência, essa suposição não se sustenta, pois o efeito das covariáveis geralmente acelera ou retarda o tempo de falha, tornando necessária uma abordagem multiplicativa. Este modelo de regressão é chamado de Modelo de</w:t>
      </w:r>
      <w:r>
        <w:t xml:space="preserve"> </w:t>
      </w:r>
      <w:r>
        <w:rPr>
          <w:i/>
          <w:iCs/>
        </w:rPr>
        <w:t xml:space="preserve">Tempo de Vida Acelerado</w:t>
      </w:r>
      <w:r>
        <w:t xml:space="preserve"> </w:t>
      </w:r>
      <w:r>
        <w:t xml:space="preserve">(Accelerated Failure Time - AFT).</w:t>
      </w:r>
    </w:p>
    <w:p>
      <w:pPr>
        <w:pStyle w:val="BodyText"/>
      </w:pPr>
      <w:r>
        <w:t xml:space="preserve">No modelo AFT, assume-se que o tempo de falha</w:t>
      </w:r>
      <w:r>
        <w:t xml:space="preserve"> </w:t>
      </w:r>
      <m:oMath>
        <m:r>
          <m:t>T</m:t>
        </m:r>
      </m:oMath>
      <w:r>
        <w:t xml:space="preserve"> </w:t>
      </w:r>
      <w:r>
        <w:t xml:space="preserve">é afetado por um fator de aceleração exponencial das covariáveis. Esse fator multiplicativo indica se o tempo até o evento será prolongado ou encurtado. Assim, o modelo é definido como:</w:t>
      </w:r>
    </w:p>
    <w:p>
      <w:pPr>
        <w:pStyle w:val="BodyText"/>
      </w:pPr>
      <w:bookmarkStart w:id="197" w:name="eq-RelationAFT"/>
      <m:oMathPara>
        <m:oMathParaPr>
          <m:jc m:val="center"/>
        </m:oMathParaPr>
        <m:oMath>
          <m:r>
            <m:t>T</m:t>
          </m:r>
          <m:r>
            <m:rPr>
              <m:sty m:val="p"/>
            </m:rPr>
            <m:t>=</m:t>
          </m:r>
          <m:r>
            <m:rPr>
              <m:sty m:val="p"/>
            </m:rPr>
            <m:t>exp</m:t>
          </m:r>
          <m:r>
            <m:rPr>
              <m:sty m:val="p"/>
            </m:rPr>
            <m:t>{</m:t>
          </m:r>
          <m:r>
            <m:rPr>
              <m:sty m:val="b"/>
            </m:rPr>
            <m:t>x</m:t>
          </m:r>
          <m:r>
            <m:rPr>
              <m:sty m:val="b"/>
            </m:rPr>
            <m:t>′</m:t>
          </m:r>
          <m:r>
            <m:rPr>
              <m:sty m:val="b"/>
            </m:rPr>
            <m:t>β</m:t>
          </m:r>
          <m:r>
            <m:rPr>
              <m:sty m:val="p"/>
            </m:rPr>
            <m:t>}</m:t>
          </m:r>
          <m:r>
            <m:t>ε</m:t>
          </m:r>
          <m:r>
            <m:rPr>
              <m:sty m:val="p"/>
            </m:rPr>
            <m:t>=</m:t>
          </m:r>
          <m:r>
            <m:rPr>
              <m:sty m:val="p"/>
            </m:rPr>
            <m:t>exp</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ε</m:t>
          </m:r>
          <m:r>
            <m:rPr>
              <m:sty m:val="p"/>
            </m:rPr>
            <m:t>,</m:t>
          </m:r>
          <m:r>
            <m:t>  </m:t>
          </m:r>
          <m:d>
            <m:dPr>
              <m:begChr m:val="("/>
              <m:endChr m:val=")"/>
              <m:sepChr m:val=""/>
              <m:grow/>
            </m:dPr>
            <m:e>
              <m:r>
                <m:t>4.2</m:t>
              </m:r>
            </m:e>
          </m:d>
        </m:oMath>
      </m:oMathPara>
      <w:bookmarkEnd w:id="197"/>
    </w:p>
    <w:p>
      <w:pPr>
        <w:pStyle w:val="FirstParagraph"/>
      </w:pPr>
      <w:r>
        <w:t xml:space="preserve">onde</w:t>
      </w:r>
      <w:r>
        <w:t xml:space="preserve"> </w:t>
      </w:r>
      <m:oMath>
        <m:r>
          <m:t>ε</m:t>
        </m:r>
      </m:oMath>
      <w:r>
        <w:t xml:space="preserve"> </w:t>
      </w:r>
      <w:r>
        <w:t xml:space="preserve">é um termo de erro multiplicativo que captura a variabilidade não explicada pelas covariáveis. Aplicando a transformação logarítmica em</w:t>
      </w:r>
      <w:r>
        <w:t xml:space="preserve"> </w:t>
      </w:r>
      <m:oMath>
        <m:r>
          <m:t>T</m:t>
        </m:r>
      </m:oMath>
      <w:r>
        <w:t xml:space="preserve"> </w:t>
      </w:r>
      <w:r>
        <w:t xml:space="preserve">obtém-se a forma linearizável de</w:t>
      </w:r>
      <w:r>
        <w:t xml:space="preserve"> </w:t>
      </w:r>
      <w:hyperlink w:anchor="eq-RelationAFT">
        <w:r>
          <w:rPr>
            <w:rStyle w:val="Hyperlink"/>
          </w:rPr>
          <w:t xml:space="preserve">Equação 4.2</w:t>
        </w:r>
      </w:hyperlink>
      <w:r>
        <w:t xml:space="preserve"> </w:t>
      </w:r>
      <w:r>
        <w:t xml:space="preserve">que aproxima-se da</w:t>
      </w:r>
      <w:r>
        <w:t xml:space="preserve"> </w:t>
      </w:r>
      <w:hyperlink w:anchor="eq-LinearModel">
        <w:r>
          <w:rPr>
            <w:rStyle w:val="Hyperlink"/>
          </w:rPr>
          <w:t xml:space="preserve">Equação 4.1</w:t>
        </w:r>
      </w:hyperlink>
      <w:r>
        <w:t xml:space="preserve">, de forma que</w:t>
      </w:r>
    </w:p>
    <w:p>
      <w:pPr>
        <w:pStyle w:val="BodyText"/>
      </w:pPr>
      <m:oMathPara>
        <m:oMathParaPr>
          <m:jc m:val="center"/>
        </m:oMathParaPr>
        <m:oMath>
          <m:r>
            <m:rPr>
              <m:sty m:val="p"/>
            </m:rPr>
            <m:t>ln</m:t>
          </m:r>
          <m:d>
            <m:dPr>
              <m:begChr m:val="["/>
              <m:endChr m:val="]"/>
              <m:sepChr m:val=""/>
              <m:grow/>
            </m:dPr>
            <m:e>
              <m:r>
                <m:t>T</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sSub>
            <m:e>
              <m:r>
                <m:t>β</m:t>
              </m:r>
            </m:e>
            <m:sub>
              <m:r>
                <m:t>p</m:t>
              </m:r>
            </m:sub>
          </m:sSub>
          <m:sSub>
            <m:e>
              <m:r>
                <m:t>X</m:t>
              </m:r>
            </m:e>
            <m:sub>
              <m:r>
                <m:t>p</m:t>
              </m:r>
            </m:sub>
          </m:sSub>
          <m:r>
            <m:rPr>
              <m:sty m:val="p"/>
            </m:rPr>
            <m:t>+</m:t>
          </m:r>
          <m:r>
            <m:t>v</m:t>
          </m:r>
          <m:r>
            <m:rPr>
              <m:sty m:val="p"/>
            </m:rPr>
            <m:t>,</m:t>
          </m:r>
        </m:oMath>
      </m:oMathPara>
    </w:p>
    <w:p>
      <w:pPr>
        <w:pStyle w:val="FirstParagraph"/>
      </w:pPr>
      <w:r>
        <w:t xml:space="preserve">onde</w:t>
      </w:r>
      <w:r>
        <w:t xml:space="preserve"> </w:t>
      </w:r>
      <m:oMath>
        <m:r>
          <m:t>v</m:t>
        </m:r>
        <m:r>
          <m:rPr>
            <m:sty m:val="p"/>
          </m:rPr>
          <m:t>=</m:t>
        </m:r>
        <m:r>
          <m:rPr>
            <m:sty m:val="p"/>
          </m:rPr>
          <m:t>ln</m:t>
        </m:r>
        <m:d>
          <m:dPr>
            <m:begChr m:val="["/>
            <m:endChr m:val="]"/>
            <m:sepChr m:val=""/>
            <m:grow/>
          </m:dPr>
          <m:e>
            <m:r>
              <m:t>ε</m:t>
            </m:r>
          </m:e>
        </m:d>
      </m:oMath>
      <w:r>
        <w:t xml:space="preserve"> </w:t>
      </w:r>
      <w:r>
        <w:t xml:space="preserve">segue uma distribuição de valor extremo. Essa escolha para a distribuição dos erros decorre do fato de que os tempos de sobrevivência frequentemente apresentam forte assimetria à direita. Portanto, os erros não podem ser adequadamente representados por uma distribuição normal, sendo mais apropriado assumir distribuições como Log-normal, Weibull ou Exponencial.</w:t>
      </w:r>
    </w:p>
    <w:p>
      <w:pPr>
        <w:pStyle w:val="BodyText"/>
      </w:pPr>
      <w:r>
        <w:t xml:space="preserve">Nos modelos AFT, a função de sobrevivência sofre um ajuste devido ao efeito das covariáveis, que podem acelerar ou retardar o tempo de falha. Assim, a função de sobrevivência condicional às covariáveis é expressa como:</w:t>
      </w:r>
    </w:p>
    <w:p>
      <w:pPr>
        <w:pStyle w:val="BodyText"/>
      </w:pPr>
      <w:bookmarkStart w:id="198" w:name="eq-fSobrAFT"/>
      <m:oMathPara>
        <m:oMathParaPr>
          <m:jc m:val="center"/>
        </m:oMathParaPr>
        <m:oMath>
          <m:r>
            <m:t>S</m:t>
          </m:r>
          <m:d>
            <m:dPr>
              <m:begChr m:val="("/>
              <m:endChr m:val=")"/>
              <m:sepChr m:val=""/>
              <m:grow/>
            </m:dPr>
            <m:e>
              <m:r>
                <m:t>t</m:t>
              </m:r>
              <m:r>
                <m:rPr>
                  <m:sty m:val="p"/>
                </m:rPr>
                <m:t>|</m:t>
              </m:r>
              <m:r>
                <m:t>x</m:t>
              </m:r>
            </m:e>
          </m:d>
          <m:r>
            <m:rPr>
              <m:sty m:val="p"/>
            </m:rPr>
            <m:t>=</m:t>
          </m:r>
          <m:r>
            <m:t>P</m:t>
          </m:r>
          <m:d>
            <m:dPr>
              <m:begChr m:val="("/>
              <m:endChr m:val=")"/>
              <m:sepChr m:val=""/>
              <m:grow/>
            </m:dPr>
            <m:e>
              <m:r>
                <m:t>T</m:t>
              </m:r>
              <m:r>
                <m:rPr>
                  <m:sty m:val="p"/>
                </m:rPr>
                <m:t>&gt;</m:t>
              </m:r>
              <m:r>
                <m:t>t</m:t>
              </m:r>
              <m:r>
                <m:rPr>
                  <m:sty m:val="p"/>
                </m:rPr>
                <m:t>/</m:t>
              </m:r>
              <m:r>
                <m:rPr>
                  <m:sty m:val="p"/>
                </m:rPr>
                <m:t>exp</m:t>
              </m:r>
              <m:r>
                <m:rPr>
                  <m:sty m:val="p"/>
                </m:rPr>
                <m:t>{</m:t>
              </m:r>
              <m:r>
                <m:rPr>
                  <m:sty m:val="b"/>
                </m:rPr>
                <m:t>x</m:t>
              </m:r>
              <m:r>
                <m:rPr>
                  <m:sty m:val="b"/>
                </m:rPr>
                <m:t>′</m:t>
              </m:r>
              <m:r>
                <m:rPr>
                  <m:sty m:val="b"/>
                </m:rPr>
                <m:t>β</m:t>
              </m:r>
              <m:r>
                <m:rPr>
                  <m:sty m:val="p"/>
                </m:rPr>
                <m:t>}</m:t>
              </m:r>
            </m:e>
          </m:d>
          <m:r>
            <m:rPr>
              <m:sty m:val="p"/>
            </m:rPr>
            <m:t>.</m:t>
          </m:r>
          <m:r>
            <m:t>  </m:t>
          </m:r>
          <m:d>
            <m:dPr>
              <m:begChr m:val="("/>
              <m:endChr m:val=")"/>
              <m:sepChr m:val=""/>
              <m:grow/>
            </m:dPr>
            <m:e>
              <m:r>
                <m:t>4.3</m:t>
              </m:r>
            </m:e>
          </m:d>
        </m:oMath>
      </m:oMathPara>
      <w:bookmarkEnd w:id="198"/>
    </w:p>
    <w:p>
      <w:pPr>
        <w:pStyle w:val="FirstParagraph"/>
      </w:pPr>
      <w:r>
        <w:t xml:space="preserve">Como o tempo de falha é ajustado pelo fator de aceleração, a função de risco também precisa ser reformulada para incorporar o efeito das covariáveis. A forma geral da função de risco em modelos AFT é dada por:</w:t>
      </w:r>
    </w:p>
    <w:p>
      <w:pPr>
        <w:pStyle w:val="BodyText"/>
      </w:pPr>
      <w:bookmarkStart w:id="199" w:name="eq-fhazardAFT"/>
      <m:oMathPara>
        <m:oMathParaPr>
          <m:jc m:val="center"/>
        </m:oMathParaPr>
        <m:oMath>
          <m:r>
            <m:t>λ</m:t>
          </m:r>
          <m:d>
            <m:dPr>
              <m:begChr m:val="("/>
              <m:endChr m:val=")"/>
              <m:sepChr m:val=""/>
              <m:grow/>
            </m:dPr>
            <m:e>
              <m:r>
                <m:t>t</m:t>
              </m:r>
              <m:r>
                <m:rPr>
                  <m:sty m:val="p"/>
                </m:rPr>
                <m:t>|</m:t>
              </m:r>
              <m:r>
                <m:rPr>
                  <m:sty m:val="b"/>
                </m:rPr>
                <m:t>x</m:t>
              </m:r>
            </m:e>
          </m:d>
          <m:r>
            <m:rPr>
              <m:sty m:val="p"/>
            </m:rPr>
            <m:t>=</m:t>
          </m:r>
          <m:sSub>
            <m:e>
              <m:r>
                <m:t>λ</m:t>
              </m:r>
            </m:e>
            <m:sub>
              <m:r>
                <m:t>0</m:t>
              </m:r>
            </m:sub>
          </m:sSub>
          <m:d>
            <m:dPr>
              <m:begChr m:val="("/>
              <m:endChr m:val=")"/>
              <m:sepChr m:val=""/>
              <m:grow/>
            </m:dPr>
            <m:e>
              <m:r>
                <m:t>t</m:t>
              </m:r>
            </m:e>
          </m:d>
          <m:r>
            <m:t>g</m:t>
          </m:r>
          <m:d>
            <m:dPr>
              <m:begChr m:val="("/>
              <m:endChr m:val=")"/>
              <m:sepChr m:val=""/>
              <m:grow/>
            </m:dPr>
            <m:e>
              <m:r>
                <m:rPr>
                  <m:sty m:val="b"/>
                </m:rPr>
                <m:t>x</m:t>
              </m:r>
            </m:e>
          </m:d>
          <m:r>
            <m:rPr>
              <m:sty m:val="p"/>
            </m:rPr>
            <m:t>.</m:t>
          </m:r>
          <m:r>
            <m:t>  </m:t>
          </m:r>
          <m:d>
            <m:dPr>
              <m:begChr m:val="("/>
              <m:endChr m:val=")"/>
              <m:sepChr m:val=""/>
              <m:grow/>
            </m:dPr>
            <m:e>
              <m:r>
                <m:t>4.4</m:t>
              </m:r>
            </m:e>
          </m:d>
        </m:oMath>
      </m:oMathPara>
      <w:bookmarkEnd w:id="199"/>
    </w:p>
    <w:p>
      <w:pPr>
        <w:pStyle w:val="FirstParagraph"/>
      </w:pPr>
      <w:r>
        <w:t xml:space="preserve">Nesta expressão,</w:t>
      </w:r>
      <w:r>
        <w:t xml:space="preserve"> </w:t>
      </w:r>
      <m:oMath>
        <m:sSub>
          <m:e>
            <m:r>
              <m:t>λ</m:t>
            </m:r>
          </m:e>
          <m:sub>
            <m:r>
              <m:t>0</m:t>
            </m:r>
          </m:sub>
        </m:sSub>
        <m:d>
          <m:dPr>
            <m:begChr m:val="("/>
            <m:endChr m:val=")"/>
            <m:sepChr m:val=""/>
            <m:grow/>
          </m:dPr>
          <m:e>
            <m:r>
              <m:t>t</m:t>
            </m:r>
          </m:e>
        </m:d>
      </m:oMath>
      <w:r>
        <w:t xml:space="preserve">, representa a função de risco basal, isto é, representa o risco no tempo</w:t>
      </w:r>
      <w:r>
        <w:t xml:space="preserve"> </w:t>
      </w:r>
      <m:oMath>
        <m:r>
          <m:t>t</m:t>
        </m:r>
      </m:oMath>
      <w:r>
        <w:t xml:space="preserve"> </w:t>
      </w:r>
      <w:r>
        <w:t xml:space="preserve">quando todas as covariáveis são iguais a zero, ou seja, na ausência de efeitos das covariáveis. Já o termo</w:t>
      </w:r>
      <w:r>
        <w:t xml:space="preserve"> </w:t>
      </w:r>
      <m:oMath>
        <m:r>
          <m:t>g</m:t>
        </m:r>
        <m:d>
          <m:dPr>
            <m:begChr m:val="("/>
            <m:endChr m:val=")"/>
            <m:sepChr m:val=""/>
            <m:grow/>
          </m:dPr>
          <m:e>
            <m:r>
              <m:rPr>
                <m:sty m:val="b"/>
              </m:rPr>
              <m:t>x</m:t>
            </m:r>
          </m:e>
        </m:d>
        <m:r>
          <m:rPr>
            <m:sty m:val="p"/>
          </m:rPr>
          <m:t>=</m:t>
        </m:r>
        <m:r>
          <m:rPr>
            <m:sty m:val="p"/>
          </m:rPr>
          <m:t>exp</m:t>
        </m:r>
        <m:r>
          <m:rPr>
            <m:sty m:val="p"/>
          </m:rPr>
          <m:t>{</m:t>
        </m:r>
        <m:r>
          <m:rPr>
            <m:sty m:val="p"/>
          </m:rPr>
          <m:t>−</m:t>
        </m:r>
        <m:r>
          <m:rPr>
            <m:sty m:val="b"/>
          </m:rPr>
          <m:t>x</m:t>
        </m:r>
        <m:r>
          <m:rPr>
            <m:sty m:val="b"/>
          </m:rPr>
          <m:t>′</m:t>
        </m:r>
        <m:r>
          <m:rPr>
            <m:sty m:val="b"/>
          </m:rPr>
          <m:t>β</m:t>
        </m:r>
        <m:r>
          <m:rPr>
            <m:sty m:val="p"/>
          </m:rPr>
          <m:t>}</m:t>
        </m:r>
      </m:oMath>
      <w:r>
        <w:t xml:space="preserve"> </w:t>
      </w:r>
      <w:r>
        <w:t xml:space="preserve">age como um fator de ajuste, mensurando o impacto das covariáveis na taxa de falha.</w:t>
      </w:r>
    </w:p>
    <w:bookmarkEnd w:id="200"/>
    <w:bookmarkStart w:id="203" w:name="modelo-exponencial"/>
    <w:p>
      <w:pPr>
        <w:pStyle w:val="Heading2"/>
      </w:pPr>
      <w:r>
        <w:t xml:space="preserve">4.2 Modelo Exponencial</w:t>
      </w:r>
    </w:p>
    <w:p>
      <w:pPr>
        <w:pStyle w:val="FirstParagraph"/>
      </w:pPr>
      <w:r>
        <w:t xml:space="preserve">Em modelos AFT, a função de sobrevivência à distribuição exponencial é expressa por:</w:t>
      </w:r>
    </w:p>
    <w:p>
      <w:pPr>
        <w:pStyle w:val="BodyText"/>
      </w:pPr>
      <w:bookmarkStart w:id="201" w:name="eq-AFTexp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r>
                <m:t>α</m:t>
              </m:r>
              <m:d>
                <m:dPr>
                  <m:begChr m:val="("/>
                  <m:endChr m:val=")"/>
                  <m:sepChr m:val=""/>
                  <m:grow/>
                </m:dPr>
                <m:e>
                  <m:f>
                    <m:fPr>
                      <m:type m:val="bar"/>
                    </m:fPr>
                    <m:num>
                      <m:r>
                        <m:t>t</m:t>
                      </m:r>
                    </m:num>
                    <m:den>
                      <m:r>
                        <m:rPr>
                          <m:sty m:val="p"/>
                        </m:rPr>
                        <m:t>exp</m:t>
                      </m:r>
                      <m:r>
                        <m:rPr>
                          <m:sty m:val="p"/>
                        </m:rPr>
                        <m:t>{</m:t>
                      </m:r>
                      <m:r>
                        <m:rPr>
                          <m:sty m:val="b"/>
                        </m:rPr>
                        <m:t>x</m:t>
                      </m:r>
                      <m:r>
                        <m:rPr>
                          <m:sty m:val="b"/>
                        </m:rPr>
                        <m:t>′</m:t>
                      </m:r>
                      <m:r>
                        <m:rPr>
                          <m:sty m:val="b"/>
                        </m:rPr>
                        <m:t>β</m:t>
                      </m:r>
                      <m:r>
                        <m:rPr>
                          <m:sty m:val="p"/>
                        </m:rPr>
                        <m:t>}</m:t>
                      </m:r>
                    </m:den>
                  </m:f>
                </m:e>
              </m:d>
            </m:e>
          </m:d>
          <m:r>
            <m:rPr>
              <m:sty m:val="p"/>
            </m:rPr>
            <m:t>.</m:t>
          </m:r>
          <m:r>
            <m:t>  </m:t>
          </m:r>
          <m:d>
            <m:dPr>
              <m:begChr m:val="("/>
              <m:endChr m:val=")"/>
              <m:sepChr m:val=""/>
              <m:grow/>
            </m:dPr>
            <m:e>
              <m:r>
                <m:t>4.5</m:t>
              </m:r>
            </m:e>
          </m:d>
        </m:oMath>
      </m:oMathPara>
      <w:bookmarkEnd w:id="201"/>
    </w:p>
    <w:p>
      <w:pPr>
        <w:pStyle w:val="FirstParagraph"/>
      </w:pPr>
      <w:r>
        <w:t xml:space="preserve">Com função de risco dada por:</w:t>
      </w:r>
    </w:p>
    <w:p>
      <w:pPr>
        <w:pStyle w:val="BodyText"/>
      </w:pPr>
      <w:bookmarkStart w:id="202" w:name="eq-AFTexpht"/>
      <m:oMathPara>
        <m:oMathParaPr>
          <m:jc m:val="center"/>
        </m:oMathParaPr>
        <m:oMath>
          <m:r>
            <m:t>λ</m:t>
          </m:r>
          <m:d>
            <m:dPr>
              <m:begChr m:val="("/>
              <m:endChr m:val=")"/>
              <m:sepChr m:val=""/>
              <m:grow/>
            </m:dPr>
            <m:e>
              <m:r>
                <m:t>t</m:t>
              </m:r>
              <m:r>
                <m:rPr>
                  <m:sty m:val="p"/>
                </m:rPr>
                <m:t>|</m:t>
              </m:r>
              <m:r>
                <m:rPr>
                  <m:sty m:val="b"/>
                </m:rPr>
                <m:t>x</m:t>
              </m:r>
            </m:e>
          </m:d>
          <m:r>
            <m:rPr>
              <m:sty m:val="p"/>
            </m:rPr>
            <m:t>=</m:t>
          </m:r>
          <m:r>
            <m:t>α</m:t>
          </m:r>
          <m:r>
            <m:rPr>
              <m:sty m:val="p"/>
            </m:rPr>
            <m:t>exp</m:t>
          </m:r>
          <m:r>
            <m:rPr>
              <m:sty m:val="p"/>
            </m:rPr>
            <m:t>{</m:t>
          </m:r>
          <m:r>
            <m:rPr>
              <m:sty m:val="p"/>
            </m:rPr>
            <m:t>−</m:t>
          </m:r>
          <m:r>
            <m:rPr>
              <m:sty m:val="b"/>
            </m:rPr>
            <m:t>x</m:t>
          </m:r>
          <m:r>
            <m:rPr>
              <m:sty m:val="b"/>
            </m:rPr>
            <m:t>′</m:t>
          </m:r>
          <m:r>
            <m:rPr>
              <m:sty m:val="b"/>
            </m:rPr>
            <m:t>β</m:t>
          </m:r>
          <m:r>
            <m:rPr>
              <m:sty m:val="p"/>
            </m:rPr>
            <m:t>}</m:t>
          </m:r>
          <m:r>
            <m:rPr>
              <m:sty m:val="p"/>
            </m:rPr>
            <m:t>.</m:t>
          </m:r>
          <m:r>
            <m:t>  </m:t>
          </m:r>
          <m:d>
            <m:dPr>
              <m:begChr m:val="("/>
              <m:endChr m:val=")"/>
              <m:sepChr m:val=""/>
              <m:grow/>
            </m:dPr>
            <m:e>
              <m:r>
                <m:t>4.6</m:t>
              </m:r>
            </m:e>
          </m:d>
        </m:oMath>
      </m:oMathPara>
      <w:bookmarkEnd w:id="202"/>
    </w:p>
    <w:bookmarkEnd w:id="203"/>
    <w:bookmarkStart w:id="206" w:name="modelo-weibull-1"/>
    <w:p>
      <w:pPr>
        <w:pStyle w:val="Heading2"/>
      </w:pPr>
      <w:r>
        <w:t xml:space="preserve">4.3 Modelo Weibull</w:t>
      </w:r>
    </w:p>
    <w:p>
      <w:pPr>
        <w:pStyle w:val="FirstParagraph"/>
      </w:pPr>
      <w:r>
        <w:t xml:space="preserve">Para modelos AFT, baseados na distribuição Weibull, a função de sobrevivência é dada por:</w:t>
      </w:r>
    </w:p>
    <w:p>
      <w:pPr>
        <w:pStyle w:val="BodyText"/>
      </w:pPr>
      <w:bookmarkStart w:id="204" w:name="eq-AFTweibSt"/>
      <m:oMathPara>
        <m:oMathParaPr>
          <m:jc m:val="center"/>
        </m:oMathParaPr>
        <m:oMath>
          <m:r>
            <m:t>S</m:t>
          </m:r>
          <m:d>
            <m:dPr>
              <m:begChr m:val="("/>
              <m:endChr m:val=")"/>
              <m:sepChr m:val=""/>
              <m:grow/>
            </m:dPr>
            <m:e>
              <m:r>
                <m:t>t</m:t>
              </m:r>
              <m:r>
                <m:rPr>
                  <m:sty m:val="p"/>
                </m:rPr>
                <m:t>|</m:t>
              </m:r>
              <m:r>
                <m:t>x</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r>
                            <m:rPr>
                              <m:sty m:val="p"/>
                            </m:rPr>
                            <m:t>exp</m:t>
                          </m:r>
                          <m:r>
                            <m:rPr>
                              <m:sty m:val="p"/>
                            </m:rPr>
                            <m:t>{</m:t>
                          </m:r>
                          <m:r>
                            <m:rPr>
                              <m:sty m:val="p"/>
                            </m:rPr>
                            <m:t>−</m:t>
                          </m:r>
                          <m:r>
                            <m:rPr>
                              <m:sty m:val="b"/>
                            </m:rPr>
                            <m:t>x</m:t>
                          </m:r>
                          <m:r>
                            <m:rPr>
                              <m:sty m:val="b"/>
                            </m:rPr>
                            <m:t>′</m:t>
                          </m:r>
                          <m:r>
                            <m:rPr>
                              <m:sty m:val="b"/>
                            </m:rPr>
                            <m:t>β</m:t>
                          </m:r>
                          <m:r>
                            <m:rPr>
                              <m:sty m:val="p"/>
                            </m:rPr>
                            <m:t>}</m:t>
                          </m:r>
                        </m:den>
                      </m:f>
                    </m:e>
                  </m:d>
                </m:e>
                <m:sup>
                  <m:r>
                    <m:t>γ</m:t>
                  </m:r>
                </m:sup>
              </m:sSup>
            </m:e>
          </m:d>
          <m:r>
            <m:rPr>
              <m:sty m:val="p"/>
            </m:rPr>
            <m:t>.</m:t>
          </m:r>
          <m:r>
            <m:t>  </m:t>
          </m:r>
          <m:d>
            <m:dPr>
              <m:begChr m:val="("/>
              <m:endChr m:val=")"/>
              <m:sepChr m:val=""/>
              <m:grow/>
            </m:dPr>
            <m:e>
              <m:r>
                <m:t>4.7</m:t>
              </m:r>
            </m:e>
          </m:d>
        </m:oMath>
      </m:oMathPara>
      <w:bookmarkEnd w:id="204"/>
    </w:p>
    <w:p>
      <w:pPr>
        <w:pStyle w:val="FirstParagraph"/>
      </w:pPr>
      <w:r>
        <w:t xml:space="preserve">Assim, pode-se escrever a função de risco da distribuição Weibull como:</w:t>
      </w:r>
    </w:p>
    <w:p>
      <w:pPr>
        <w:pStyle w:val="BodyText"/>
      </w:pPr>
      <w:bookmarkStart w:id="205" w:name="eq-AFTeeibht"/>
      <m:oMathPara>
        <m:oMathParaPr>
          <m:jc m:val="center"/>
        </m:oMathParaPr>
        <m:oMath>
          <m:r>
            <m:t>λ</m:t>
          </m:r>
          <m:d>
            <m:dPr>
              <m:begChr m:val="("/>
              <m:endChr m:val=")"/>
              <m:sepChr m:val=""/>
              <m:grow/>
            </m:dPr>
            <m:e>
              <m:r>
                <m:t>t</m:t>
              </m:r>
              <m:r>
                <m:rPr>
                  <m:sty m:val="p"/>
                </m:rPr>
                <m:t>|</m:t>
              </m:r>
              <m:r>
                <m:rPr>
                  <m:sty m:val="b"/>
                </m:rPr>
                <m:t>x</m:t>
              </m:r>
            </m:e>
          </m:d>
          <m:r>
            <m:rPr>
              <m:sty m:val="p"/>
            </m:rPr>
            <m:t>=</m:t>
          </m:r>
          <m:f>
            <m:fPr>
              <m:type m:val="bar"/>
            </m:fPr>
            <m:num>
              <m:r>
                <m:t>γ</m:t>
              </m:r>
            </m:num>
            <m:den>
              <m:sSup>
                <m:e>
                  <m:r>
                    <m:t>α</m:t>
                  </m:r>
                </m:e>
                <m:sup>
                  <m:r>
                    <m:t>γ</m:t>
                  </m:r>
                </m:sup>
              </m:sSup>
            </m:den>
          </m:f>
          <m:sSup>
            <m:e>
              <m:r>
                <m:t>t</m:t>
              </m:r>
            </m:e>
            <m:sup>
              <m:r>
                <m:t>γ</m:t>
              </m:r>
              <m:r>
                <m:rPr>
                  <m:sty m:val="p"/>
                </m:rPr>
                <m:t>−</m:t>
              </m:r>
              <m:r>
                <m:t>1</m:t>
              </m:r>
            </m:sup>
          </m:sSup>
          <m:r>
            <m:rPr>
              <m:sty m:val="p"/>
            </m:rPr>
            <m:t>exp</m:t>
          </m:r>
          <m:r>
            <m:rPr>
              <m:sty m:val="p"/>
            </m:rPr>
            <m:t>{</m:t>
          </m:r>
          <m:r>
            <m:rPr>
              <m:sty m:val="p"/>
            </m:rPr>
            <m:t>−</m:t>
          </m:r>
          <m:r>
            <m:rPr>
              <m:sty m:val="b"/>
            </m:rPr>
            <m:t>x</m:t>
          </m:r>
          <m:r>
            <m:rPr>
              <m:sty m:val="b"/>
            </m:rPr>
            <m:t>′</m:t>
          </m:r>
          <m:r>
            <m:rPr>
              <m:sty m:val="b"/>
            </m:rPr>
            <m:t>β</m:t>
          </m:r>
          <m:r>
            <m:rPr>
              <m:sty m:val="p"/>
            </m:rPr>
            <m:t>}</m:t>
          </m:r>
          <m:r>
            <m:t>  </m:t>
          </m:r>
          <m:d>
            <m:dPr>
              <m:begChr m:val="("/>
              <m:endChr m:val=")"/>
              <m:sepChr m:val=""/>
              <m:grow/>
            </m:dPr>
            <m:e>
              <m:r>
                <m:t>4.8</m:t>
              </m:r>
            </m:e>
          </m:d>
        </m:oMath>
      </m:oMathPara>
      <w:bookmarkEnd w:id="205"/>
    </w:p>
    <w:bookmarkEnd w:id="206"/>
    <w:bookmarkStart w:id="207" w:name="modelo-exponencial-por-partes"/>
    <w:p>
      <w:pPr>
        <w:pStyle w:val="Heading2"/>
      </w:pPr>
      <w:r>
        <w:t xml:space="preserve">4.4 Modelo Exponencial por Partes</w:t>
      </w:r>
    </w:p>
    <w:p>
      <w:pPr>
        <w:pStyle w:val="FirstParagraph"/>
      </w:pPr>
      <w:r>
        <w:t xml:space="preserve">[…]</w:t>
      </w:r>
    </w:p>
    <w:bookmarkEnd w:id="207"/>
    <w:bookmarkStart w:id="208" w:name="estimação-de-parâmetros-1"/>
    <w:p>
      <w:pPr>
        <w:pStyle w:val="Heading2"/>
      </w:pPr>
      <w:r>
        <w:t xml:space="preserve">4.5 Estimação de Parâmetros</w:t>
      </w:r>
    </w:p>
    <w:p>
      <w:pPr>
        <w:pStyle w:val="FirstParagraph"/>
      </w:pPr>
      <w:r>
        <w:t xml:space="preserve">Assim como no capítulo anterior, a estimação dos parâmetros será realizada pelo método de máxima verossimilhança. Recordando que a função de verossimilhança para dados censurados é expressa como:</w:t>
      </w:r>
    </w:p>
    <w:p>
      <w:pPr>
        <w:pStyle w:val="BodyText"/>
      </w:pPr>
      <w:r>
        <w:t xml:space="preserve">onde:</w:t>
      </w:r>
    </w:p>
    <w:p>
      <w:pPr>
        <w:pStyle w:val="Compact"/>
        <w:numPr>
          <w:ilvl w:val="0"/>
          <w:numId w:val="1011"/>
        </w:numPr>
      </w:pPr>
      <m:oMath>
        <m:sSub>
          <m:e>
            <m:r>
              <m:t>δ</m:t>
            </m:r>
          </m:e>
          <m:sub>
            <m:r>
              <m:t>i</m:t>
            </m:r>
          </m:sub>
        </m:sSub>
      </m:oMath>
      <w:r>
        <w:t xml:space="preserve"> </w:t>
      </w:r>
      <w:r>
        <w:t xml:space="preserve">é a variável indicadora, assumindo</w:t>
      </w:r>
      <w:r>
        <w:t xml:space="preserve"> </w:t>
      </w:r>
      <m:oMath>
        <m:r>
          <m:t>1</m:t>
        </m:r>
      </m:oMath>
      <w:r>
        <w:t xml:space="preserve"> </w:t>
      </w:r>
      <w:r>
        <w:t xml:space="preserve">se</w:t>
      </w:r>
      <w:r>
        <w:t xml:space="preserve"> </w:t>
      </w:r>
      <m:oMath>
        <m:sSub>
          <m:e>
            <m:r>
              <m:t>t</m:t>
            </m:r>
          </m:e>
          <m:sub>
            <m:r>
              <m:t>i</m:t>
            </m:r>
          </m:sub>
        </m:sSub>
      </m:oMath>
      <w:r>
        <w:t xml:space="preserve"> </w:t>
      </w:r>
      <w:r>
        <w:t xml:space="preserve">for um tempo de falha observado e</w:t>
      </w:r>
      <w:r>
        <w:t xml:space="preserve"> </w:t>
      </w:r>
      <m:oMath>
        <m:r>
          <m:t>0</m:t>
        </m:r>
      </m:oMath>
      <w:r>
        <w:t xml:space="preserve"> </w:t>
      </w:r>
      <w:r>
        <w:t xml:space="preserve">se for censurado;</w:t>
      </w:r>
    </w:p>
    <w:p>
      <w:pPr>
        <w:pStyle w:val="Compact"/>
        <w:numPr>
          <w:ilvl w:val="0"/>
          <w:numId w:val="1011"/>
        </w:numPr>
      </w:pPr>
      <m:oMath>
        <m:r>
          <m:t>f</m:t>
        </m:r>
        <m:d>
          <m:dPr>
            <m:begChr m:val="("/>
            <m:endChr m:val=")"/>
            <m:sepChr m:val=""/>
            <m:grow/>
          </m:dPr>
          <m:e>
            <m:sSub>
              <m:e>
                <m:r>
                  <m:t>t</m:t>
                </m:r>
              </m:e>
              <m:sub>
                <m:r>
                  <m:t>i</m:t>
                </m:r>
              </m:sub>
            </m:sSub>
            <m:r>
              <m:rPr>
                <m:sty m:val="p"/>
              </m:rPr>
              <m:t>|</m:t>
            </m:r>
            <m:r>
              <m:rPr>
                <m:sty m:val="b"/>
              </m:rPr>
              <m:t>x</m:t>
            </m:r>
          </m:e>
        </m:d>
      </m:oMath>
      <w:r>
        <w:t xml:space="preserve"> </w:t>
      </w:r>
      <w:r>
        <w:t xml:space="preserve">representa a função densidade de probabilidade condicional;</w:t>
      </w:r>
    </w:p>
    <w:p>
      <w:pPr>
        <w:pStyle w:val="Compact"/>
        <w:numPr>
          <w:ilvl w:val="0"/>
          <w:numId w:val="1011"/>
        </w:numPr>
      </w:pPr>
      <m:oMath>
        <m:r>
          <m:t>S</m:t>
        </m:r>
        <m:d>
          <m:dPr>
            <m:begChr m:val="("/>
            <m:endChr m:val=")"/>
            <m:sepChr m:val=""/>
            <m:grow/>
          </m:dPr>
          <m:e>
            <m:sSub>
              <m:e>
                <m:r>
                  <m:t>t</m:t>
                </m:r>
              </m:e>
              <m:sub>
                <m:r>
                  <m:t>i</m:t>
                </m:r>
              </m:sub>
            </m:sSub>
            <m:r>
              <m:rPr>
                <m:sty m:val="p"/>
              </m:rPr>
              <m:t>|</m:t>
            </m:r>
            <m:r>
              <m:rPr>
                <m:sty m:val="b"/>
              </m:rPr>
              <m:t>x</m:t>
            </m:r>
          </m:e>
        </m:d>
      </m:oMath>
      <w:r>
        <w:t xml:space="preserve"> </w:t>
      </w:r>
      <w:r>
        <w:t xml:space="preserve">é a função de sobrevivência condicional;</w:t>
      </w:r>
    </w:p>
    <w:p>
      <w:pPr>
        <w:pStyle w:val="Compact"/>
        <w:numPr>
          <w:ilvl w:val="0"/>
          <w:numId w:val="1011"/>
        </w:numPr>
      </w:pPr>
      <m:oMath>
        <m:r>
          <m:t>λ</m:t>
        </m:r>
        <m:d>
          <m:dPr>
            <m:begChr m:val="("/>
            <m:endChr m:val=")"/>
            <m:sepChr m:val=""/>
            <m:grow/>
          </m:dPr>
          <m:e>
            <m:sSub>
              <m:e>
                <m:r>
                  <m:t>t</m:t>
                </m:r>
              </m:e>
              <m:sub>
                <m:r>
                  <m:t>i</m:t>
                </m:r>
              </m:sub>
            </m:sSub>
            <m:r>
              <m:rPr>
                <m:sty m:val="p"/>
              </m:rPr>
              <m:t>|</m:t>
            </m:r>
            <m:r>
              <m:rPr>
                <m:sty m:val="b"/>
              </m:rPr>
              <m:t>x</m:t>
            </m:r>
          </m:e>
        </m:d>
      </m:oMath>
      <w:r>
        <w:t xml:space="preserve"> </w:t>
      </w:r>
      <w:r>
        <w:t xml:space="preserve">corresponde à função de risco condicional.</w:t>
      </w:r>
    </w:p>
    <w:p>
      <w:pPr>
        <w:pStyle w:val="FirstParagraph"/>
      </w:pPr>
      <w:r>
        <w:t xml:space="preserve">O estimador de máxima verossimilhança (EMV) para</w:t>
      </w:r>
      <w:r>
        <w:t xml:space="preserve"> </w:t>
      </w:r>
      <m:oMath>
        <m:r>
          <m:t>θ</m:t>
        </m:r>
      </m:oMath>
      <w:r>
        <w:t xml:space="preserve"> </w:t>
      </w:r>
      <w:r>
        <w:t xml:space="preserve">é obtido maximizando a função de log-verossimilhança,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t>λ</m:t>
          </m:r>
          <m:d>
            <m:dPr>
              <m:begChr m:val="("/>
              <m:endChr m:val=")"/>
              <m:sepChr m:val=""/>
              <m:grow/>
            </m:dPr>
            <m:e>
              <m:sSub>
                <m:e>
                  <m:r>
                    <m:t>t</m:t>
                  </m:r>
                </m:e>
                <m:sub>
                  <m:r>
                    <m:t>i</m:t>
                  </m:r>
                </m:sub>
              </m:sSub>
              <m:r>
                <m:rPr>
                  <m:sty m:val="p"/>
                </m:rPr>
                <m:t>|</m:t>
              </m:r>
              <m:r>
                <m:rPr>
                  <m:sty m:val="b"/>
                </m:rPr>
                <m:t>x</m:t>
              </m:r>
            </m:e>
          </m:d>
          <m:r>
            <m:rPr>
              <m:sty m:val="p"/>
            </m:rPr>
            <m:t>+</m:t>
          </m:r>
          <m:r>
            <m:rPr>
              <m:sty m:val="p"/>
            </m:rPr>
            <m:t>ln</m:t>
          </m:r>
          <m:r>
            <m:t>S</m:t>
          </m:r>
          <m:d>
            <m:dPr>
              <m:begChr m:val="("/>
              <m:endChr m:val=")"/>
              <m:sepChr m:val=""/>
              <m:grow/>
            </m:dPr>
            <m:e>
              <m:sSub>
                <m:e>
                  <m:r>
                    <m:t>t</m:t>
                  </m:r>
                </m:e>
                <m:sub>
                  <m:r>
                    <m:t>i</m:t>
                  </m:r>
                </m:sub>
              </m:sSub>
              <m:r>
                <m:rPr>
                  <m:sty m:val="p"/>
                </m:rPr>
                <m:t>|</m:t>
              </m:r>
              <m:r>
                <m:rPr>
                  <m:sty m:val="b"/>
                </m:rPr>
                <m:t>x</m:t>
              </m:r>
            </m:e>
          </m:d>
          <m:r>
            <m:rPr>
              <m:sty m:val="p"/>
            </m:rPr>
            <m:t>.</m:t>
          </m:r>
        </m:oMath>
      </m:oMathPara>
    </w:p>
    <w:p>
      <w:pPr>
        <w:pStyle w:val="FirstParagraph"/>
      </w:pPr>
      <w:r>
        <w:t xml:space="preserve">Portanto, o parâmetro ou o conjunto de parâmetros</w:t>
      </w:r>
      <w:r>
        <w:t xml:space="preserve"> </w:t>
      </w:r>
      <m:oMath>
        <m:r>
          <m:t>θ</m:t>
        </m:r>
      </m:oMath>
      <w:r>
        <w:t xml:space="preserve"> </w:t>
      </w:r>
      <w:r>
        <w:t xml:space="preserve">que maximiza</w:t>
      </w:r>
      <w:r>
        <w:t xml:space="preserve"> </w:t>
      </w:r>
      <m:oMath>
        <m:r>
          <m:rPr>
            <m:sty m:val="p"/>
          </m:rPr>
          <m:t>ln</m:t>
        </m:r>
        <m:r>
          <m:t>L</m:t>
        </m:r>
        <m:d>
          <m:dPr>
            <m:begChr m:val="("/>
            <m:endChr m:val=")"/>
            <m:sepChr m:val=""/>
            <m:grow/>
          </m:dPr>
          <m:e>
            <m:r>
              <m:t>θ</m:t>
            </m:r>
          </m:e>
        </m:d>
      </m:oMath>
      <w:r>
        <w:t xml:space="preserve"> </w:t>
      </w:r>
      <w:r>
        <w:t xml:space="preserve">representa a melhor estimativa para a amostra observada, sendo obtido por métodos numéricos como o Newton-Raphson.</w:t>
      </w:r>
    </w:p>
    <w:bookmarkEnd w:id="208"/>
    <w:bookmarkStart w:id="220" w:name="implementação-computacional"/>
    <w:p>
      <w:pPr>
        <w:pStyle w:val="Heading2"/>
      </w:pPr>
      <w:r>
        <w:t xml:space="preserve">4.6 Implementação Computacional</w:t>
      </w:r>
    </w:p>
    <w:bookmarkStart w:id="213" w:name="modelo-exponencial-1"/>
    <w:p>
      <w:pPr>
        <w:pStyle w:val="Heading3"/>
      </w:pPr>
      <w:r>
        <w:t xml:space="preserve">4.6.1 Modelo Exponencial</w:t>
      </w:r>
    </w:p>
    <w:bookmarkStart w:id="210" w:name="geração-dos-dados"/>
    <w:p>
      <w:pPr>
        <w:pStyle w:val="Heading4"/>
      </w:pPr>
      <w:r>
        <w:t xml:space="preserve">4.6.1.1 Geração dos Dados</w:t>
      </w:r>
    </w:p>
    <w:p>
      <w:pPr>
        <w:pStyle w:val="Compact"/>
        <w:numPr>
          <w:ilvl w:val="0"/>
          <w:numId w:val="1012"/>
        </w:numPr>
      </w:pPr>
      <w:r>
        <w:rPr>
          <w:b/>
          <w:bCs/>
        </w:rPr>
        <w:t xml:space="preserve">Funções de Geração:</w:t>
      </w:r>
    </w:p>
    <w:p>
      <w:pPr>
        <w:pStyle w:val="FirstParagraph"/>
      </w:pPr>
      <w:r>
        <w:t xml:space="preserve">Pode-se simular dados de sobrevivência conforme um modelo AFT baseado na distribuição exponencial através da expressão:</w:t>
      </w:r>
    </w:p>
    <w:p>
      <w:pPr>
        <w:pStyle w:val="BodyText"/>
      </w:pPr>
      <m:oMathPara>
        <m:oMathParaPr>
          <m:jc m:val="center"/>
        </m:oMathParaPr>
        <m:oMath>
          <m:r>
            <m:t>T</m:t>
          </m:r>
          <m:r>
            <m:rPr>
              <m:sty m:val="p"/>
            </m:rPr>
            <m:t>=</m:t>
          </m:r>
          <m:r>
            <m:rPr>
              <m:sty m:val="p"/>
            </m:rPr>
            <m:t>−</m:t>
          </m:r>
          <m:f>
            <m:fPr>
              <m:type m:val="bar"/>
            </m:fPr>
            <m:num>
              <m:r>
                <m:rPr>
                  <m:sty m:val="p"/>
                </m:rPr>
                <m:t>exp</m:t>
              </m:r>
              <m:r>
                <m:rPr>
                  <m:sty m:val="p"/>
                </m:rPr>
                <m:t>{</m:t>
              </m:r>
              <m:r>
                <m:rPr>
                  <m:sty m:val="b"/>
                </m:rPr>
                <m:t>x</m:t>
              </m:r>
              <m:r>
                <m:rPr>
                  <m:sty m:val="b"/>
                </m:rPr>
                <m:t>′</m:t>
              </m:r>
              <m:r>
                <m:rPr>
                  <m:sty m:val="b"/>
                </m:rPr>
                <m:t>β</m:t>
              </m:r>
              <m:r>
                <m:rPr>
                  <m:sty m:val="p"/>
                </m:rPr>
                <m:t>}</m:t>
              </m:r>
              <m:r>
                <m:rPr>
                  <m:sty m:val="p"/>
                </m:rPr>
                <m:t>ln</m:t>
              </m:r>
              <m:d>
                <m:dPr>
                  <m:begChr m:val="["/>
                  <m:endChr m:val="]"/>
                  <m:sepChr m:val=""/>
                  <m:grow/>
                </m:dPr>
                <m:e>
                  <m:r>
                    <m:t>1</m:t>
                  </m:r>
                  <m:r>
                    <m:rPr>
                      <m:sty m:val="p"/>
                    </m:rPr>
                    <m:t>−</m:t>
                  </m:r>
                  <m:r>
                    <m:t>U</m:t>
                  </m:r>
                </m:e>
              </m:d>
            </m:num>
            <m:den>
              <m:r>
                <m:t>α</m:t>
              </m:r>
            </m:den>
          </m:f>
          <m:r>
            <m:rPr>
              <m:sty m:val="p"/>
            </m:rPr>
            <m:t>,</m:t>
          </m:r>
        </m:oMath>
      </m:oMathPara>
    </w:p>
    <w:p>
      <w:pPr>
        <w:pStyle w:val="FirstParagraph"/>
      </w:pPr>
      <w:r>
        <w:t xml:space="preserve">onde</w:t>
      </w:r>
      <w:r>
        <w:t xml:space="preserve"> </w:t>
      </w:r>
      <m:oMath>
        <m:r>
          <m:t>U</m:t>
        </m:r>
        <m:r>
          <m:rPr>
            <m:sty m:val="p"/>
          </m:rPr>
          <m:t>∼</m:t>
        </m:r>
        <m:r>
          <m:t>U</m:t>
        </m:r>
        <m:r>
          <m:t>n</m:t>
        </m:r>
        <m:r>
          <m:t>i</m:t>
        </m:r>
        <m:r>
          <m:t>f</m:t>
        </m:r>
        <m:r>
          <m:t>o</m:t>
        </m:r>
        <m:r>
          <m:t>r</m:t>
        </m:r>
        <m:r>
          <m:t>m</m:t>
        </m:r>
        <m:r>
          <m:t>e</m:t>
        </m:r>
        <m:d>
          <m:dPr>
            <m:begChr m:val="("/>
            <m:endChr m:val=")"/>
            <m:sepChr m:val=""/>
            <m:grow/>
          </m:dPr>
          <m:e>
            <m:r>
              <m:t>0</m:t>
            </m:r>
            <m:r>
              <m:rPr>
                <m:sty m:val="p"/>
              </m:rPr>
              <m:t>,</m:t>
            </m:r>
            <m:r>
              <m:t>1</m:t>
            </m:r>
          </m:e>
        </m:d>
      </m:oMath>
      <w:r>
        <w:t xml:space="preserve">. Sendo este o</w:t>
      </w:r>
      <w:r>
        <w:t xml:space="preserve"> </w:t>
      </w:r>
      <w:r>
        <w:rPr>
          <w:i/>
          <w:iCs/>
        </w:rPr>
        <w:t xml:space="preserve">Método da Tranformação da Inversa</w:t>
      </w:r>
      <w:r>
        <w:t xml:space="preserve">.</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rate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gen.exp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w:t>
      </w:r>
      <w:r>
        <w:br/>
      </w:r>
      <w:r>
        <w:rPr>
          <w:rStyle w:val="NormalTok"/>
        </w:rPr>
        <w:t xml:space="preserve">    time,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exp.time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w:t>
      </w:r>
      <w:r>
        <w:br/>
      </w:r>
      <w:r>
        <w:br/>
      </w:r>
      <w:r>
        <w:rPr>
          <w:rStyle w:val="NormalTok"/>
        </w:rPr>
        <w:t xml:space="preserve">sim.data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gen.exp</w:t>
      </w:r>
      <w:r>
        <w:rPr>
          <w:rStyle w:val="NormalTok"/>
        </w:rPr>
        <w:t xml:space="preserve">(</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 ])</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  </w:t>
      </w:r>
      <w:r>
        <w:rPr>
          <w:rStyle w:val="FunctionTok"/>
        </w:rPr>
        <w:t xml:space="preserve">return</w:t>
      </w:r>
      <w:r>
        <w:rPr>
          <w:rStyle w:val="NormalTok"/>
        </w:rPr>
        <w:t xml:space="preserve">(dados)</w:t>
      </w:r>
      <w:r>
        <w:br/>
      </w:r>
      <w:r>
        <w:rPr>
          <w:rStyle w:val="NormalTok"/>
        </w:rPr>
        <w:t xml:space="preserve">}</w:t>
      </w:r>
    </w:p>
    <w:p>
      <w:pPr>
        <w:pStyle w:val="Compact"/>
        <w:numPr>
          <w:ilvl w:val="0"/>
          <w:numId w:val="1013"/>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exponencial</w:t>
      </w:r>
      <w:r>
        <w:br/>
      </w:r>
      <w:r>
        <w:rPr>
          <w:rStyle w:val="NormalTok"/>
        </w:rPr>
        <w:t xml:space="preserve">taxa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t>
      </w:r>
      <w:r>
        <w:rPr>
          <w:rStyle w:val="NormalTok"/>
        </w:rPr>
        <w:t xml:space="preserve">(</w:t>
      </w:r>
      <w:r>
        <w:rPr>
          <w:rStyle w:val="AttributeTok"/>
        </w:rPr>
        <w:t xml:space="preserve">n =</w:t>
      </w:r>
      <w:r>
        <w:rPr>
          <w:rStyle w:val="NormalTok"/>
        </w:rPr>
        <w:t xml:space="preserve"> n, </w:t>
      </w:r>
      <w:r>
        <w:rPr>
          <w:rStyle w:val="AttributeTok"/>
        </w:rPr>
        <w:t xml:space="preserve">alpha.par =</w:t>
      </w:r>
      <w:r>
        <w:rPr>
          <w:rStyle w:val="NormalTok"/>
        </w:rPr>
        <w:t xml:space="preserve"> taxa, </w:t>
      </w:r>
      <w:r>
        <w:rPr>
          <w:rStyle w:val="AttributeTok"/>
        </w:rPr>
        <w:t xml:space="preserve">beta.par =</w:t>
      </w:r>
      <w:r>
        <w:rPr>
          <w:rStyle w:val="NormalTok"/>
        </w:rPr>
        <w:t xml:space="preserve"> betas, </w:t>
      </w:r>
      <w:r>
        <w:rPr>
          <w:rStyle w:val="AttributeTok"/>
        </w:rPr>
        <w:t xml:space="preserve">x.mat =</w:t>
      </w:r>
      <w:r>
        <w:rPr>
          <w:rStyle w:val="NormalTok"/>
        </w:rPr>
        <w:t xml:space="preserve"> X, </w:t>
      </w:r>
      <w:r>
        <w:rPr>
          <w:rStyle w:val="AttributeTok"/>
        </w:rPr>
        <w:t xml:space="preserve">alpha.parc=</w:t>
      </w:r>
      <w:r>
        <w:rPr>
          <w:rStyle w:val="NormalTok"/>
        </w:rPr>
        <w:t xml:space="preserve">taxa)</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expAFT">
        <w:r>
          <w:rPr>
            <w:rStyle w:val="Hyperlink"/>
          </w:rPr>
          <w:t xml:space="preserve">Tabela 4.1</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9" w:name="tbl-SIMULexpAFT"/>
          <w:p>
            <w:pPr>
              <w:jc w:val="center"/>
            </w:pPr>
            <w:pPr>
              <w:jc w:val="start"/>
              <w:spacing w:before="200"/>
              <w:pStyle w:val="ImageCaption"/>
            </w:pPr>
            <w:r>
              <w:t xml:space="preserve">Tabela 4.1: Dez primeiras observações Simuladas para Dados de Sobrevivência Censurados baseados no Modelo Exponencial.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0,5804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0,8607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0,1656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0,6948</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0,2539</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0,0724</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0,0019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0,0147</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1,6933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0,9775</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209"/>
          <w:p/>
        </w:tc>
      </w:tr>
    </w:tbl>
    <w:p>
      <w:pPr>
        <w:pStyle w:val="BodyText"/>
      </w:pPr>
      <w:r>
        <w:t xml:space="preserve">A proporção de censura nos dados foi: 44,8%.</w:t>
      </w:r>
    </w:p>
    <w:bookmarkEnd w:id="210"/>
    <w:bookmarkStart w:id="211" w:name="X3820438dfaebafb449b0fa4bf99bda37a04f3e1"/>
    <w:p>
      <w:pPr>
        <w:pStyle w:val="Heading4"/>
      </w:pPr>
      <w:r>
        <w:t xml:space="preserve">4.6.1.2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"exponential"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"exponential")</w:t>
      </w:r>
      <w:r>
        <w:br/>
      </w:r>
      <w:r>
        <w:rPr>
          <w:rStyle w:val="VerbatimChar"/>
        </w:rPr>
        <w:t xml:space="preserve">              Value Std. Error     z      p</w:t>
      </w:r>
      <w:r>
        <w:br/>
      </w:r>
      <w:r>
        <w:rPr>
          <w:rStyle w:val="VerbatimChar"/>
        </w:rPr>
        <w:t xml:space="preserve">(Intercept)  0,0688     0,0720  0,96   0,34</w:t>
      </w:r>
      <w:r>
        <w:br/>
      </w:r>
      <w:r>
        <w:rPr>
          <w:rStyle w:val="VerbatimChar"/>
        </w:rPr>
        <w:t xml:space="preserve">x1          -0,4648     0,0951 -4,89  1e-06</w:t>
      </w:r>
      <w:r>
        <w:br/>
      </w:r>
      <w:r>
        <w:rPr>
          <w:rStyle w:val="VerbatimChar"/>
        </w:rPr>
        <w:t xml:space="preserve">x2           0,4674     0,0476  9,82 &lt;2e-16</w:t>
      </w:r>
      <w:r>
        <w:br/>
      </w:r>
      <w:r>
        <w:br/>
      </w:r>
      <w:r>
        <w:rPr>
          <w:rStyle w:val="VerbatimChar"/>
        </w:rPr>
        <w:t xml:space="preserve">Scale fixed at 1 </w:t>
      </w:r>
      <w:r>
        <w:br/>
      </w:r>
      <w:r>
        <w:br/>
      </w:r>
      <w:r>
        <w:rPr>
          <w:rStyle w:val="VerbatimChar"/>
        </w:rPr>
        <w:t xml:space="preserve">Exponential distribution</w:t>
      </w:r>
      <w:r>
        <w:br/>
      </w:r>
      <w:r>
        <w:rPr>
          <w:rStyle w:val="VerbatimChar"/>
        </w:rPr>
        <w:t xml:space="preserve">Loglik(model)= -313,9   Loglik(intercept only)= -369,5</w:t>
      </w:r>
      <w:r>
        <w:br/>
      </w:r>
      <w:r>
        <w:rPr>
          <w:rStyle w:val="VerbatimChar"/>
        </w:rPr>
        <w:t xml:space="preserve">    Chisq= 111,2 on 2 degrees of freedom, p= 7e-25 </w:t>
      </w:r>
      <w:r>
        <w:br/>
      </w:r>
      <w:r>
        <w:rPr>
          <w:rStyle w:val="VerbatimChar"/>
        </w:rPr>
        <w:t xml:space="preserve">Number of Newton-Raphson Iterations: 5 </w:t>
      </w:r>
      <w:r>
        <w:br/>
      </w:r>
      <w:r>
        <w:rPr>
          <w:rStyle w:val="VerbatimChar"/>
        </w:rPr>
        <w:t xml:space="preserve">n= 1000 </w:t>
      </w:r>
    </w:p>
    <w:bookmarkEnd w:id="211"/>
    <w:bookmarkStart w:id="212" w:name="usando-a-função-optim"/>
    <w:p>
      <w:pPr>
        <w:pStyle w:val="Heading4"/>
      </w:pPr>
      <w:r>
        <w:t xml:space="preserve">4.6.1.3 Usando a função</w:t>
      </w:r>
      <w:r>
        <w:t xml:space="preserve"> </w:t>
      </w:r>
      <w:r>
        <w:rPr>
          <w:rStyle w:val="VerbatimChar"/>
        </w:rPr>
        <w:t xml:space="preserve">optim</w:t>
      </w:r>
    </w:p>
    <w:p>
      <w:pPr>
        <w:pStyle w:val="Compact"/>
        <w:numPr>
          <w:ilvl w:val="0"/>
          <w:numId w:val="1014"/>
        </w:numPr>
      </w:pPr>
      <w:r>
        <w:rPr>
          <w:b/>
          <w:bCs/>
        </w:rPr>
        <w:t xml:space="preserve">Implementando a função log-verossimilhança:</w:t>
      </w:r>
    </w:p>
    <w:p>
      <w:pPr>
        <w:pStyle w:val="FirstParagraph"/>
      </w:pPr>
      <w:r>
        <w:t xml:space="preserve">A função log-verossimilhança, a ser maximizada, para um modelo AFT baseado na distribuição exponencial é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t>α</m:t>
          </m:r>
          <m:r>
            <m:rPr>
              <m:sty m:val="p"/>
            </m:rPr>
            <m:t>exp</m:t>
          </m:r>
          <m:r>
            <m:rPr>
              <m:sty m:val="p"/>
            </m:rPr>
            <m:t>{</m:t>
          </m:r>
          <m:r>
            <m:rPr>
              <m:sty m:val="p"/>
            </m:rPr>
            <m:t>−</m:t>
          </m:r>
          <m:sSub>
            <m:e>
              <m:r>
                <m:rPr>
                  <m:sty m:val="b"/>
                </m:rPr>
                <m:t>x</m:t>
              </m:r>
              <m:r>
                <m:rPr>
                  <m:sty m:val="b"/>
                </m:rPr>
                <m:t>′</m:t>
              </m:r>
            </m:e>
            <m:sub>
              <m:r>
                <m:t>i</m:t>
              </m:r>
            </m:sub>
          </m:sSub>
          <m:r>
            <m:rPr>
              <m:sty m:val="b"/>
            </m:rPr>
            <m:t>β</m:t>
          </m:r>
          <m:r>
            <m:rPr>
              <m:sty m:val="p"/>
            </m:rPr>
            <m:t>}</m:t>
          </m:r>
          <m:r>
            <m:rPr>
              <m:sty m:val="p"/>
            </m:rPr>
            <m:t>+</m:t>
          </m:r>
          <m:r>
            <m:rPr>
              <m:sty m:val="p"/>
            </m:rPr>
            <m:t>ln</m:t>
          </m:r>
          <m:r>
            <m:rPr>
              <m:sty m:val="p"/>
            </m:rPr>
            <m:t>exp</m:t>
          </m:r>
          <m:d>
            <m:dPr>
              <m:begChr m:val="{"/>
              <m:endChr m:val="}"/>
              <m:sepChr m:val=""/>
              <m:grow/>
            </m:dPr>
            <m:e>
              <m:r>
                <m:rPr>
                  <m:sty m:val="p"/>
                </m:rPr>
                <m:t>−</m:t>
              </m:r>
              <m:r>
                <m:t>α</m:t>
              </m:r>
              <m:d>
                <m:dPr>
                  <m:begChr m:val="("/>
                  <m:endChr m:val=")"/>
                  <m:sepChr m:val=""/>
                  <m:grow/>
                </m:dPr>
                <m:e>
                  <m:f>
                    <m:fPr>
                      <m:type m:val="bar"/>
                    </m:fPr>
                    <m:num>
                      <m:sSub>
                        <m:e>
                          <m:r>
                            <m:t>t</m:t>
                          </m:r>
                        </m:e>
                        <m:sub>
                          <m:r>
                            <m:t>i</m:t>
                          </m:r>
                        </m:sub>
                      </m:sSub>
                    </m:num>
                    <m:den>
                      <m:r>
                        <m:rPr>
                          <m:sty m:val="p"/>
                        </m:rPr>
                        <m:t>exp</m:t>
                      </m:r>
                      <m:r>
                        <m:rPr>
                          <m:sty m:val="p"/>
                        </m:rPr>
                        <m:t>{</m:t>
                      </m:r>
                      <m:sSub>
                        <m:e>
                          <m:r>
                            <m:rPr>
                              <m:sty m:val="b"/>
                            </m:rPr>
                            <m:t>x</m:t>
                          </m:r>
                          <m:r>
                            <m:rPr>
                              <m:sty m:val="b"/>
                            </m:rPr>
                            <m:t>′</m:t>
                          </m:r>
                        </m:e>
                        <m:sub>
                          <m:r>
                            <m:t>i</m:t>
                          </m:r>
                        </m:sub>
                      </m:sSub>
                      <m:r>
                        <m:rPr>
                          <m:sty m:val="b"/>
                        </m:rPr>
                        <m:t>β</m:t>
                      </m:r>
                      <m:r>
                        <m:rPr>
                          <m:sty m:val="p"/>
                        </m:rPr>
                        <m:t>}</m:t>
                      </m:r>
                    </m:den>
                  </m:f>
                </m:e>
              </m:d>
            </m:e>
          </m:d>
          <m:r>
            <m:rPr>
              <m:sty m:val="p"/>
            </m:rPr>
            <m:t>.</m:t>
          </m:r>
        </m:oMath>
      </m:oMathPara>
    </w:p>
    <w:p>
      <w:pPr>
        <w:pStyle w:val="SourceCode"/>
      </w:pPr>
      <w:r>
        <w:rPr>
          <w:rStyle w:val="NormalTok"/>
        </w:rPr>
        <w:t xml:space="preserve">StAFTexp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(effect), </w:t>
      </w:r>
      <w:r>
        <w:rPr>
          <w:rStyle w:val="AttributeTok"/>
        </w:rPr>
        <w:t xml:space="preserve">rate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htAFTexp </w:t>
      </w:r>
      <w:r>
        <w:rPr>
          <w:rStyle w:val="OtherTok"/>
        </w:rPr>
        <w:t xml:space="preserve">&lt;-</w:t>
      </w:r>
      <w:r>
        <w:rPr>
          <w:rStyle w:val="NormalTok"/>
        </w:rPr>
        <w:t xml:space="preserve"> </w:t>
      </w:r>
      <w:r>
        <w:rPr>
          <w:rStyle w:val="ControlFlowTok"/>
        </w:rPr>
        <w:t xml:space="preserve">function</w:t>
      </w:r>
      <w:r>
        <w:rPr>
          <w:rStyle w:val="NormalTok"/>
        </w:rPr>
        <w:t xml:space="preserve">(t, alpha.par, </w:t>
      </w:r>
      <w:r>
        <w:rPr>
          <w:rStyle w:val="AttributeTok"/>
        </w:rPr>
        <w:t xml:space="preserve">x.mat=</w:t>
      </w:r>
      <w:r>
        <w:rPr>
          <w:rStyle w:val="NormalTok"/>
        </w:rPr>
        <w:t xml:space="preserve">x.mat, beta.par) {</w:t>
      </w:r>
      <w:r>
        <w:br/>
      </w:r>
      <w:r>
        <w:rPr>
          <w:rStyle w:val="NormalTok"/>
        </w:rPr>
        <w:t xml:space="preserve">  </w:t>
      </w:r>
      <w:r>
        <w:rPr>
          <w:rStyle w:val="CommentTok"/>
        </w:rPr>
        <w:t xml:space="preserve"># Combinação linear dos preditores lineares</w:t>
      </w:r>
      <w:r>
        <w:br/>
      </w:r>
      <w:r>
        <w:rPr>
          <w:rStyle w:val="NormalTok"/>
        </w:rPr>
        <w:t xml:space="preserve">  effect </w:t>
      </w:r>
      <w:r>
        <w:rPr>
          <w:rStyle w:val="OtherTok"/>
        </w:rPr>
        <w:t xml:space="preserve">&lt;-</w:t>
      </w:r>
      <w:r>
        <w:rPr>
          <w:rStyle w:val="NormalTok"/>
        </w:rPr>
        <w:t xml:space="preserve"> x.mat </w:t>
      </w:r>
      <w:r>
        <w:rPr>
          <w:rStyle w:val="SpecialCharTok"/>
        </w:rPr>
        <w:t xml:space="preserve">%*%</w:t>
      </w:r>
      <w:r>
        <w:rPr>
          <w:rStyle w:val="NormalTok"/>
        </w:rPr>
        <w:t xml:space="preserve"> beta.par</w:t>
      </w:r>
      <w:r>
        <w:br/>
      </w:r>
      <w:r>
        <w:rPr>
          <w:rStyle w:val="NormalTok"/>
        </w:rPr>
        <w:t xml:space="preserve">  ht </w:t>
      </w:r>
      <w:r>
        <w:rPr>
          <w:rStyle w:val="OtherTok"/>
        </w:rPr>
        <w:t xml:space="preserve">&lt;-</w:t>
      </w:r>
      <w:r>
        <w:rPr>
          <w:rStyle w:val="NormalTok"/>
        </w:rPr>
        <w:t xml:space="preserve"> alpha.par </w:t>
      </w:r>
      <w:r>
        <w:rPr>
          <w:rStyle w:val="SpecialCharTok"/>
        </w:rPr>
        <w:t xml:space="preserve">/</w:t>
      </w:r>
      <w:r>
        <w:rPr>
          <w:rStyle w:val="NormalTok"/>
        </w:rPr>
        <w:t xml:space="preserve"> </w:t>
      </w:r>
      <w:r>
        <w:rPr>
          <w:rStyle w:val="FunctionTok"/>
        </w:rPr>
        <w:t xml:space="preserve">exp</w:t>
      </w:r>
      <w:r>
        <w:rPr>
          <w:rStyle w:val="NormalTok"/>
        </w:rPr>
        <w:t xml:space="preserve">(effect)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alpha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betas </w:t>
      </w:r>
      <w:r>
        <w:rPr>
          <w:rStyle w:val="OtherTok"/>
        </w:rPr>
        <w:t xml:space="preserve">&lt;-</w:t>
      </w:r>
      <w:r>
        <w:rPr>
          <w:rStyle w:val="NormalTok"/>
        </w:rPr>
        <w:t xml:space="preserve"> par[</w:t>
      </w:r>
      <w:r>
        <w:rPr>
          <w:rStyle w:val="DecValTok"/>
        </w:rPr>
        <w:t xml:space="preserve">2</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htAFTexp</w:t>
      </w:r>
      <w:r>
        <w:rPr>
          <w:rStyle w:val="NormalTok"/>
        </w:rPr>
        <w:t xml:space="preserve">(</w:t>
      </w:r>
      <w:r>
        <w:rPr>
          <w:rStyle w:val="AttributeTok"/>
        </w:rPr>
        <w:t xml:space="preserve">t=</w:t>
      </w:r>
      <w:r>
        <w:rPr>
          <w:rStyle w:val="NormalTok"/>
        </w:rPr>
        <w:t xml:space="preserve">times, </w:t>
      </w:r>
      <w:r>
        <w:rPr>
          <w:rStyle w:val="AttributeTok"/>
        </w:rPr>
        <w:t xml:space="preserve">alpha.par=</w:t>
      </w:r>
      <w:r>
        <w:rPr>
          <w:rStyle w:val="NormalTok"/>
        </w:rPr>
        <w:t xml:space="preserve">alpha, </w:t>
      </w:r>
      <w:r>
        <w:rPr>
          <w:rStyle w:val="AttributeTok"/>
        </w:rPr>
        <w:t xml:space="preserve">beta.par=</w:t>
      </w:r>
      <w:r>
        <w:rPr>
          <w:rStyle w:val="NormalTok"/>
        </w:rPr>
        <w:t xml:space="preserve">betas,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15"/>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1,5527  0,5088 -0,4647  0,4674</w:t>
      </w:r>
      <w:r>
        <w:br/>
      </w:r>
      <w:r>
        <w:br/>
      </w:r>
      <w:r>
        <w:rPr>
          <w:rStyle w:val="VerbatimChar"/>
        </w:rPr>
        <w:t xml:space="preserve">$value</w:t>
      </w:r>
      <w:r>
        <w:br/>
      </w:r>
      <w:r>
        <w:rPr>
          <w:rStyle w:val="VerbatimChar"/>
        </w:rPr>
        <w:t xml:space="preserve">[1] 313,9</w:t>
      </w:r>
      <w:r>
        <w:br/>
      </w:r>
      <w:r>
        <w:br/>
      </w:r>
      <w:r>
        <w:rPr>
          <w:rStyle w:val="VerbatimChar"/>
        </w:rPr>
        <w:t xml:space="preserve">$counts</w:t>
      </w:r>
      <w:r>
        <w:br/>
      </w:r>
      <w:r>
        <w:rPr>
          <w:rStyle w:val="VerbatimChar"/>
        </w:rPr>
        <w:t xml:space="preserve">function gradient </w:t>
      </w:r>
      <w:r>
        <w:br/>
      </w:r>
      <w:r>
        <w:rPr>
          <w:rStyle w:val="VerbatimChar"/>
        </w:rPr>
        <w:t xml:space="preserve">      39        9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w:t>
      </w:r>
      <w:r>
        <w:br/>
      </w:r>
      <w:r>
        <w:rPr>
          <w:rStyle w:val="VerbatimChar"/>
        </w:rPr>
        <w:t xml:space="preserve">[1,]  185,82 -288,5 -159,72   68,45</w:t>
      </w:r>
      <w:r>
        <w:br/>
      </w:r>
      <w:r>
        <w:rPr>
          <w:rStyle w:val="VerbatimChar"/>
        </w:rPr>
        <w:t xml:space="preserve">[2,] -288,53  448,0  248,00 -106,28</w:t>
      </w:r>
      <w:r>
        <w:br/>
      </w:r>
      <w:r>
        <w:rPr>
          <w:rStyle w:val="VerbatimChar"/>
        </w:rPr>
        <w:t xml:space="preserve">[3,] -159,72  248,0  248,00  -49,45</w:t>
      </w:r>
      <w:r>
        <w:br/>
      </w:r>
      <w:r>
        <w:rPr>
          <w:rStyle w:val="VerbatimChar"/>
        </w:rPr>
        <w:t xml:space="preserve">[4,]   68,45 -106,3  -49,45  467,08</w:t>
      </w:r>
    </w:p>
    <w:bookmarkEnd w:id="212"/>
    <w:bookmarkEnd w:id="213"/>
    <w:bookmarkStart w:id="218" w:name="modelo-weibull-2"/>
    <w:p>
      <w:pPr>
        <w:pStyle w:val="Heading3"/>
      </w:pPr>
      <w:r>
        <w:t xml:space="preserve">4.6.2 Modelo Weibull</w:t>
      </w:r>
    </w:p>
    <w:p>
      <w:pPr>
        <w:pStyle w:val="FirstParagraph"/>
      </w:pPr>
      <w:r>
        <w:t xml:space="preserve">Pode-se simular dados de sobrevivência conforme um modelo AFT baseado na distribuição Weibull através da expressão:</w:t>
      </w:r>
    </w:p>
    <w:p>
      <w:pPr>
        <w:pStyle w:val="BodyText"/>
      </w:pPr>
      <m:oMathPara>
        <m:oMathParaPr>
          <m:jc m:val="center"/>
        </m:oMathParaPr>
        <m:oMath>
          <m:r>
            <m:t>T</m:t>
          </m:r>
          <m:r>
            <m:rPr>
              <m:sty m:val="p"/>
            </m:rPr>
            <m:t>=</m:t>
          </m:r>
          <m:r>
            <m:rPr>
              <m:sty m:val="p"/>
            </m:rPr>
            <m:t>−</m:t>
          </m:r>
          <m:r>
            <m:t>α</m:t>
          </m:r>
          <m:r>
            <m:rPr>
              <m:sty m:val="p"/>
            </m:rPr>
            <m:t>exp</m:t>
          </m:r>
          <m:r>
            <m:rPr>
              <m:sty m:val="p"/>
            </m:rPr>
            <m:t>{</m:t>
          </m:r>
          <m:r>
            <m:rPr>
              <m:sty m:val="b"/>
            </m:rPr>
            <m:t>x</m:t>
          </m:r>
          <m:r>
            <m:rPr>
              <m:sty m:val="b"/>
            </m:rPr>
            <m:t>′</m:t>
          </m:r>
          <m:r>
            <m:rPr>
              <m:sty m:val="b"/>
            </m:rPr>
            <m:t>β</m:t>
          </m:r>
          <m:r>
            <m:rPr>
              <m:sty m:val="p"/>
            </m:rPr>
            <m:t>}</m:t>
          </m:r>
          <m:sSup>
            <m:e>
              <m:d>
                <m:dPr>
                  <m:begChr m:val="("/>
                  <m:endChr m:val=")"/>
                  <m:sepChr m:val=""/>
                  <m:grow/>
                </m:dPr>
                <m:e>
                  <m:r>
                    <m:rPr>
                      <m:sty m:val="p"/>
                    </m:rPr>
                    <m:t>ln</m:t>
                  </m:r>
                  <m:d>
                    <m:dPr>
                      <m:begChr m:val="["/>
                      <m:endChr m:val="]"/>
                      <m:sepChr m:val=""/>
                      <m:grow/>
                    </m:dPr>
                    <m:e>
                      <m:r>
                        <m:t>1</m:t>
                      </m:r>
                      <m:r>
                        <m:rPr>
                          <m:sty m:val="p"/>
                        </m:rPr>
                        <m:t>−</m:t>
                      </m:r>
                      <m:r>
                        <m:t>U</m:t>
                      </m:r>
                    </m:e>
                  </m:d>
                </m:e>
              </m:d>
            </m:e>
            <m:sup>
              <m:r>
                <m:t>1</m:t>
              </m:r>
              <m:r>
                <m:rPr>
                  <m:sty m:val="p"/>
                </m:rPr>
                <m:t>/</m:t>
              </m:r>
              <m:r>
                <m:t>γ</m:t>
              </m:r>
            </m:sup>
          </m:sSup>
          <m:r>
            <m:rPr>
              <m:sty m:val="p"/>
            </m:rPr>
            <m:t>,</m:t>
          </m:r>
        </m:oMath>
      </m:oMathPara>
    </w:p>
    <w:p>
      <w:pPr>
        <w:pStyle w:val="FirstParagraph"/>
      </w:pPr>
      <w:r>
        <w:t xml:space="preserve">onde</w:t>
      </w:r>
      <w:r>
        <w:t xml:space="preserve"> </w:t>
      </w:r>
      <m:oMath>
        <m:r>
          <m:t>U</m:t>
        </m:r>
        <m:r>
          <m:rPr>
            <m:sty m:val="p"/>
          </m:rPr>
          <m:t>∼</m:t>
        </m:r>
        <m:r>
          <m:t>U</m:t>
        </m:r>
        <m:r>
          <m:t>n</m:t>
        </m:r>
        <m:r>
          <m:t>i</m:t>
        </m:r>
        <m:r>
          <m:t>f</m:t>
        </m:r>
        <m:r>
          <m:t>o</m:t>
        </m:r>
        <m:r>
          <m:t>r</m:t>
        </m:r>
        <m:r>
          <m:t>m</m:t>
        </m:r>
        <m:r>
          <m:t>e</m:t>
        </m:r>
        <m:d>
          <m:dPr>
            <m:begChr m:val="("/>
            <m:endChr m:val=")"/>
            <m:sepChr m:val=""/>
            <m:grow/>
          </m:dPr>
          <m:e>
            <m:r>
              <m:t>0</m:t>
            </m:r>
            <m:r>
              <m:rPr>
                <m:sty m:val="p"/>
              </m:rPr>
              <m:t>,</m:t>
            </m:r>
            <m:r>
              <m:t>1</m:t>
            </m:r>
          </m:e>
        </m:d>
      </m:oMath>
      <w:r>
        <w:t xml:space="preserve">. Sendo este o</w:t>
      </w:r>
      <w:r>
        <w:t xml:space="preserve"> </w:t>
      </w:r>
      <w:r>
        <w:rPr>
          <w:i/>
          <w:iCs/>
        </w:rPr>
        <w:t xml:space="preserve">Método da Tranformação da Inversa</w:t>
      </w:r>
      <w:r>
        <w:t xml:space="preserve">.</w:t>
      </w:r>
    </w:p>
    <w:bookmarkStart w:id="215" w:name="geração-dos-dados-1"/>
    <w:p>
      <w:pPr>
        <w:pStyle w:val="Heading4"/>
      </w:pPr>
      <w:r>
        <w:t xml:space="preserve">4.6.2.1 Geração dos Dados</w:t>
      </w:r>
    </w:p>
    <w:p>
      <w:pPr>
        <w:pStyle w:val="Compact"/>
        <w:numPr>
          <w:ilvl w:val="0"/>
          <w:numId w:val="1016"/>
        </w:numPr>
      </w:pPr>
      <w:r>
        <w:rPr>
          <w:b/>
          <w:bCs/>
        </w:rPr>
        <w:t xml:space="preserve">Funções de Geração:</w:t>
      </w:r>
    </w:p>
    <w:p>
      <w:pPr>
        <w:pStyle w:val="SourceCode"/>
      </w:pPr>
      <w:r>
        <w:rPr>
          <w:rStyle w:val="NormalTok"/>
        </w:rPr>
        <w:t xml:space="preserve">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NormalTok"/>
        </w:rPr>
        <w:t xml:space="preserve">u.unif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 </w:t>
      </w:r>
      <w:r>
        <w:rPr>
          <w:rStyle w:val="AttributeTok"/>
        </w:rPr>
        <w:t xml:space="preserve">shape =</w:t>
      </w:r>
      <w:r>
        <w:rPr>
          <w:rStyle w:val="NormalTok"/>
        </w:rPr>
        <w:t xml:space="preserve"> gamma.par, </w:t>
      </w:r>
      <w:r>
        <w:rPr>
          <w:rStyle w:val="AttributeTok"/>
        </w:rPr>
        <w:t xml:space="preserve">scale =</w:t>
      </w:r>
      <w:r>
        <w:rPr>
          <w:rStyle w:val="NormalTok"/>
        </w:rPr>
        <w:t xml:space="preserve"> alpha.par) </w:t>
      </w:r>
      <w:r>
        <w:rPr>
          <w:rStyle w:val="SpecialCharTok"/>
        </w:rPr>
        <w:t xml:space="preserve">-</w:t>
      </w:r>
      <w:r>
        <w:rPr>
          <w:rStyle w:val="NormalTok"/>
        </w:rPr>
        <w:t xml:space="preserve"> u.unif</w:t>
      </w:r>
      <w:r>
        <w:br/>
      </w:r>
      <w:r>
        <w:rPr>
          <w:rStyle w:val="NormalTok"/>
        </w:rPr>
        <w:t xml:space="preserve">}</w:t>
      </w:r>
      <w:r>
        <w:br/>
      </w:r>
      <w:r>
        <w:br/>
      </w:r>
      <w:r>
        <w:rPr>
          <w:rStyle w:val="NormalTok"/>
        </w:rPr>
        <w:t xml:space="preserve">gen.weib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raiz </w:t>
      </w:r>
      <w:r>
        <w:rPr>
          <w:rStyle w:val="OtherTok"/>
        </w:rPr>
        <w:t xml:space="preserve">&lt;-</w:t>
      </w:r>
      <w:r>
        <w:rPr>
          <w:rStyle w:val="NormalTok"/>
        </w:rPr>
        <w:t xml:space="preserve"> </w:t>
      </w:r>
      <w:r>
        <w:rPr>
          <w:rStyle w:val="FunctionTok"/>
        </w:rPr>
        <w:t xml:space="preserve">uniroot</w:t>
      </w:r>
      <w:r>
        <w:rPr>
          <w:rStyle w:val="NormalTok"/>
        </w:rPr>
        <w:t xml:space="preserve">(time, </w:t>
      </w:r>
      <w:r>
        <w:rPr>
          <w:rStyle w:val="FunctionTok"/>
        </w:rPr>
        <w:t xml:space="preserve">c</w:t>
      </w:r>
      <w:r>
        <w:rPr>
          <w:rStyle w:val="NormalTok"/>
        </w:rPr>
        <w:t xml:space="preserve">(</w:t>
      </w:r>
      <w:r>
        <w:rPr>
          <w:rStyle w:val="FloatTok"/>
        </w:rPr>
        <w:t xml:space="preserve">0.00001</w:t>
      </w:r>
      <w:r>
        <w:rPr>
          <w:rStyle w:val="NormalTok"/>
        </w:rPr>
        <w:t xml:space="preserve">, </w:t>
      </w:r>
      <w:r>
        <w:rPr>
          <w:rStyle w:val="DecValTok"/>
        </w:rPr>
        <w:t xml:space="preserve">10000</w:t>
      </w:r>
      <w:r>
        <w:rPr>
          <w:rStyle w:val="NormalTok"/>
        </w:rPr>
        <w:t xml:space="preserve">),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 </w:t>
      </w:r>
      <w:r>
        <w:rPr>
          <w:rStyle w:val="AttributeTok"/>
        </w:rPr>
        <w:t xml:space="preserve">u.unif=</w:t>
      </w:r>
      <w:r>
        <w:rPr>
          <w:rStyle w:val="FunctionTok"/>
        </w:rPr>
        <w:t xml:space="preserve">runif</w:t>
      </w:r>
      <w:r>
        <w:rPr>
          <w:rStyle w:val="NormalTok"/>
        </w:rPr>
        <w:t xml:space="preserve">(</w:t>
      </w:r>
      <w:r>
        <w:rPr>
          <w:rStyle w:val="DecValTok"/>
        </w:rPr>
        <w:t xml:space="preserve">1</w:t>
      </w:r>
      <w:r>
        <w:rPr>
          <w:rStyle w:val="NormalTok"/>
        </w:rPr>
        <w:t xml:space="preserve">))</w:t>
      </w:r>
      <w:r>
        <w:br/>
      </w:r>
      <w:r>
        <w:rPr>
          <w:rStyle w:val="NormalTok"/>
        </w:rPr>
        <w:t xml:space="preserve">  weib.time </w:t>
      </w:r>
      <w:r>
        <w:rPr>
          <w:rStyle w:val="OtherTok"/>
        </w:rPr>
        <w:t xml:space="preserve">&lt;-</w:t>
      </w:r>
      <w:r>
        <w:rPr>
          <w:rStyle w:val="NormalTok"/>
        </w:rPr>
        <w:t xml:space="preserve"> raiz</w:t>
      </w:r>
      <w:r>
        <w:rPr>
          <w:rStyle w:val="SpecialCharTok"/>
        </w:rPr>
        <w:t xml:space="preserve">$</w:t>
      </w:r>
      <w:r>
        <w:rPr>
          <w:rStyle w:val="NormalTok"/>
        </w:rPr>
        <w:t xml:space="preserve">root</w:t>
      </w:r>
      <w:r>
        <w:br/>
      </w:r>
      <w:r>
        <w:rPr>
          <w:rStyle w:val="NormalTok"/>
        </w:rPr>
        <w:t xml:space="preserve">  </w:t>
      </w:r>
      <w:r>
        <w:rPr>
          <w:rStyle w:val="FunctionTok"/>
        </w:rPr>
        <w:t xml:space="preserve">return</w:t>
      </w:r>
      <w:r>
        <w:rPr>
          <w:rStyle w:val="NormalTok"/>
        </w:rPr>
        <w:t xml:space="preserve">(weib.time)</w:t>
      </w:r>
      <w:r>
        <w:br/>
      </w:r>
      <w:r>
        <w:rPr>
          <w:rStyle w:val="NormalTok"/>
        </w:rPr>
        <w:t xml:space="preserve">}</w:t>
      </w:r>
      <w:r>
        <w:br/>
      </w:r>
      <w:r>
        <w:br/>
      </w:r>
      <w:r>
        <w:rPr>
          <w:rStyle w:val="NormalTok"/>
        </w:rPr>
        <w:t xml:space="preserve">sim.data.weib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NormalTok"/>
        </w:rPr>
        <w:t xml:space="preserve">n,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w:t>
      </w:r>
      <w:r>
        <w:br/>
      </w:r>
      <w:r>
        <w:rPr>
          <w:rStyle w:val="NormalTok"/>
        </w:rPr>
        <w:t xml:space="preserve">                          </w:t>
      </w:r>
      <w:r>
        <w:rPr>
          <w:rStyle w:val="AttributeTok"/>
        </w:rPr>
        <w:t xml:space="preserve">x.mat=</w:t>
      </w:r>
      <w:r>
        <w:rPr>
          <w:rStyle w:val="NormalTok"/>
        </w:rPr>
        <w:t xml:space="preserve">x.mat, </w:t>
      </w:r>
      <w:r>
        <w:rPr>
          <w:rStyle w:val="AttributeTok"/>
        </w:rPr>
        <w:t xml:space="preserve">alpha.parc=</w:t>
      </w:r>
      <w:r>
        <w:rPr>
          <w:rStyle w:val="NormalTok"/>
        </w:rPr>
        <w:t xml:space="preserve">alpha.parc){</w:t>
      </w:r>
      <w:r>
        <w:br/>
      </w:r>
      <w:r>
        <w:rPr>
          <w:rStyle w:val="NormalTok"/>
        </w:rPr>
        <w:t xml:space="preserve">  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falha</w:t>
      </w:r>
      <w:r>
        <w:br/>
      </w:r>
      <w:r>
        <w:rPr>
          <w:rStyle w:val="NormalTok"/>
        </w:rPr>
        <w:t xml:space="preserve">  c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de censura</w:t>
      </w:r>
      <w:r>
        <w:br/>
      </w:r>
      <w:r>
        <w:rPr>
          <w:rStyle w:val="NormalTok"/>
        </w:rPr>
        <w:t xml:space="preserve">  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 </w:t>
      </w:r>
      <w:r>
        <w:rPr>
          <w:rStyle w:val="CommentTok"/>
        </w:rPr>
        <w:t xml:space="preserve"># Tempo observado</w:t>
      </w:r>
      <w:r>
        <w:br/>
      </w:r>
      <w:r>
        <w:rPr>
          <w:rStyle w:val="NormalTok"/>
        </w:rPr>
        <w:t xml:space="preserve">  </w:t>
      </w:r>
      <w:r>
        <w:br/>
      </w:r>
      <w:r>
        <w:rPr>
          <w:rStyle w:val="NormalTok"/>
        </w:rPr>
        <w:t xml:space="preserve">  </w:t>
      </w:r>
      <w:r>
        <w:rPr>
          <w:rStyle w:val="CommentTok"/>
        </w:rPr>
        <w:t xml:space="preserve"># Iteração</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t[i] </w:t>
      </w:r>
      <w:r>
        <w:rPr>
          <w:rStyle w:val="OtherTok"/>
        </w:rPr>
        <w:t xml:space="preserve">&lt;-</w:t>
      </w:r>
      <w:r>
        <w:rPr>
          <w:rStyle w:val="NormalTok"/>
        </w:rPr>
        <w:t xml:space="preserve"> </w:t>
      </w:r>
      <w:r>
        <w:rPr>
          <w:rStyle w:val="FunctionTok"/>
        </w:rPr>
        <w:t xml:space="preserve">gen.weib</w:t>
      </w:r>
      <w:r>
        <w:rPr>
          <w:rStyle w:val="NormalTok"/>
        </w:rPr>
        <w:t xml:space="preserve">(</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beta.par=</w:t>
      </w:r>
      <w:r>
        <w:rPr>
          <w:rStyle w:val="NormalTok"/>
        </w:rPr>
        <w:t xml:space="preserve">beta.par, </w:t>
      </w:r>
      <w:r>
        <w:rPr>
          <w:rStyle w:val="AttributeTok"/>
        </w:rPr>
        <w:t xml:space="preserve">x.mat=</w:t>
      </w:r>
      <w:r>
        <w:rPr>
          <w:rStyle w:val="NormalTok"/>
        </w:rPr>
        <w:t xml:space="preserve">x.mat[i,])</w:t>
      </w:r>
      <w:r>
        <w:br/>
      </w:r>
      <w:r>
        <w:rPr>
          <w:rStyle w:val="NormalTok"/>
        </w:rPr>
        <w:t xml:space="preserve">    c[i]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alpha.parc)</w:t>
      </w:r>
      <w:r>
        <w:br/>
      </w:r>
      <w:r>
        <w:rPr>
          <w:rStyle w:val="NormalTok"/>
        </w:rPr>
        <w:t xml:space="preserve">    times[i] </w:t>
      </w:r>
      <w:r>
        <w:rPr>
          <w:rStyle w:val="OtherTok"/>
        </w:rPr>
        <w:t xml:space="preserve">&lt;-</w:t>
      </w:r>
      <w:r>
        <w:rPr>
          <w:rStyle w:val="NormalTok"/>
        </w:rPr>
        <w:t xml:space="preserve"> </w:t>
      </w:r>
      <w:r>
        <w:rPr>
          <w:rStyle w:val="FunctionTok"/>
        </w:rPr>
        <w:t xml:space="preserve">min</w:t>
      </w:r>
      <w:r>
        <w:rPr>
          <w:rStyle w:val="NormalTok"/>
        </w:rPr>
        <w:t xml:space="preserve">(t[i], c[i])</w:t>
      </w:r>
      <w:r>
        <w:br/>
      </w:r>
      <w:r>
        <w:rPr>
          <w:rStyle w:val="NormalTok"/>
        </w:rPr>
        <w:t xml:space="preserve">  }</w:t>
      </w:r>
      <w:r>
        <w:br/>
      </w:r>
      <w:r>
        <w:rPr>
          <w:rStyle w:val="NormalTok"/>
        </w:rPr>
        <w:t xml:space="preserve">  </w:t>
      </w:r>
      <w:r>
        <w:br/>
      </w:r>
      <w:r>
        <w:rPr>
          <w:rStyle w:val="NormalTok"/>
        </w:rPr>
        <w:t xml:space="preserve">  </w:t>
      </w:r>
      <w:r>
        <w:rPr>
          <w:rStyle w:val="CommentTok"/>
        </w:rPr>
        <w:t xml:space="preserve"># Tempos Observados</w:t>
      </w:r>
      <w:r>
        <w:br/>
      </w:r>
      <w:r>
        <w:rPr>
          <w:rStyle w:val="NormalTok"/>
        </w:rPr>
        <w:t xml:space="preserve">  delta </w:t>
      </w:r>
      <w:r>
        <w:rPr>
          <w:rStyle w:val="OtherTok"/>
        </w:rPr>
        <w:t xml:space="preserve">&lt;-</w:t>
      </w:r>
      <w:r>
        <w:rPr>
          <w:rStyle w:val="NormalTok"/>
        </w:rPr>
        <w:t xml:space="preserve"> </w:t>
      </w:r>
      <w:r>
        <w:rPr>
          <w:rStyle w:val="FunctionTok"/>
        </w:rPr>
        <w:t xml:space="preserve">ifelse</w:t>
      </w:r>
      <w:r>
        <w:rPr>
          <w:rStyle w:val="NormalTok"/>
        </w:rPr>
        <w:t xml:space="preserve">(t </w:t>
      </w:r>
      <w:r>
        <w:rPr>
          <w:rStyle w:val="SpecialCharTok"/>
        </w:rPr>
        <w:t xml:space="preserve">&lt;=</w:t>
      </w:r>
      <w:r>
        <w:rPr>
          <w:rStyle w:val="NormalTok"/>
        </w:rPr>
        <w:t xml:space="preserve"> c,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dados </w:t>
      </w:r>
      <w:r>
        <w:rPr>
          <w:rStyle w:val="OtherTok"/>
        </w:rPr>
        <w:t xml:space="preserve">&lt;-</w:t>
      </w:r>
      <w:r>
        <w:rPr>
          <w:rStyle w:val="NormalTok"/>
        </w:rPr>
        <w:t xml:space="preserve"> </w:t>
      </w:r>
      <w:r>
        <w:rPr>
          <w:rStyle w:val="FunctionTok"/>
        </w:rPr>
        <w:t xml:space="preserve">data.frame</w:t>
      </w:r>
      <w:r>
        <w:rPr>
          <w:rStyle w:val="NormalTok"/>
        </w:rPr>
        <w:t xml:space="preserve">(times, delta, x.mat)</w:t>
      </w:r>
      <w:r>
        <w:br/>
      </w:r>
      <w:r>
        <w:rPr>
          <w:rStyle w:val="NormalTok"/>
        </w:rPr>
        <w:t xml:space="preserve">}</w:t>
      </w:r>
    </w:p>
    <w:p>
      <w:pPr>
        <w:pStyle w:val="Compact"/>
        <w:numPr>
          <w:ilvl w:val="0"/>
          <w:numId w:val="1017"/>
        </w:numPr>
      </w:pPr>
      <w:r>
        <w:rPr>
          <w:b/>
          <w:bCs/>
        </w:rPr>
        <w:t xml:space="preserve">Simulação dos dados:</w:t>
      </w:r>
    </w:p>
    <w:p>
      <w:pPr>
        <w:pStyle w:val="SourceCode"/>
      </w:pPr>
      <w:r>
        <w:rPr>
          <w:rStyle w:val="FunctionTok"/>
        </w:rPr>
        <w:t xml:space="preserve">set.seed</w:t>
      </w:r>
      <w:r>
        <w:rPr>
          <w:rStyle w:val="NormalTok"/>
        </w:rPr>
        <w:t xml:space="preserve">(</w:t>
      </w:r>
      <w:r>
        <w:rPr>
          <w:rStyle w:val="DecValTok"/>
        </w:rPr>
        <w:t xml:space="preserve">123456789</w:t>
      </w:r>
      <w:r>
        <w:rPr>
          <w:rStyle w:val="NormalTok"/>
        </w:rPr>
        <w:t xml:space="preserve">)</w:t>
      </w:r>
      <w:r>
        <w:br/>
      </w:r>
      <w:r>
        <w:br/>
      </w:r>
      <w:r>
        <w:rPr>
          <w:rStyle w:val="CommentTok"/>
        </w:rPr>
        <w:t xml:space="preserve"># Tamanho da amostra e número de variáveis</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 da distribuição Weibull</w:t>
      </w:r>
      <w:r>
        <w:br/>
      </w:r>
      <w:r>
        <w:rPr>
          <w:rStyle w:val="NormalTok"/>
        </w:rPr>
        <w:t xml:space="preserve">shape </w:t>
      </w:r>
      <w:r>
        <w:rPr>
          <w:rStyle w:val="OtherTok"/>
        </w:rPr>
        <w:t xml:space="preserve">&lt;-</w:t>
      </w:r>
      <w:r>
        <w:rPr>
          <w:rStyle w:val="NormalTok"/>
        </w:rPr>
        <w:t xml:space="preserve"> </w:t>
      </w:r>
      <w:r>
        <w:rPr>
          <w:rStyle w:val="DecValTok"/>
        </w:rPr>
        <w:t xml:space="preserve">2</w:t>
      </w:r>
      <w:r>
        <w:br/>
      </w:r>
      <w:r>
        <w:rPr>
          <w:rStyle w:val="NormalTok"/>
        </w:rPr>
        <w:t xml:space="preserve">scale </w:t>
      </w:r>
      <w:r>
        <w:rPr>
          <w:rStyle w:val="OtherTok"/>
        </w:rPr>
        <w:t xml:space="preserve">&lt;-</w:t>
      </w:r>
      <w:r>
        <w:rPr>
          <w:rStyle w:val="NormalTok"/>
        </w:rPr>
        <w:t xml:space="preserve"> </w:t>
      </w:r>
      <w:r>
        <w:rPr>
          <w:rStyle w:val="FloatTok"/>
        </w:rPr>
        <w:t xml:space="preserve">1.5</w:t>
      </w:r>
      <w:r>
        <w:br/>
      </w:r>
      <w:r>
        <w:br/>
      </w:r>
      <w:r>
        <w:rPr>
          <w:rStyle w:val="CommentTok"/>
        </w:rPr>
        <w:t xml:space="preserve"># Matriz Design</w:t>
      </w:r>
      <w:r>
        <w:br/>
      </w:r>
      <w:r>
        <w:rPr>
          <w:rStyle w:val="NormalTok"/>
        </w:rPr>
        <w:t xml:space="preserve">x1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n,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w:t>
      </w:r>
      <w:r>
        <w:rPr>
          <w:rStyle w:val="FloatTok"/>
        </w:rPr>
        <w:t xml:space="preserve">0.5</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x1, x2)</w:t>
      </w:r>
      <w:r>
        <w:br/>
      </w:r>
      <w:r>
        <w:br/>
      </w:r>
      <w:r>
        <w:rPr>
          <w:rStyle w:val="CommentTok"/>
        </w:rPr>
        <w:t xml:space="preserve"># Vetor de Coeficientes Betas</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br/>
      </w:r>
      <w:r>
        <w:rPr>
          <w:rStyle w:val="CommentTok"/>
        </w:rPr>
        <w:t xml:space="preserve"># Simulando o Tempo de Sobrevivência</w:t>
      </w:r>
      <w:r>
        <w:br/>
      </w:r>
      <w:r>
        <w:rPr>
          <w:rStyle w:val="NormalTok"/>
        </w:rPr>
        <w:t xml:space="preserve">dados </w:t>
      </w:r>
      <w:r>
        <w:rPr>
          <w:rStyle w:val="OtherTok"/>
        </w:rPr>
        <w:t xml:space="preserve">&lt;-</w:t>
      </w:r>
      <w:r>
        <w:rPr>
          <w:rStyle w:val="NormalTok"/>
        </w:rPr>
        <w:t xml:space="preserve"> </w:t>
      </w:r>
      <w:r>
        <w:rPr>
          <w:rStyle w:val="FunctionTok"/>
        </w:rPr>
        <w:t xml:space="preserve">sim.data.weib</w:t>
      </w:r>
      <w:r>
        <w:rPr>
          <w:rStyle w:val="NormalTok"/>
        </w:rPr>
        <w:t xml:space="preserve">(</w:t>
      </w:r>
      <w:r>
        <w:rPr>
          <w:rStyle w:val="AttributeTok"/>
        </w:rPr>
        <w:t xml:space="preserve">n =</w:t>
      </w:r>
      <w:r>
        <w:rPr>
          <w:rStyle w:val="NormalTok"/>
        </w:rPr>
        <w:t xml:space="preserve"> n, </w:t>
      </w:r>
      <w:r>
        <w:rPr>
          <w:rStyle w:val="AttributeTok"/>
        </w:rPr>
        <w:t xml:space="preserve">gamma.par =</w:t>
      </w:r>
      <w:r>
        <w:rPr>
          <w:rStyle w:val="NormalTok"/>
        </w:rPr>
        <w:t xml:space="preserve"> shape, </w:t>
      </w:r>
      <w:r>
        <w:rPr>
          <w:rStyle w:val="AttributeTok"/>
        </w:rPr>
        <w:t xml:space="preserve">alpha.par =</w:t>
      </w:r>
      <w:r>
        <w:rPr>
          <w:rStyle w:val="NormalTok"/>
        </w:rPr>
        <w:t xml:space="preserve"> scale, </w:t>
      </w:r>
      <w:r>
        <w:rPr>
          <w:rStyle w:val="AttributeTok"/>
        </w:rPr>
        <w:t xml:space="preserve">beta.par =</w:t>
      </w:r>
      <w:r>
        <w:rPr>
          <w:rStyle w:val="NormalTok"/>
        </w:rPr>
        <w:t xml:space="preserve"> betas,</w:t>
      </w:r>
      <w:r>
        <w:br/>
      </w:r>
      <w:r>
        <w:rPr>
          <w:rStyle w:val="NormalTok"/>
        </w:rPr>
        <w:t xml:space="preserve">                       </w:t>
      </w:r>
      <w:r>
        <w:rPr>
          <w:rStyle w:val="AttributeTok"/>
        </w:rPr>
        <w:t xml:space="preserve">x.mat =</w:t>
      </w:r>
      <w:r>
        <w:rPr>
          <w:rStyle w:val="NormalTok"/>
        </w:rPr>
        <w:t xml:space="preserve"> X, </w:t>
      </w:r>
      <w:r>
        <w:rPr>
          <w:rStyle w:val="AttributeTok"/>
        </w:rPr>
        <w:t xml:space="preserve">alpha.parc =</w:t>
      </w:r>
      <w:r>
        <w:rPr>
          <w:rStyle w:val="NormalTok"/>
        </w:rPr>
        <w:t xml:space="preserve"> </w:t>
      </w:r>
      <w:r>
        <w:rPr>
          <w:rStyle w:val="DecValTok"/>
        </w:rPr>
        <w:t xml:space="preserve">1</w:t>
      </w:r>
      <w:r>
        <w:rPr>
          <w:rStyle w:val="NormalTok"/>
        </w:rPr>
        <w:t xml:space="preserve">)</w:t>
      </w:r>
      <w:r>
        <w:br/>
      </w:r>
      <w:r>
        <w:br/>
      </w:r>
      <w:r>
        <w:rPr>
          <w:rStyle w:val="CommentTok"/>
        </w:rPr>
        <w:t xml:space="preserve"># Proporção de Falhas</w:t>
      </w:r>
      <w:r>
        <w:br/>
      </w:r>
      <w:r>
        <w:rPr>
          <w:rStyle w:val="NormalTok"/>
        </w:rPr>
        <w:t xml:space="preserve">prop </w:t>
      </w:r>
      <w:r>
        <w:rPr>
          <w:rStyle w:val="OtherTok"/>
        </w:rPr>
        <w:t xml:space="preserve">&lt;-</w:t>
      </w:r>
      <w:r>
        <w:rPr>
          <w:rStyle w:val="NormalTok"/>
        </w:rPr>
        <w:t xml:space="preserve"> </w:t>
      </w:r>
      <w:r>
        <w:rPr>
          <w:rStyle w:val="FunctionTok"/>
        </w:rPr>
        <w:t xml:space="preserve">mean</w:t>
      </w:r>
      <w:r>
        <w:rPr>
          <w:rStyle w:val="NormalTok"/>
        </w:rPr>
        <w:t xml:space="preserve">(dados</w:t>
      </w:r>
      <w:r>
        <w:rPr>
          <w:rStyle w:val="SpecialCharTok"/>
        </w:rPr>
        <w:t xml:space="preserve">$</w:t>
      </w:r>
      <w:r>
        <w:rPr>
          <w:rStyle w:val="NormalTok"/>
        </w:rPr>
        <w:t xml:space="preserve">delta)</w:t>
      </w:r>
      <w:r>
        <w:rPr>
          <w:rStyle w:val="SpecialCharTok"/>
        </w:rPr>
        <w:t xml:space="preserve">*</w:t>
      </w:r>
      <w:r>
        <w:rPr>
          <w:rStyle w:val="DecValTok"/>
        </w:rPr>
        <w:t xml:space="preserve">100</w:t>
      </w:r>
    </w:p>
    <w:p>
      <w:pPr>
        <w:pStyle w:val="FirstParagraph"/>
      </w:pPr>
      <w:r>
        <w:t xml:space="preserve">Veja a</w:t>
      </w:r>
      <w:r>
        <w:t xml:space="preserve"> </w:t>
      </w:r>
      <w:hyperlink w:anchor="tbl-SIMULweibAFT">
        <w:r>
          <w:rPr>
            <w:rStyle w:val="Hyperlink"/>
          </w:rPr>
          <w:t xml:space="preserve">Tabela 4.2</w:t>
        </w:r>
      </w:hyperlink>
      <w:r>
        <w:t xml:space="preserve"> </w:t>
      </w:r>
      <w:r>
        <w:t xml:space="preserve">que apresenta as dez primeiras observações simuladas.</w:t>
      </w:r>
    </w:p>
    <w:p>
      <w:pPr>
        <w:pStyle w:val="SourceCode"/>
      </w:pPr>
      <w:r>
        <w:rPr>
          <w:rStyle w:val="FunctionTok"/>
        </w:rPr>
        <w:t xml:space="preserve">library</w:t>
      </w:r>
      <w:r>
        <w:rPr>
          <w:rStyle w:val="NormalTok"/>
        </w:rPr>
        <w:t xml:space="preserve">(knitr)</w:t>
      </w:r>
      <w:r>
        <w:br/>
      </w:r>
      <w:r>
        <w:br/>
      </w:r>
      <w:r>
        <w:rPr>
          <w:rStyle w:val="FunctionTok"/>
        </w:rPr>
        <w:t xml:space="preserve">kable</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head</w:t>
      </w:r>
      <w:r>
        <w:rPr>
          <w:rStyle w:val="NormalTok"/>
        </w:rPr>
        <w:t xml:space="preserve">(dados, </w:t>
      </w:r>
      <w:r>
        <w:rPr>
          <w:rStyle w:val="DecValTok"/>
        </w:rPr>
        <w:t xml:space="preserve">10</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"Delta"</w:t>
      </w:r>
      <w:r>
        <w:rPr>
          <w:rStyle w:val="NormalTok"/>
        </w:rPr>
        <w:t xml:space="preserve">, </w:t>
      </w:r>
      <w:r>
        <w:rPr>
          <w:rStyle w:val="StringTok"/>
        </w:rPr>
        <w:t xml:space="preserve">"Constante"</w:t>
      </w:r>
      <w:r>
        <w:rPr>
          <w:rStyle w:val="NormalTok"/>
        </w:rPr>
        <w:t xml:space="preserve">, </w:t>
      </w:r>
      <w:r>
        <w:rPr>
          <w:rStyle w:val="StringTok"/>
        </w:rPr>
        <w:t xml:space="preserve">"X1 ~ Bern(0,5)"</w:t>
      </w:r>
      <w:r>
        <w:rPr>
          <w:rStyle w:val="NormalTok"/>
        </w:rPr>
        <w:t xml:space="preserve">, </w:t>
      </w:r>
      <w:r>
        <w:rPr>
          <w:rStyle w:val="StringTok"/>
        </w:rPr>
        <w:t xml:space="preserve">"X2 ~ Normal(0, 1)"</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14" w:name="tbl-SIMULweibAFT"/>
          <w:p>
            <w:pPr>
              <w:jc w:val="center"/>
            </w:pPr>
            <w:pPr>
              <w:jc w:val="start"/>
              <w:spacing w:before="200"/>
              <w:pStyle w:val="ImageCaption"/>
            </w:pPr>
            <w:r>
              <w:t xml:space="preserve">Tabela 4.2: Dez primeiras observações Simuladas para Dados de Sobrevivência Censurados baseados no Modelo Weibull.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Tempo</w:t>
                  </w:r>
                </w:p>
              </w:tc>
              <w:tc>
                <w:tcPr/>
                <w:p>
                  <w:pPr>
                    <w:pStyle w:val="Compact"/>
                    <w:jc w:val="center"/>
                    <w:jc w:val="center"/>
                  </w:pPr>
                  <w:r>
                    <w:t xml:space="preserve">Delta</w:t>
                  </w:r>
                </w:p>
              </w:tc>
              <w:tc>
                <w:tcPr/>
                <w:p>
                  <w:pPr>
                    <w:pStyle w:val="Compact"/>
                    <w:jc w:val="center"/>
                    <w:jc w:val="center"/>
                  </w:pPr>
                  <w:r>
                    <w:t xml:space="preserve">Constante</w:t>
                  </w:r>
                </w:p>
              </w:tc>
              <w:tc>
                <w:tcPr/>
                <w:p>
                  <w:pPr>
                    <w:pStyle w:val="Compact"/>
                    <w:jc w:val="center"/>
                    <w:jc w:val="center"/>
                  </w:pPr>
                  <w:r>
                    <w:t xml:space="preserve">X1 ~ Bern(0,5)</w:t>
                  </w:r>
                </w:p>
              </w:tc>
              <w:tc>
                <w:tcPr/>
                <w:p>
                  <w:pPr>
                    <w:pStyle w:val="Compact"/>
                    <w:jc w:val="center"/>
                    <w:jc w:val="center"/>
                  </w:pPr>
                  <w:r>
                    <w:t xml:space="preserve">X2 ~ Normal(0, 1)</w:t>
                  </w:r>
                </w:p>
              </w:tc>
            </w:tr>
            <w:tr>
              <w:tc>
                <w:tcPr/>
                <w:p>
                  <w:pPr>
                    <w:pStyle w:val="Compact"/>
                    <w:jc w:val="center"/>
                    <w:jc w:val="center"/>
                  </w:pPr>
                  <w:r>
                    <w:t xml:space="preserve">0,8706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0,2627</w:t>
                  </w:r>
                </w:p>
              </w:tc>
            </w:tr>
            <w:tr>
              <w:tc>
                <w:tcPr/>
                <w:p>
                  <w:pPr>
                    <w:pStyle w:val="Compact"/>
                    <w:jc w:val="center"/>
                    <w:jc w:val="center"/>
                  </w:pPr>
                  <w:r>
                    <w:t xml:space="preserve">1,4803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0,3934</w:t>
                  </w:r>
                </w:p>
              </w:tc>
            </w:tr>
            <w:tr>
              <w:tc>
                <w:tcPr/>
                <w:p>
                  <w:pPr>
                    <w:pStyle w:val="Compact"/>
                    <w:jc w:val="center"/>
                    <w:jc w:val="center"/>
                  </w:pPr>
                  <w:r>
                    <w:t xml:space="preserve">0,2484</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1,3079</w:t>
                  </w:r>
                </w:p>
              </w:tc>
            </w:tr>
            <w:tr>
              <w:tc>
                <w:tcPr/>
                <w:p>
                  <w:pPr>
                    <w:pStyle w:val="Compact"/>
                    <w:jc w:val="center"/>
                    <w:jc w:val="center"/>
                  </w:pPr>
                  <w:r>
                    <w:t xml:space="preserve">1,3282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-0,2373</w:t>
                  </w:r>
                </w:p>
              </w:tc>
            </w:tr>
            <w:tr>
              <w:tc>
                <w:tcPr/>
                <w:p>
                  <w:pPr>
                    <w:pStyle w:val="Compact"/>
                    <w:jc w:val="center"/>
                    <w:jc w:val="center"/>
                  </w:pPr>
                  <w:r>
                    <w:t xml:space="preserve">0,8490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-0,3461</w:t>
                  </w:r>
                </w:p>
              </w:tc>
            </w:tr>
            <w:tr>
              <w:tc>
                <w:tcPr/>
                <w:p>
                  <w:pPr>
                    <w:pStyle w:val="Compact"/>
                    <w:jc w:val="center"/>
                    <w:jc w:val="center"/>
                  </w:pPr>
                  <w:r>
                    <w:t xml:space="preserve">0,4201</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0,7248</w:t>
                  </w:r>
                </w:p>
              </w:tc>
            </w:tr>
            <w:tr>
              <w:tc>
                <w:tcPr/>
                <w:p>
                  <w:pPr>
                    <w:pStyle w:val="Compact"/>
                    <w:jc w:val="center"/>
                    <w:jc w:val="center"/>
                  </w:pPr>
                  <w:r>
                    <w:t xml:space="preserve">0,0028</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-0,4015</w:t>
                  </w:r>
                </w:p>
              </w:tc>
            </w:tr>
            <w:tr>
              <w:tc>
                <w:tcPr/>
                <w:p>
                  <w:pPr>
                    <w:pStyle w:val="Compact"/>
                    <w:jc w:val="center"/>
                    <w:jc w:val="center"/>
                  </w:pPr>
                  <w:r>
                    <w:t xml:space="preserve">0,1581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-1,3736</w:t>
                  </w:r>
                </w:p>
              </w:tc>
            </w:tr>
            <w:tr>
              <w:tc>
                <w:tcPr/>
                <w:p>
                  <w:pPr>
                    <w:pStyle w:val="Compact"/>
                    <w:jc w:val="center"/>
                    <w:jc w:val="center"/>
                  </w:pPr>
                  <w:r>
                    <w:t xml:space="preserve">2,5399</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0,6389</w:t>
                  </w:r>
                </w:p>
              </w:tc>
            </w:tr>
            <w:tr>
              <w:tc>
                <w:tcPr/>
                <w:p>
                  <w:pPr>
                    <w:pStyle w:val="Compact"/>
                    <w:jc w:val="center"/>
                    <w:jc w:val="center"/>
                  </w:pPr>
                  <w:r>
                    <w:t xml:space="preserve">1,4662</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0,0040</w:t>
                  </w:r>
                </w:p>
              </w:tc>
            </w:tr>
          </w:tbl>
          <w:bookmarkEnd w:id="214"/>
          <w:p/>
        </w:tc>
      </w:tr>
    </w:tbl>
    <w:p>
      <w:pPr>
        <w:pStyle w:val="BodyText"/>
      </w:pPr>
      <w:r>
        <w:t xml:space="preserve">A proporção de censura nos dados foi: 27,5%.</w:t>
      </w:r>
    </w:p>
    <w:bookmarkEnd w:id="215"/>
    <w:bookmarkStart w:id="216" w:name="Xb015696d1ebe2fcd5fdba428831fcc3cc3c29c1"/>
    <w:p>
      <w:pPr>
        <w:pStyle w:val="Heading4"/>
      </w:pPr>
      <w:r>
        <w:t xml:space="preserve">4.6.2.2 Ajuste do modelo ATF usando o pacote</w:t>
      </w:r>
      <w:r>
        <w:t xml:space="preserve"> </w:t>
      </w:r>
      <w:r>
        <w:rPr>
          <w:rStyle w:val="VerbatimChar"/>
        </w:rPr>
        <w:t xml:space="preserve">survival</w:t>
      </w:r>
      <w:r>
        <w:t xml:space="preserve">:</w:t>
      </w:r>
    </w:p>
    <w:p>
      <w:pPr>
        <w:pStyle w:val="SourceCode"/>
      </w:pPr>
      <w:r>
        <w:rPr>
          <w:rStyle w:val="FunctionTok"/>
        </w:rPr>
        <w:t xml:space="preserve">library</w:t>
      </w:r>
      <w:r>
        <w:rPr>
          <w:rStyle w:val="NormalTok"/>
        </w:rPr>
        <w:t xml:space="preserve">(survival)</w:t>
      </w:r>
      <w:r>
        <w:br/>
      </w:r>
      <w:r>
        <w:rPr>
          <w:rStyle w:val="NormalTok"/>
        </w:rPr>
        <w:t xml:space="preserve">ajust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(times, delta)</w:t>
      </w:r>
      <w:r>
        <w:rPr>
          <w:rStyle w:val="SpecialCharTok"/>
        </w:rPr>
        <w:t xml:space="preserve">~</w:t>
      </w:r>
      <w:r>
        <w:rPr>
          <w:rStyle w:val="NormalTok"/>
        </w:rPr>
        <w:t xml:space="preserve">x1</w:t>
      </w:r>
      <w:r>
        <w:rPr>
          <w:rStyle w:val="SpecialCharTok"/>
        </w:rPr>
        <w:t xml:space="preserve">+</w:t>
      </w:r>
      <w:r>
        <w:rPr>
          <w:rStyle w:val="NormalTok"/>
        </w:rPr>
        <w:t xml:space="preserve">x2, </w:t>
      </w:r>
      <w:r>
        <w:rPr>
          <w:rStyle w:val="AttributeTok"/>
        </w:rPr>
        <w:t xml:space="preserve">dist =</w:t>
      </w:r>
      <w:r>
        <w:rPr>
          <w:rStyle w:val="NormalTok"/>
        </w:rPr>
        <w:t xml:space="preserve"> </w:t>
      </w:r>
      <w:r>
        <w:rPr>
          <w:rStyle w:val="StringTok"/>
        </w:rPr>
        <w:t xml:space="preserve">"weibull"</w:t>
      </w:r>
      <w:r>
        <w:rPr>
          <w:rStyle w:val="NormalTok"/>
        </w:rPr>
        <w:t xml:space="preserve">, </w:t>
      </w:r>
      <w:r>
        <w:rPr>
          <w:rStyle w:val="AttributeTok"/>
        </w:rPr>
        <w:t xml:space="preserve">data=</w:t>
      </w:r>
      <w:r>
        <w:rPr>
          <w:rStyle w:val="NormalTok"/>
        </w:rPr>
        <w:t xml:space="preserve">dados)</w:t>
      </w:r>
      <w:r>
        <w:br/>
      </w:r>
      <w:r>
        <w:rPr>
          <w:rStyle w:val="FunctionTok"/>
        </w:rPr>
        <w:t xml:space="preserve">summary</w:t>
      </w:r>
      <w:r>
        <w:rPr>
          <w:rStyle w:val="NormalTok"/>
        </w:rPr>
        <w:t xml:space="preserve">(ajust)</w:t>
      </w:r>
    </w:p>
    <w:p>
      <w:pPr>
        <w:pStyle w:val="SourceCode"/>
      </w:pPr>
      <w:r>
        <w:br/>
      </w:r>
      <w:r>
        <w:rPr>
          <w:rStyle w:val="VerbatimChar"/>
        </w:rPr>
        <w:t xml:space="preserve">Call:</w:t>
      </w:r>
      <w:r>
        <w:br/>
      </w:r>
      <w:r>
        <w:rPr>
          <w:rStyle w:val="VerbatimChar"/>
        </w:rPr>
        <w:t xml:space="preserve">survreg(formula = Surv(times, delta) ~ x1 + x2, data = dados, </w:t>
      </w:r>
      <w:r>
        <w:br/>
      </w:r>
      <w:r>
        <w:rPr>
          <w:rStyle w:val="VerbatimChar"/>
        </w:rPr>
        <w:t xml:space="preserve">    dist = "weibull")</w:t>
      </w:r>
      <w:r>
        <w:br/>
      </w:r>
      <w:r>
        <w:rPr>
          <w:rStyle w:val="VerbatimChar"/>
        </w:rPr>
        <w:t xml:space="preserve">              Value Std. Error      z       p</w:t>
      </w:r>
      <w:r>
        <w:br/>
      </w:r>
      <w:r>
        <w:rPr>
          <w:rStyle w:val="VerbatimChar"/>
        </w:rPr>
        <w:t xml:space="preserve">(Intercept)  0,8694     0,0524  16,58 &lt; 2e-16</w:t>
      </w:r>
      <w:r>
        <w:br/>
      </w:r>
      <w:r>
        <w:rPr>
          <w:rStyle w:val="VerbatimChar"/>
        </w:rPr>
        <w:t xml:space="preserve">x1          -0,4534     0,0622  -7,29 3,2e-13</w:t>
      </w:r>
      <w:r>
        <w:br/>
      </w:r>
      <w:r>
        <w:rPr>
          <w:rStyle w:val="VerbatimChar"/>
        </w:rPr>
        <w:t xml:space="preserve">x2           0,4803     0,0316  15,21 &lt; 2e-16</w:t>
      </w:r>
      <w:r>
        <w:br/>
      </w:r>
      <w:r>
        <w:rPr>
          <w:rStyle w:val="VerbatimChar"/>
        </w:rPr>
        <w:t xml:space="preserve">Log(scale)  -0,6866     0,0427 -16,07 &lt; 2e-16</w:t>
      </w:r>
      <w:r>
        <w:br/>
      </w:r>
      <w:r>
        <w:br/>
      </w:r>
      <w:r>
        <w:rPr>
          <w:rStyle w:val="VerbatimChar"/>
        </w:rPr>
        <w:t xml:space="preserve">Scale= 0,503 </w:t>
      </w:r>
      <w:r>
        <w:br/>
      </w:r>
      <w:r>
        <w:br/>
      </w:r>
      <w:r>
        <w:rPr>
          <w:rStyle w:val="VerbatimChar"/>
        </w:rPr>
        <w:t xml:space="preserve">Weibull distribution</w:t>
      </w:r>
      <w:r>
        <w:br/>
      </w:r>
      <w:r>
        <w:rPr>
          <w:rStyle w:val="VerbatimChar"/>
        </w:rPr>
        <w:t xml:space="preserve">Loglik(model)= -387,6   Loglik(intercept only)= -503,3</w:t>
      </w:r>
      <w:r>
        <w:br/>
      </w:r>
      <w:r>
        <w:rPr>
          <w:rStyle w:val="VerbatimChar"/>
        </w:rPr>
        <w:t xml:space="preserve">    Chisq= 231,3 on 2 degrees of freedom, p= 6e-51 </w:t>
      </w:r>
      <w:r>
        <w:br/>
      </w:r>
      <w:r>
        <w:rPr>
          <w:rStyle w:val="VerbatimChar"/>
        </w:rPr>
        <w:t xml:space="preserve">Number of Newton-Raphson Iterations: 7 </w:t>
      </w:r>
      <w:r>
        <w:br/>
      </w:r>
      <w:r>
        <w:rPr>
          <w:rStyle w:val="VerbatimChar"/>
        </w:rPr>
        <w:t xml:space="preserve">n= 1000 </w:t>
      </w:r>
    </w:p>
    <w:bookmarkEnd w:id="216"/>
    <w:bookmarkStart w:id="217" w:name="usando-a-função-optim-1"/>
    <w:p>
      <w:pPr>
        <w:pStyle w:val="Heading4"/>
      </w:pPr>
      <w:r>
        <w:t xml:space="preserve">4.6.2.3 Usando a função</w:t>
      </w:r>
      <w:r>
        <w:t xml:space="preserve"> </w:t>
      </w:r>
      <w:r>
        <w:rPr>
          <w:rStyle w:val="VerbatimChar"/>
        </w:rPr>
        <w:t xml:space="preserve">optim</w:t>
      </w:r>
    </w:p>
    <w:p>
      <w:pPr>
        <w:pStyle w:val="Compact"/>
        <w:numPr>
          <w:ilvl w:val="0"/>
          <w:numId w:val="1018"/>
        </w:numPr>
      </w:pPr>
      <w:r>
        <w:rPr>
          <w:b/>
          <w:bCs/>
        </w:rPr>
        <w:t xml:space="preserve">Implementando a função log-verossimilhança:</w:t>
      </w:r>
    </w:p>
    <w:p>
      <w:pPr>
        <w:pStyle w:val="FirstParagraph"/>
      </w:pPr>
      <w:r>
        <w:t xml:space="preserve">A função log-verossimilhança, a ser maximizada, para um modelo AFT baseado na distribuição Weibull é dada por:</w:t>
      </w:r>
    </w:p>
    <w:p>
      <w:pPr>
        <w:pStyle w:val="BodyText"/>
      </w:pPr>
      <m:oMathPara>
        <m:oMathParaPr>
          <m:jc m:val="center"/>
        </m:oMathParaPr>
        <m:oMath>
          <m:r>
            <m:rPr>
              <m:sty m:val="p"/>
            </m:rPr>
            <m:t>ln</m:t>
          </m:r>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f>
            <m:fPr>
              <m:type m:val="bar"/>
            </m:fPr>
            <m:num>
              <m:r>
                <m:t>γ</m:t>
              </m:r>
            </m:num>
            <m:den>
              <m:sSup>
                <m:e>
                  <m:r>
                    <m:t>α</m:t>
                  </m:r>
                </m:e>
                <m:sup>
                  <m:r>
                    <m:t>γ</m:t>
                  </m:r>
                </m:sup>
              </m:sSup>
            </m:den>
          </m:f>
          <m:sSubSup>
            <m:e>
              <m:r>
                <m:t>t</m:t>
              </m:r>
            </m:e>
            <m:sub>
              <m:r>
                <m:t>i</m:t>
              </m:r>
            </m:sub>
            <m:sup>
              <m:r>
                <m:t>γ</m:t>
              </m:r>
              <m:r>
                <m:rPr>
                  <m:sty m:val="p"/>
                </m:rPr>
                <m:t>−</m:t>
              </m:r>
              <m:r>
                <m:t>1</m:t>
              </m:r>
            </m:sup>
          </m:sSubSup>
          <m:r>
            <m:rPr>
              <m:sty m:val="p"/>
            </m:rPr>
            <m:t>exp</m:t>
          </m:r>
          <m:r>
            <m:rPr>
              <m:sty m:val="p"/>
            </m:rPr>
            <m:t>{</m:t>
          </m:r>
          <m:r>
            <m:rPr>
              <m:sty m:val="p"/>
            </m:rPr>
            <m:t>−</m:t>
          </m:r>
          <m:sSub>
            <m:e>
              <m:r>
                <m:rPr>
                  <m:sty m:val="b"/>
                </m:rPr>
                <m:t>x</m:t>
              </m:r>
              <m:r>
                <m:rPr>
                  <m:sty m:val="b"/>
                </m:rPr>
                <m:t>′</m:t>
              </m:r>
            </m:e>
            <m:sub>
              <m:r>
                <m:t>i</m:t>
              </m:r>
            </m:sub>
          </m:sSub>
          <m:r>
            <m:rPr>
              <m:sty m:val="b"/>
            </m:rPr>
            <m:t>β</m:t>
          </m:r>
          <m:r>
            <m:rPr>
              <m:sty m:val="p"/>
            </m:rPr>
            <m:t>}</m:t>
          </m:r>
          <m:r>
            <m:rPr>
              <m:sty m:val="p"/>
            </m:rPr>
            <m:t>+</m:t>
          </m:r>
          <m:r>
            <m:rPr>
              <m:sty m:val="p"/>
            </m:rPr>
            <m:t>ln</m:t>
          </m:r>
          <m:r>
            <m:rPr>
              <m:sty m:val="p"/>
            </m:rPr>
            <m:t>exp</m:t>
          </m:r>
          <m:d>
            <m:dPr>
              <m:begChr m:val="{"/>
              <m:endChr m:val="}"/>
              <m:sepChr m:val=""/>
              <m:grow/>
            </m:dPr>
            <m:e>
              <m:r>
                <m:rPr>
                  <m:sty m:val="p"/>
                </m:rPr>
                <m:t>−</m:t>
              </m:r>
              <m:sSup>
                <m:e>
                  <m:d>
                    <m:dPr>
                      <m:begChr m:val="("/>
                      <m:endChr m:val=")"/>
                      <m:sepChr m:val=""/>
                      <m:grow/>
                    </m:dPr>
                    <m:e>
                      <m:f>
                        <m:fPr>
                          <m:type m:val="bar"/>
                        </m:fPr>
                        <m:num>
                          <m:sSub>
                            <m:e>
                              <m:r>
                                <m:t>t</m:t>
                              </m:r>
                            </m:e>
                            <m:sub>
                              <m:r>
                                <m:t>i</m:t>
                              </m:r>
                            </m:sub>
                          </m:sSub>
                        </m:num>
                        <m:den>
                          <m:r>
                            <m:t>α</m:t>
                          </m:r>
                          <m:r>
                            <m:rPr>
                              <m:sty m:val="p"/>
                            </m:rPr>
                            <m:t>exp</m:t>
                          </m:r>
                          <m:r>
                            <m:rPr>
                              <m:sty m:val="p"/>
                            </m:rPr>
                            <m:t>{</m:t>
                          </m:r>
                          <m:r>
                            <m:rPr>
                              <m:sty m:val="p"/>
                            </m:rPr>
                            <m:t>−</m:t>
                          </m:r>
                          <m:sSub>
                            <m:e>
                              <m:r>
                                <m:rPr>
                                  <m:sty m:val="b"/>
                                </m:rPr>
                                <m:t>x</m:t>
                              </m:r>
                              <m:r>
                                <m:rPr>
                                  <m:sty m:val="b"/>
                                </m:rPr>
                                <m:t>′</m:t>
                              </m:r>
                            </m:e>
                            <m:sub>
                              <m:r>
                                <m:t>i</m:t>
                              </m:r>
                            </m:sub>
                          </m:sSub>
                          <m:r>
                            <m:rPr>
                              <m:sty m:val="b"/>
                            </m:rPr>
                            <m:t>β</m:t>
                          </m:r>
                          <m:r>
                            <m:rPr>
                              <m:sty m:val="p"/>
                            </m:rPr>
                            <m:t>}</m:t>
                          </m:r>
                        </m:den>
                      </m:f>
                    </m:e>
                  </m:d>
                </m:e>
                <m:sup>
                  <m:r>
                    <m:t>γ</m:t>
                  </m:r>
                </m:sup>
              </m:sSup>
            </m:e>
          </m:d>
          <m:r>
            <m:rPr>
              <m:sty m:val="p"/>
            </m:rPr>
            <m:t>.</m:t>
          </m:r>
        </m:oMath>
      </m:oMathPara>
    </w:p>
    <w:p>
      <w:pPr>
        <w:pStyle w:val="SourceCode"/>
      </w:pPr>
      <w:r>
        <w:rPr>
          <w:rStyle w:val="NormalTok"/>
        </w:rPr>
        <w:t xml:space="preserve">StAFTweib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St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w:t>
      </w:r>
      <w:r>
        <w:rPr>
          <w:rStyle w:val="FunctionTok"/>
        </w:rPr>
        <w:t xml:space="preserve">return</w:t>
      </w:r>
      <w:r>
        <w:rPr>
          <w:rStyle w:val="NormalTok"/>
        </w:rPr>
        <w:t xml:space="preserve">(St)</w:t>
      </w:r>
      <w:r>
        <w:br/>
      </w:r>
      <w:r>
        <w:rPr>
          <w:rStyle w:val="NormalTok"/>
        </w:rPr>
        <w:t xml:space="preserve">}</w:t>
      </w:r>
      <w:r>
        <w:br/>
      </w:r>
      <w:r>
        <w:br/>
      </w:r>
      <w:r>
        <w:rPr>
          <w:rStyle w:val="NormalTok"/>
        </w:rPr>
        <w:t xml:space="preserve">htAFTweib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rPr>
          <w:rStyle w:val="AttributeTok"/>
        </w:rPr>
        <w:t xml:space="preserve">x.mat=</w:t>
      </w:r>
      <w:r>
        <w:rPr>
          <w:rStyle w:val="NormalTok"/>
        </w:rPr>
        <w:t xml:space="preserve">x.mat, </w:t>
      </w:r>
      <w:r>
        <w:rPr>
          <w:rStyle w:val="AttributeTok"/>
        </w:rPr>
        <w:t xml:space="preserve">beta.par=</w:t>
      </w:r>
      <w:r>
        <w:rPr>
          <w:rStyle w:val="NormalTok"/>
        </w:rPr>
        <w:t xml:space="preserve">beta.par) {</w:t>
      </w:r>
      <w:r>
        <w:br/>
      </w:r>
      <w:r>
        <w:rPr>
          <w:rStyle w:val="NormalTok"/>
        </w:rPr>
        <w:t xml:space="preserve">  elimpred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f0 </w:t>
      </w:r>
      <w:r>
        <w:rPr>
          <w:rStyle w:val="OtherTok"/>
        </w:rPr>
        <w:t xml:space="preserve">&lt;-</w:t>
      </w:r>
      <w:r>
        <w:rPr>
          <w:rStyle w:val="NormalTok"/>
        </w:rPr>
        <w:t xml:space="preserve"> </w:t>
      </w:r>
      <w:r>
        <w:rPr>
          <w:rStyle w:val="FunctionTok"/>
        </w:rPr>
        <w:t xml:space="preserve">dweibull</w:t>
      </w:r>
      <w:r>
        <w:rPr>
          <w:rStyle w:val="NormalTok"/>
        </w:rPr>
        <w:t xml:space="preserve">(</w:t>
      </w:r>
      <w:r>
        <w:rPr>
          <w:rStyle w:val="AttributeTok"/>
        </w:rPr>
        <w:t xml:space="preserve">x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s0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pweibull</w:t>
      </w:r>
      <w:r>
        <w:rPr>
          <w:rStyle w:val="NormalTok"/>
        </w:rPr>
        <w:t xml:space="preserve">(</w:t>
      </w:r>
      <w:r>
        <w:rPr>
          <w:rStyle w:val="AttributeTok"/>
        </w:rPr>
        <w:t xml:space="preserve">q =</w:t>
      </w:r>
      <w:r>
        <w:rPr>
          <w:rStyle w:val="NormalTok"/>
        </w:rPr>
        <w:t xml:space="preserve"> t</w:t>
      </w:r>
      <w:r>
        <w:rPr>
          <w:rStyle w:val="SpecialCharTok"/>
        </w:rPr>
        <w:t xml:space="preserve">/</w:t>
      </w:r>
      <w:r>
        <w:rPr>
          <w:rStyle w:val="NormalTok"/>
        </w:rPr>
        <w:t xml:space="preserve">elimpred, </w:t>
      </w:r>
      <w:r>
        <w:rPr>
          <w:rStyle w:val="AttributeTok"/>
        </w:rPr>
        <w:t xml:space="preserve">shape =</w:t>
      </w:r>
      <w:r>
        <w:rPr>
          <w:rStyle w:val="NormalTok"/>
        </w:rPr>
        <w:t xml:space="preserve"> gamma.par, </w:t>
      </w:r>
      <w:r>
        <w:rPr>
          <w:rStyle w:val="AttributeTok"/>
        </w:rPr>
        <w:t xml:space="preserve">scale =</w:t>
      </w:r>
      <w:r>
        <w:rPr>
          <w:rStyle w:val="NormalTok"/>
        </w:rPr>
        <w:t xml:space="preserve"> alpha.par)</w:t>
      </w:r>
      <w:r>
        <w:br/>
      </w:r>
      <w:r>
        <w:rPr>
          <w:rStyle w:val="NormalTok"/>
        </w:rPr>
        <w:t xml:space="preserve">  h0 </w:t>
      </w:r>
      <w:r>
        <w:rPr>
          <w:rStyle w:val="OtherTok"/>
        </w:rPr>
        <w:t xml:space="preserve">&lt;-</w:t>
      </w:r>
      <w:r>
        <w:rPr>
          <w:rStyle w:val="NormalTok"/>
        </w:rPr>
        <w:t xml:space="preserve"> f0</w:t>
      </w:r>
      <w:r>
        <w:rPr>
          <w:rStyle w:val="SpecialCharTok"/>
        </w:rPr>
        <w:t xml:space="preserve">/</w:t>
      </w:r>
      <w:r>
        <w:rPr>
          <w:rStyle w:val="NormalTok"/>
        </w:rPr>
        <w:t xml:space="preserve">s0</w:t>
      </w:r>
      <w:r>
        <w:br/>
      </w:r>
      <w:r>
        <w:rPr>
          <w:rStyle w:val="NormalTok"/>
        </w:rPr>
        <w:t xml:space="preserve">  ht </w:t>
      </w:r>
      <w:r>
        <w:rPr>
          <w:rStyle w:val="OtherTok"/>
        </w:rPr>
        <w:t xml:space="preserve">&lt;-</w:t>
      </w:r>
      <w:r>
        <w:rPr>
          <w:rStyle w:val="NormalTok"/>
        </w:rPr>
        <w:t xml:space="preserve"> h0 </w:t>
      </w:r>
      <w:r>
        <w:rPr>
          <w:rStyle w:val="SpecialCharTok"/>
        </w:rPr>
        <w:t xml:space="preserve">/</w:t>
      </w:r>
      <w:r>
        <w:rPr>
          <w:rStyle w:val="NormalTok"/>
        </w:rPr>
        <w:t xml:space="preserve"> </w:t>
      </w:r>
      <w:r>
        <w:rPr>
          <w:rStyle w:val="FunctionTok"/>
        </w:rPr>
        <w:t xml:space="preserve">exp</w:t>
      </w:r>
      <w:r>
        <w:rPr>
          <w:rStyle w:val="NormalTok"/>
        </w:rPr>
        <w:t xml:space="preserve">(x.mat</w:t>
      </w:r>
      <w:r>
        <w:rPr>
          <w:rStyle w:val="SpecialCharTok"/>
        </w:rPr>
        <w:t xml:space="preserve">%*%</w:t>
      </w:r>
      <w:r>
        <w:rPr>
          <w:rStyle w:val="NormalTok"/>
        </w:rPr>
        <w:t xml:space="preserve">beta.par)</w:t>
      </w:r>
      <w:r>
        <w:br/>
      </w:r>
      <w:r>
        <w:rPr>
          <w:rStyle w:val="NormalTok"/>
        </w:rPr>
        <w:t xml:space="preserve">  </w:t>
      </w:r>
      <w:r>
        <w:rPr>
          <w:rStyle w:val="FunctionTok"/>
        </w:rPr>
        <w:t xml:space="preserve">return</w:t>
      </w:r>
      <w:r>
        <w:rPr>
          <w:rStyle w:val="NormalTok"/>
        </w:rPr>
        <w:t xml:space="preserve">(ht)</w:t>
      </w:r>
      <w:r>
        <w:br/>
      </w:r>
      <w:r>
        <w:rPr>
          <w:rStyle w:val="NormalTok"/>
        </w:rPr>
        <w:t xml:space="preserve">}</w:t>
      </w:r>
      <w:r>
        <w:br/>
      </w:r>
      <w:r>
        <w:br/>
      </w:r>
      <w:r>
        <w:rPr>
          <w:rStyle w:val="NormalTok"/>
        </w:rPr>
        <w:t xml:space="preserve">loglikelihood </w:t>
      </w:r>
      <w:r>
        <w:rPr>
          <w:rStyle w:val="OtherTok"/>
        </w:rPr>
        <w:t xml:space="preserve">&lt;-</w:t>
      </w:r>
      <w:r>
        <w:rPr>
          <w:rStyle w:val="NormalTok"/>
        </w:rPr>
        <w:t xml:space="preserve"> </w:t>
      </w:r>
      <w:r>
        <w:rPr>
          <w:rStyle w:val="ControlFlowTok"/>
        </w:rPr>
        <w:t xml:space="preserve">function</w:t>
      </w:r>
      <w:r>
        <w:rPr>
          <w:rStyle w:val="NormalTok"/>
        </w:rPr>
        <w:t xml:space="preserve">(par, times, delta, x.mat) {</w:t>
      </w:r>
      <w:r>
        <w:br/>
      </w:r>
      <w:r>
        <w:rPr>
          <w:rStyle w:val="NormalTok"/>
        </w:rPr>
        <w:t xml:space="preserve">  npar </w:t>
      </w:r>
      <w:r>
        <w:rPr>
          <w:rStyle w:val="OtherTok"/>
        </w:rPr>
        <w:t xml:space="preserve">&lt;-</w:t>
      </w:r>
      <w:r>
        <w:rPr>
          <w:rStyle w:val="NormalTok"/>
        </w:rPr>
        <w:t xml:space="preserve"> </w:t>
      </w:r>
      <w:r>
        <w:rPr>
          <w:rStyle w:val="FunctionTok"/>
        </w:rPr>
        <w:t xml:space="preserve">length</w:t>
      </w:r>
      <w:r>
        <w:rPr>
          <w:rStyle w:val="NormalTok"/>
        </w:rPr>
        <w:t xml:space="preserve">(par)</w:t>
      </w:r>
      <w:r>
        <w:br/>
      </w:r>
      <w:r>
        <w:rPr>
          <w:rStyle w:val="NormalTok"/>
        </w:rPr>
        <w:t xml:space="preserve">  gamma.par </w:t>
      </w:r>
      <w:r>
        <w:rPr>
          <w:rStyle w:val="OtherTok"/>
        </w:rPr>
        <w:t xml:space="preserve">&lt;-</w:t>
      </w:r>
      <w:r>
        <w:rPr>
          <w:rStyle w:val="NormalTok"/>
        </w:rPr>
        <w:t xml:space="preserve"> par[</w:t>
      </w:r>
      <w:r>
        <w:rPr>
          <w:rStyle w:val="DecValTok"/>
        </w:rPr>
        <w:t xml:space="preserve">1</w:t>
      </w:r>
      <w:r>
        <w:rPr>
          <w:rStyle w:val="NormalTok"/>
        </w:rPr>
        <w:t xml:space="preserve">]</w:t>
      </w:r>
      <w:r>
        <w:br/>
      </w:r>
      <w:r>
        <w:rPr>
          <w:rStyle w:val="NormalTok"/>
        </w:rPr>
        <w:t xml:space="preserve">  alpha.par </w:t>
      </w:r>
      <w:r>
        <w:rPr>
          <w:rStyle w:val="OtherTok"/>
        </w:rPr>
        <w:t xml:space="preserve">&lt;-</w:t>
      </w:r>
      <w:r>
        <w:rPr>
          <w:rStyle w:val="NormalTok"/>
        </w:rPr>
        <w:t xml:space="preserve"> par[</w:t>
      </w:r>
      <w:r>
        <w:rPr>
          <w:rStyle w:val="DecValTok"/>
        </w:rPr>
        <w:t xml:space="preserve">2</w:t>
      </w:r>
      <w:r>
        <w:rPr>
          <w:rStyle w:val="NormalTok"/>
        </w:rPr>
        <w:t xml:space="preserve">]</w:t>
      </w:r>
      <w:r>
        <w:br/>
      </w:r>
      <w:r>
        <w:rPr>
          <w:rStyle w:val="NormalTok"/>
        </w:rPr>
        <w:t xml:space="preserve">  beta.par </w:t>
      </w:r>
      <w:r>
        <w:rPr>
          <w:rStyle w:val="OtherTok"/>
        </w:rPr>
        <w:t xml:space="preserve">&lt;-</w:t>
      </w:r>
      <w:r>
        <w:rPr>
          <w:rStyle w:val="NormalTok"/>
        </w:rPr>
        <w:t xml:space="preserve"> par[</w:t>
      </w:r>
      <w:r>
        <w:rPr>
          <w:rStyle w:val="DecValTok"/>
        </w:rPr>
        <w:t xml:space="preserve">3</w:t>
      </w:r>
      <w:r>
        <w:rPr>
          <w:rStyle w:val="SpecialCharTok"/>
        </w:rPr>
        <w:t xml:space="preserve">:</w:t>
      </w:r>
      <w:r>
        <w:rPr>
          <w:rStyle w:val="NormalTok"/>
        </w:rPr>
        <w:t xml:space="preserve">npar]</w:t>
      </w:r>
      <w:r>
        <w:br/>
      </w:r>
      <w:r>
        <w:rPr>
          <w:rStyle w:val="NormalTok"/>
        </w:rPr>
        <w:t xml:space="preserve">  </w:t>
      </w:r>
      <w:r>
        <w:br/>
      </w:r>
      <w:r>
        <w:rPr>
          <w:rStyle w:val="NormalTok"/>
        </w:rPr>
        <w:t xml:space="preserve">  St </w:t>
      </w:r>
      <w:r>
        <w:rPr>
          <w:rStyle w:val="OtherTok"/>
        </w:rPr>
        <w:t xml:space="preserve">&lt;-</w:t>
      </w:r>
      <w:r>
        <w:rPr>
          <w:rStyle w:val="NormalTok"/>
        </w:rPr>
        <w:t xml:space="preserve"> </w:t>
      </w:r>
      <w:r>
        <w:rPr>
          <w:rStyle w:val="FunctionTok"/>
        </w:rPr>
        <w:t xml:space="preserve">StAFTweib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ht </w:t>
      </w:r>
      <w:r>
        <w:rPr>
          <w:rStyle w:val="OtherTok"/>
        </w:rPr>
        <w:t xml:space="preserve">&lt;-</w:t>
      </w:r>
      <w:r>
        <w:rPr>
          <w:rStyle w:val="NormalTok"/>
        </w:rPr>
        <w:t xml:space="preserve"> </w:t>
      </w:r>
      <w:r>
        <w:rPr>
          <w:rStyle w:val="FunctionTok"/>
        </w:rPr>
        <w:t xml:space="preserve">htAFTweib</w:t>
      </w:r>
      <w:r>
        <w:rPr>
          <w:rStyle w:val="NormalTok"/>
        </w:rPr>
        <w:t xml:space="preserve">(</w:t>
      </w:r>
      <w:r>
        <w:rPr>
          <w:rStyle w:val="AttributeTok"/>
        </w:rPr>
        <w:t xml:space="preserve">t=</w:t>
      </w:r>
      <w:r>
        <w:rPr>
          <w:rStyle w:val="NormalTok"/>
        </w:rPr>
        <w:t xml:space="preserve">times, </w:t>
      </w:r>
      <w:r>
        <w:rPr>
          <w:rStyle w:val="AttributeTok"/>
        </w:rPr>
        <w:t xml:space="preserve">gamma.par=</w:t>
      </w:r>
      <w:r>
        <w:rPr>
          <w:rStyle w:val="NormalTok"/>
        </w:rPr>
        <w:t xml:space="preserve">gamma.par, </w:t>
      </w:r>
      <w:r>
        <w:rPr>
          <w:rStyle w:val="AttributeTok"/>
        </w:rPr>
        <w:t xml:space="preserve">alpha.par=</w:t>
      </w:r>
      <w:r>
        <w:rPr>
          <w:rStyle w:val="NormalTok"/>
        </w:rPr>
        <w:t xml:space="preserve">alpha.par, </w:t>
      </w:r>
      <w:r>
        <w:br/>
      </w:r>
      <w:r>
        <w:rPr>
          <w:rStyle w:val="NormalTok"/>
        </w:rPr>
        <w:t xml:space="preserve">                 </w:t>
      </w:r>
      <w:r>
        <w:rPr>
          <w:rStyle w:val="AttributeTok"/>
        </w:rPr>
        <w:t xml:space="preserve">beta.par=</w:t>
      </w:r>
      <w:r>
        <w:rPr>
          <w:rStyle w:val="NormalTok"/>
        </w:rPr>
        <w:t xml:space="preserve">beta.par, </w:t>
      </w:r>
      <w:r>
        <w:rPr>
          <w:rStyle w:val="AttributeTok"/>
        </w:rPr>
        <w:t xml:space="preserve">x.mat=</w:t>
      </w:r>
      <w:r>
        <w:rPr>
          <w:rStyle w:val="NormalTok"/>
        </w:rPr>
        <w:t xml:space="preserve">x.mat)</w:t>
      </w:r>
      <w:r>
        <w:br/>
      </w:r>
      <w:r>
        <w:rPr>
          <w:rStyle w:val="NormalTok"/>
        </w:rPr>
        <w:t xml:space="preserve">  </w:t>
      </w:r>
      <w:r>
        <w:br/>
      </w:r>
      <w:r>
        <w:rPr>
          <w:rStyle w:val="NormalTok"/>
        </w:rPr>
        <w:t xml:space="preserve">  flv </w:t>
      </w:r>
      <w:r>
        <w:rPr>
          <w:rStyle w:val="OtherTok"/>
        </w:rPr>
        <w:t xml:space="preserve">&lt;-</w:t>
      </w:r>
      <w:r>
        <w:rPr>
          <w:rStyle w:val="NormalTok"/>
        </w:rPr>
        <w:t xml:space="preserve"> </w:t>
      </w:r>
      <w:r>
        <w:rPr>
          <w:rStyle w:val="FunctionTok"/>
        </w:rPr>
        <w:t xml:space="preserve">sum</w:t>
      </w:r>
      <w:r>
        <w:rPr>
          <w:rStyle w:val="NormalTok"/>
        </w:rPr>
        <w:t xml:space="preserve">(delta</w:t>
      </w:r>
      <w:r>
        <w:rPr>
          <w:rStyle w:val="SpecialCharTok"/>
        </w:rPr>
        <w:t xml:space="preserve">*</w:t>
      </w:r>
      <w:r>
        <w:rPr>
          <w:rStyle w:val="FunctionTok"/>
        </w:rPr>
        <w:t xml:space="preserve">log</w:t>
      </w:r>
      <w:r>
        <w:rPr>
          <w:rStyle w:val="NormalTok"/>
        </w:rPr>
        <w:t xml:space="preserve">(ht) </w:t>
      </w:r>
      <w:r>
        <w:rPr>
          <w:rStyle w:val="SpecialCharTok"/>
        </w:rPr>
        <w:t xml:space="preserve">+</w:t>
      </w:r>
      <w:r>
        <w:rPr>
          <w:rStyle w:val="NormalTok"/>
        </w:rPr>
        <w:t xml:space="preserve"> </w:t>
      </w:r>
      <w:r>
        <w:rPr>
          <w:rStyle w:val="FunctionTok"/>
        </w:rPr>
        <w:t xml:space="preserve">log</w:t>
      </w:r>
      <w:r>
        <w:rPr>
          <w:rStyle w:val="NormalTok"/>
        </w:rPr>
        <w:t xml:space="preserve">(St))</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flv)</w:t>
      </w:r>
      <w:r>
        <w:br/>
      </w:r>
      <w:r>
        <w:rPr>
          <w:rStyle w:val="NormalTok"/>
        </w:rPr>
        <w:t xml:space="preserve">}</w:t>
      </w:r>
    </w:p>
    <w:p>
      <w:pPr>
        <w:pStyle w:val="Compact"/>
        <w:numPr>
          <w:ilvl w:val="0"/>
          <w:numId w:val="1019"/>
        </w:numPr>
      </w:pPr>
      <w:r>
        <w:rPr>
          <w:b/>
          <w:bCs/>
        </w:rPr>
        <w:t xml:space="preserve">Maximizando:</w:t>
      </w:r>
    </w:p>
    <w:p>
      <w:pPr>
        <w:pStyle w:val="SourceCode"/>
      </w:pPr>
      <w:r>
        <w:rPr>
          <w:rStyle w:val="NormalTok"/>
        </w:rPr>
        <w:t xml:space="preserve">init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(dados[, </w:t>
      </w:r>
      <w:r>
        <w:rPr>
          <w:rStyle w:val="DecValTok"/>
        </w:rPr>
        <w:t xml:space="preserve">3</w:t>
      </w:r>
      <w:r>
        <w:rPr>
          <w:rStyle w:val="SpecialCharTok"/>
        </w:rPr>
        <w:t xml:space="preserve">:</w:t>
      </w:r>
      <w:r>
        <w:rPr>
          <w:rStyle w:val="FunctionTok"/>
        </w:rPr>
        <w:t xml:space="preserve">ncol</w:t>
      </w:r>
      <w:r>
        <w:rPr>
          <w:rStyle w:val="NormalTok"/>
        </w:rPr>
        <w:t xml:space="preserve">(dados)])</w:t>
      </w:r>
      <w:r>
        <w:br/>
      </w:r>
      <w:r>
        <w:br/>
      </w:r>
      <w:r>
        <w:rPr>
          <w:rStyle w:val="NormalTok"/>
        </w:rPr>
        <w:t xml:space="preserve">fit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NormalTok"/>
        </w:rPr>
        <w:t xml:space="preserve">init, </w:t>
      </w:r>
      <w:r>
        <w:rPr>
          <w:rStyle w:val="AttributeTok"/>
        </w:rPr>
        <w:t xml:space="preserve">fn =</w:t>
      </w:r>
      <w:r>
        <w:rPr>
          <w:rStyle w:val="NormalTok"/>
        </w:rPr>
        <w:t xml:space="preserve"> loglikelihood, </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times=</w:t>
      </w:r>
      <w:r>
        <w:rPr>
          <w:rStyle w:val="NormalTok"/>
        </w:rPr>
        <w:t xml:space="preserve">dados</w:t>
      </w:r>
      <w:r>
        <w:rPr>
          <w:rStyle w:val="SpecialCharTok"/>
        </w:rPr>
        <w:t xml:space="preserve">$</w:t>
      </w:r>
      <w:r>
        <w:rPr>
          <w:rStyle w:val="NormalTok"/>
        </w:rPr>
        <w:t xml:space="preserve">times, </w:t>
      </w:r>
      <w:r>
        <w:rPr>
          <w:rStyle w:val="AttributeTok"/>
        </w:rPr>
        <w:t xml:space="preserve">delta=</w:t>
      </w:r>
      <w:r>
        <w:rPr>
          <w:rStyle w:val="NormalTok"/>
        </w:rPr>
        <w:t xml:space="preserve">dados</w:t>
      </w:r>
      <w:r>
        <w:rPr>
          <w:rStyle w:val="SpecialCharTok"/>
        </w:rPr>
        <w:t xml:space="preserve">$</w:t>
      </w:r>
      <w:r>
        <w:rPr>
          <w:rStyle w:val="NormalTok"/>
        </w:rPr>
        <w:t xml:space="preserve">delta, </w:t>
      </w:r>
      <w:r>
        <w:rPr>
          <w:rStyle w:val="AttributeTok"/>
        </w:rPr>
        <w:t xml:space="preserve">x.mat=</w:t>
      </w:r>
      <w:r>
        <w:rPr>
          <w:rStyle w:val="NormalTok"/>
        </w:rPr>
        <w:t xml:space="preserve">X)</w:t>
      </w:r>
      <w:r>
        <w:br/>
      </w:r>
      <w:r>
        <w:rPr>
          <w:rStyle w:val="NormalTok"/>
        </w:rPr>
        <w:t xml:space="preserve">fit</w:t>
      </w:r>
    </w:p>
    <w:p>
      <w:pPr>
        <w:pStyle w:val="SourceCode"/>
      </w:pPr>
      <w:r>
        <w:rPr>
          <w:rStyle w:val="VerbatimChar"/>
        </w:rPr>
        <w:t xml:space="preserve">$par</w:t>
      </w:r>
      <w:r>
        <w:br/>
      </w:r>
      <w:r>
        <w:rPr>
          <w:rStyle w:val="VerbatimChar"/>
        </w:rPr>
        <w:t xml:space="preserve">[1]  1,9870  0,9900  0,8795 -0,4534  0,4803</w:t>
      </w:r>
      <w:r>
        <w:br/>
      </w:r>
      <w:r>
        <w:br/>
      </w:r>
      <w:r>
        <w:rPr>
          <w:rStyle w:val="VerbatimChar"/>
        </w:rPr>
        <w:t xml:space="preserve">$value</w:t>
      </w:r>
      <w:r>
        <w:br/>
      </w:r>
      <w:r>
        <w:rPr>
          <w:rStyle w:val="VerbatimChar"/>
        </w:rPr>
        <w:t xml:space="preserve">[1] 387,6</w:t>
      </w:r>
      <w:r>
        <w:br/>
      </w:r>
      <w:r>
        <w:br/>
      </w:r>
      <w:r>
        <w:rPr>
          <w:rStyle w:val="VerbatimChar"/>
        </w:rPr>
        <w:t xml:space="preserve">$counts</w:t>
      </w:r>
      <w:r>
        <w:br/>
      </w:r>
      <w:r>
        <w:rPr>
          <w:rStyle w:val="VerbatimChar"/>
        </w:rPr>
        <w:t xml:space="preserve">function gradient </w:t>
      </w:r>
      <w:r>
        <w:br/>
      </w:r>
      <w:r>
        <w:rPr>
          <w:rStyle w:val="VerbatimChar"/>
        </w:rPr>
        <w:t xml:space="preserve">      61       17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   [,3]    [,4]    [,5]</w:t>
      </w:r>
      <w:r>
        <w:br/>
      </w:r>
      <w:r>
        <w:rPr>
          <w:rStyle w:val="VerbatimChar"/>
        </w:rPr>
        <w:t xml:space="preserve">[1,] 159,41  115,5  114,3   47,73   34,15</w:t>
      </w:r>
      <w:r>
        <w:br/>
      </w:r>
      <w:r>
        <w:rPr>
          <w:rStyle w:val="VerbatimChar"/>
        </w:rPr>
        <w:t xml:space="preserve">[2,] 115,48 1107,9 1096,7  646,08 -478,11</w:t>
      </w:r>
      <w:r>
        <w:br/>
      </w:r>
      <w:r>
        <w:rPr>
          <w:rStyle w:val="VerbatimChar"/>
        </w:rPr>
        <w:t xml:space="preserve">[3,] 114,32 1096,7 1085,7  639,59 -473,31</w:t>
      </w:r>
      <w:r>
        <w:br/>
      </w:r>
      <w:r>
        <w:rPr>
          <w:rStyle w:val="VerbatimChar"/>
        </w:rPr>
        <w:t xml:space="preserve">[4,]  47,73  646,1  639,6  639,59 -246,20</w:t>
      </w:r>
      <w:r>
        <w:br/>
      </w:r>
      <w:r>
        <w:rPr>
          <w:rStyle w:val="VerbatimChar"/>
        </w:rPr>
        <w:t xml:space="preserve">[5,]  34,15 -478,1 -473,3 -246,20 1265,04</w:t>
      </w:r>
    </w:p>
    <w:bookmarkEnd w:id="217"/>
    <w:bookmarkEnd w:id="218"/>
    <w:bookmarkStart w:id="219" w:name="modelo-exponencial-por-partes-1"/>
    <w:p>
      <w:pPr>
        <w:pStyle w:val="Heading3"/>
      </w:pPr>
      <w:r>
        <w:t xml:space="preserve">4.6.3 Modelo Exponencial por Partes</w:t>
      </w:r>
    </w:p>
    <w:bookmarkEnd w:id="219"/>
    <w:bookmarkEnd w:id="220"/>
    <w:bookmarkEnd w:id="221"/>
    <w:bookmarkStart w:id="256" w:name="referêcias"/>
    <w:p>
      <w:pPr>
        <w:pStyle w:val="Heading1"/>
      </w:pPr>
      <w:r>
        <w:t xml:space="preserve">Referêcias</w:t>
      </w:r>
    </w:p>
    <w:bookmarkStart w:id="255" w:name="refs"/>
    <w:bookmarkStart w:id="223"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222">
        <w:r>
          <w:rPr>
            <w:rStyle w:val="Hyperlink"/>
          </w:rPr>
          <w:t xml:space="preserve">https://doi.org/10.1214/aos/1176344247</w:t>
        </w:r>
      </w:hyperlink>
      <w:r>
        <w:t xml:space="preserve">.</w:t>
      </w:r>
    </w:p>
    <w:bookmarkEnd w:id="223"/>
    <w:bookmarkStart w:id="224"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224"/>
    <w:bookmarkStart w:id="226"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225">
        <w:r>
          <w:rPr>
            <w:rStyle w:val="Hyperlink"/>
          </w:rPr>
          <w:t xml:space="preserve">https://doi.org/10.1109/24.293488</w:t>
        </w:r>
      </w:hyperlink>
      <w:r>
        <w:t xml:space="preserve">.</w:t>
      </w:r>
    </w:p>
    <w:bookmarkEnd w:id="226"/>
    <w:bookmarkStart w:id="228"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227">
        <w:r>
          <w:rPr>
            <w:rStyle w:val="Hyperlink"/>
          </w:rPr>
          <w:t xml:space="preserve">https://doi.org/10.1214/aos/1176342705</w:t>
        </w:r>
      </w:hyperlink>
      <w:r>
        <w:t xml:space="preserve">.</w:t>
      </w:r>
    </w:p>
    <w:bookmarkEnd w:id="228"/>
    <w:bookmarkStart w:id="229" w:name="ref-bussab2010estatistica"/>
    <w:p>
      <w:pPr>
        <w:pStyle w:val="Bibliography"/>
      </w:pPr>
      <w:r>
        <w:t xml:space="preserve">Bussab, Wilton de Oliveira, e Pedro Alberto Morettin. 2010.</w:t>
      </w:r>
      <w:r>
        <w:t xml:space="preserve"> </w:t>
      </w:r>
      <w:r>
        <w:rPr>
          <w:i/>
          <w:iCs/>
        </w:rPr>
        <w:t xml:space="preserve">Estatística Básica</w:t>
      </w:r>
      <w:r>
        <w:t xml:space="preserve">. 6ª ed. São Paulo: Saraiva.</w:t>
      </w:r>
    </w:p>
    <w:bookmarkEnd w:id="229"/>
    <w:bookmarkStart w:id="230"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230"/>
    <w:bookmarkStart w:id="232"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231">
        <w:r>
          <w:rPr>
            <w:rStyle w:val="Hyperlink"/>
          </w:rPr>
          <w:t xml:space="preserve">https://doi.org/10.2307/2333825</w:t>
        </w:r>
      </w:hyperlink>
      <w:r>
        <w:t xml:space="preserve">.</w:t>
      </w:r>
    </w:p>
    <w:bookmarkEnd w:id="232"/>
    <w:bookmarkStart w:id="233"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233"/>
    <w:bookmarkStart w:id="235"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234">
        <w:r>
          <w:rPr>
            <w:rStyle w:val="Hyperlink"/>
          </w:rPr>
          <w:t xml:space="preserve">https://doi.org/10.1080/01621459.1958.10501452</w:t>
        </w:r>
      </w:hyperlink>
      <w:r>
        <w:t xml:space="preserve">.</w:t>
      </w:r>
    </w:p>
    <w:bookmarkEnd w:id="235"/>
    <w:bookmarkStart w:id="237"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236">
        <w:r>
          <w:rPr>
            <w:rStyle w:val="Hyperlink"/>
          </w:rPr>
          <w:t xml:space="preserve">https://doi.org/10.2307/4616203</w:t>
        </w:r>
      </w:hyperlink>
      <w:r>
        <w:t xml:space="preserve">.</w:t>
      </w:r>
    </w:p>
    <w:bookmarkEnd w:id="237"/>
    <w:bookmarkStart w:id="239"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238">
        <w:r>
          <w:rPr>
            <w:rStyle w:val="Hyperlink"/>
          </w:rPr>
          <w:t xml:space="preserve">https://doi.org/10.2307/2287572</w:t>
        </w:r>
      </w:hyperlink>
      <w:r>
        <w:t xml:space="preserve">.</w:t>
      </w:r>
    </w:p>
    <w:bookmarkEnd w:id="239"/>
    <w:bookmarkStart w:id="240"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240"/>
    <w:bookmarkStart w:id="242"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241">
        <w:r>
          <w:rPr>
            <w:rStyle w:val="Hyperlink"/>
          </w:rPr>
          <w:t xml:space="preserve">https://doi.org/10.1002/(SICI)1097-0258(19980130)17:2&lt;219::AID-SIM735&gt;3.0.CO;2-D</w:t>
        </w:r>
      </w:hyperlink>
      <w:r>
        <w:t xml:space="preserve">.</w:t>
      </w:r>
    </w:p>
    <w:bookmarkEnd w:id="242"/>
    <w:bookmarkStart w:id="243"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243"/>
    <w:bookmarkStart w:id="244"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244"/>
    <w:bookmarkStart w:id="246"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245">
        <w:r>
          <w:rPr>
            <w:rStyle w:val="Hyperlink"/>
          </w:rPr>
          <w:t xml:space="preserve">https://doi.org/10.1080/01621459.1975.10479872</w:t>
        </w:r>
      </w:hyperlink>
      <w:r>
        <w:t xml:space="preserve">.</w:t>
      </w:r>
    </w:p>
    <w:bookmarkEnd w:id="246"/>
    <w:bookmarkStart w:id="248"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247">
        <w:r>
          <w:rPr>
            <w:rStyle w:val="Hyperlink"/>
          </w:rPr>
          <w:t xml:space="preserve">https://doi.org/10.1080/00401706.1972.10488981</w:t>
        </w:r>
      </w:hyperlink>
      <w:r>
        <w:t xml:space="preserve">.</w:t>
      </w:r>
    </w:p>
    <w:bookmarkEnd w:id="248"/>
    <w:bookmarkStart w:id="250"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249">
        <w:r>
          <w:rPr>
            <w:rStyle w:val="Hyperlink"/>
          </w:rPr>
          <w:t xml:space="preserve">https://doi.org/10.2307/2344317</w:t>
        </w:r>
      </w:hyperlink>
      <w:r>
        <w:t xml:space="preserve">.</w:t>
      </w:r>
    </w:p>
    <w:bookmarkEnd w:id="250"/>
    <w:bookmarkStart w:id="252"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251">
        <w:r>
          <w:rPr>
            <w:rStyle w:val="Hyperlink"/>
          </w:rPr>
          <w:t xml:space="preserve">https://doi.org/10.2307/2335206</w:t>
        </w:r>
      </w:hyperlink>
      <w:r>
        <w:t xml:space="preserve">.</w:t>
      </w:r>
    </w:p>
    <w:bookmarkEnd w:id="252"/>
    <w:bookmarkStart w:id="254"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253">
        <w:r>
          <w:rPr>
            <w:rStyle w:val="Hyperlink"/>
          </w:rPr>
          <w:t xml:space="preserve">https://doi.org/10.1080/01621459.1974.10480146</w:t>
        </w:r>
      </w:hyperlink>
      <w:r>
        <w:t xml:space="preserve">.</w:t>
      </w:r>
    </w:p>
    <w:bookmarkEnd w:id="254"/>
    <w:bookmarkEnd w:id="255"/>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6" Target="media/rId146.png" /><Relationship Type="http://schemas.openxmlformats.org/officeDocument/2006/relationships/image" Id="rId173" Target="media/rId173.png" /><Relationship Type="http://schemas.openxmlformats.org/officeDocument/2006/relationships/image" Id="rId139" Target="media/rId139.png" /><Relationship Type="http://schemas.openxmlformats.org/officeDocument/2006/relationships/image" Id="rId153" Target="media/rId153.png" /><Relationship Type="http://schemas.openxmlformats.org/officeDocument/2006/relationships/image" Id="rId178" Target="media/rId178.png" /><Relationship Type="http://schemas.openxmlformats.org/officeDocument/2006/relationships/image" Id="rId160" Target="media/rId160.png" /><Relationship Type="http://schemas.openxmlformats.org/officeDocument/2006/relationships/image" Id="rId183" Target="media/rId183.png" /><Relationship Type="http://schemas.openxmlformats.org/officeDocument/2006/relationships/image" Id="rId167" Target="media/rId167.png" /><Relationship Type="http://schemas.openxmlformats.org/officeDocument/2006/relationships/image" Id="rId188" Target="media/rId188.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45" Target="media/rId45.png" /><Relationship Type="http://schemas.openxmlformats.org/officeDocument/2006/relationships/hyperlink" Id="rId241" Target="https://doi.org/10.1002/(SICI)1097-0258(19980130)17:2&lt;219::AID-SIM735&gt;3.0.CO;2-D" TargetMode="External" /><Relationship Type="http://schemas.openxmlformats.org/officeDocument/2006/relationships/hyperlink" Id="rId247" Target="https://doi.org/10.1080/00401706.1972.10488981" TargetMode="External" /><Relationship Type="http://schemas.openxmlformats.org/officeDocument/2006/relationships/hyperlink" Id="rId234" Target="https://doi.org/10.1080/01621459.1958.10501452" TargetMode="External" /><Relationship Type="http://schemas.openxmlformats.org/officeDocument/2006/relationships/hyperlink" Id="rId253" Target="https://doi.org/10.1080/01621459.1974.10480146" TargetMode="External" /><Relationship Type="http://schemas.openxmlformats.org/officeDocument/2006/relationships/hyperlink" Id="rId245" Target="https://doi.org/10.1080/01621459.1975.10479872" TargetMode="External" /><Relationship Type="http://schemas.openxmlformats.org/officeDocument/2006/relationships/hyperlink" Id="rId225" Target="https://doi.org/10.1109/24.293488" TargetMode="External" /><Relationship Type="http://schemas.openxmlformats.org/officeDocument/2006/relationships/hyperlink" Id="rId227" Target="https://doi.org/10.1214/aos/1176342705" TargetMode="External" /><Relationship Type="http://schemas.openxmlformats.org/officeDocument/2006/relationships/hyperlink" Id="rId222" Target="https://doi.org/10.1214/aos/1176344247" TargetMode="External" /><Relationship Type="http://schemas.openxmlformats.org/officeDocument/2006/relationships/hyperlink" Id="rId238" Target="https://doi.org/10.2307/2287572" TargetMode="External" /><Relationship Type="http://schemas.openxmlformats.org/officeDocument/2006/relationships/hyperlink" Id="rId231" Target="https://doi.org/10.2307/2333825" TargetMode="External" /><Relationship Type="http://schemas.openxmlformats.org/officeDocument/2006/relationships/hyperlink" Id="rId251" Target="https://doi.org/10.2307/2335206" TargetMode="External" /><Relationship Type="http://schemas.openxmlformats.org/officeDocument/2006/relationships/hyperlink" Id="rId249" Target="https://doi.org/10.2307/2344317" TargetMode="External" /><Relationship Type="http://schemas.openxmlformats.org/officeDocument/2006/relationships/hyperlink" Id="rId236" Target="https://doi.org/10.2307/4616203" TargetMode="External" /><Relationship Type="http://schemas.openxmlformats.org/officeDocument/2006/relationships/hyperlink" Id="rId136" Target="https://github.com/csilv7/ANALISE_DE_SOBREVIVENCIA/blob/main/CODES/Optimization.R" TargetMode="External" /></Relationships>
</file>

<file path=word/_rels/footnotes.xml.rels><?xml version="1.0" encoding="UTF-8"?><Relationships xmlns="http://schemas.openxmlformats.org/package/2006/relationships"><Relationship Type="http://schemas.openxmlformats.org/officeDocument/2006/relationships/hyperlink" Id="rId241" Target="https://doi.org/10.1002/(SICI)1097-0258(19980130)17:2&lt;219::AID-SIM735&gt;3.0.CO;2-D" TargetMode="External" /><Relationship Type="http://schemas.openxmlformats.org/officeDocument/2006/relationships/hyperlink" Id="rId247" Target="https://doi.org/10.1080/00401706.1972.10488981" TargetMode="External" /><Relationship Type="http://schemas.openxmlformats.org/officeDocument/2006/relationships/hyperlink" Id="rId234" Target="https://doi.org/10.1080/01621459.1958.10501452" TargetMode="External" /><Relationship Type="http://schemas.openxmlformats.org/officeDocument/2006/relationships/hyperlink" Id="rId253" Target="https://doi.org/10.1080/01621459.1974.10480146" TargetMode="External" /><Relationship Type="http://schemas.openxmlformats.org/officeDocument/2006/relationships/hyperlink" Id="rId245" Target="https://doi.org/10.1080/01621459.1975.10479872" TargetMode="External" /><Relationship Type="http://schemas.openxmlformats.org/officeDocument/2006/relationships/hyperlink" Id="rId225" Target="https://doi.org/10.1109/24.293488" TargetMode="External" /><Relationship Type="http://schemas.openxmlformats.org/officeDocument/2006/relationships/hyperlink" Id="rId227" Target="https://doi.org/10.1214/aos/1176342705" TargetMode="External" /><Relationship Type="http://schemas.openxmlformats.org/officeDocument/2006/relationships/hyperlink" Id="rId222" Target="https://doi.org/10.1214/aos/1176344247" TargetMode="External" /><Relationship Type="http://schemas.openxmlformats.org/officeDocument/2006/relationships/hyperlink" Id="rId238" Target="https://doi.org/10.2307/2287572" TargetMode="External" /><Relationship Type="http://schemas.openxmlformats.org/officeDocument/2006/relationships/hyperlink" Id="rId231" Target="https://doi.org/10.2307/2333825" TargetMode="External" /><Relationship Type="http://schemas.openxmlformats.org/officeDocument/2006/relationships/hyperlink" Id="rId251" Target="https://doi.org/10.2307/2335206" TargetMode="External" /><Relationship Type="http://schemas.openxmlformats.org/officeDocument/2006/relationships/hyperlink" Id="rId249" Target="https://doi.org/10.2307/2344317" TargetMode="External" /><Relationship Type="http://schemas.openxmlformats.org/officeDocument/2006/relationships/hyperlink" Id="rId236" Target="https://doi.org/10.2307/4616203" TargetMode="External" /><Relationship Type="http://schemas.openxmlformats.org/officeDocument/2006/relationships/hyperlink" Id="rId136" Target="https://github.com/csilv7/ANALISE_DE_SOBREVIVENCIA/blob/main/CODES/Optimizatio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 Prof Dr Paulo Cerqueira dos Santos Jr</dc:creator>
  <dc:language>pt</dc:language>
  <cp:keywords/>
  <dcterms:created xsi:type="dcterms:W3CDTF">2025-04-28T13:18:55Z</dcterms:created>
  <dcterms:modified xsi:type="dcterms:W3CDTF">2025-04-28T13:18:55Z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Iniciação Ciêntifica - PIBIC 2024/2025 (UFPA)</vt:lpwstr>
  </property>
  <property fmtid="{D5CDD505-2E9C-101B-9397-08002B2CF9AE}" pid="16" name="template-partials">
    <vt:lpwstr/>
  </property>
  <property fmtid="{D5CDD505-2E9C-101B-9397-08002B2CF9AE}" pid="17" name="toc-title">
    <vt:lpwstr>Índice</vt:lpwstr>
  </property>
</Properties>
</file>