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pageBreakBefore w:val="0"/>
        <w:spacing w:after="567" w:before="3969" w:line="240" w:lineRule="auto"/>
        <w:ind w:left="0" w:hanging="30"/>
        <w:jc w:val="center"/>
        <w:rPr>
          <w:rFonts w:ascii="Liberation Sans" w:cs="Liberation Sans" w:eastAsia="Liberation Sans" w:hAnsi="Liberation Sans"/>
          <w:smallCaps w:val="1"/>
          <w:color w:val="2a6099"/>
          <w:sz w:val="56"/>
          <w:szCs w:val="56"/>
        </w:rPr>
      </w:pPr>
      <w:r w:rsidDel="00000000" w:rsidR="00000000" w:rsidRPr="00000000">
        <w:rPr>
          <w:rFonts w:ascii="Liberation Sans" w:cs="Liberation Sans" w:eastAsia="Liberation Sans" w:hAnsi="Liberation Sans"/>
          <w:smallCaps w:val="1"/>
          <w:color w:val="2a6099"/>
          <w:sz w:val="56"/>
          <w:szCs w:val="56"/>
          <w:rtl w:val="0"/>
        </w:rPr>
        <w:t xml:space="preserve">Resumen DIZ</w:t>
      </w:r>
    </w:p>
    <w:p w:rsidR="00000000" w:rsidDel="00000000" w:rsidP="00000000" w:rsidRDefault="00000000" w:rsidRPr="00000000" w14:paraId="00000002">
      <w:pPr>
        <w:pStyle w:val="Subtitle"/>
        <w:keepLines w:val="0"/>
        <w:pageBreakBefore w:val="0"/>
        <w:spacing w:after="2835" w:before="62" w:line="240" w:lineRule="auto"/>
        <w:jc w:val="center"/>
        <w:rPr>
          <w:rFonts w:ascii="Liberation Sans" w:cs="Liberation Sans" w:eastAsia="Liberation Sans" w:hAnsi="Liberation Sans"/>
          <w:i w:val="0"/>
          <w:sz w:val="40"/>
          <w:szCs w:val="40"/>
        </w:rPr>
      </w:pPr>
      <w:bookmarkStart w:colFirst="0" w:colLast="0" w:name="_gjdgxs" w:id="0"/>
      <w:bookmarkEnd w:id="0"/>
      <w:r w:rsidDel="00000000" w:rsidR="00000000" w:rsidRPr="00000000">
        <w:rPr>
          <w:rFonts w:ascii="Liberation Sans" w:cs="Liberation Sans" w:eastAsia="Liberation Sans" w:hAnsi="Liberation Sans"/>
          <w:i w:val="0"/>
          <w:sz w:val="40"/>
          <w:szCs w:val="40"/>
          <w:rtl w:val="0"/>
        </w:rPr>
        <w:t xml:space="preserve">Adivina la canción</w:t>
      </w:r>
      <w:r w:rsidDel="00000000" w:rsidR="00000000" w:rsidRPr="00000000">
        <w:rPr>
          <w:rtl w:val="0"/>
        </w:rPr>
      </w:r>
    </w:p>
    <w:p w:rsidR="00000000" w:rsidDel="00000000" w:rsidP="00000000" w:rsidRDefault="00000000" w:rsidRPr="00000000" w14:paraId="00000003">
      <w:pPr>
        <w:pageBreakBefore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4">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p>
    <w:p w:rsidR="00000000" w:rsidDel="00000000" w:rsidP="00000000" w:rsidRDefault="00000000" w:rsidRPr="00000000" w14:paraId="00000005">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p>
    <w:p w:rsidR="00000000" w:rsidDel="00000000" w:rsidP="00000000" w:rsidRDefault="00000000" w:rsidRPr="00000000" w14:paraId="00000006">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2022-2023</w:t>
      </w:r>
    </w:p>
    <w:p w:rsidR="00000000" w:rsidDel="00000000" w:rsidP="00000000" w:rsidRDefault="00000000" w:rsidRPr="00000000" w14:paraId="00000007">
      <w:pPr>
        <w:pageBreakBefore w:val="0"/>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Asignatura:</w:t>
      </w:r>
      <w:r w:rsidDel="00000000" w:rsidR="00000000" w:rsidRPr="00000000">
        <w:rPr>
          <w:rFonts w:ascii="Liberation Sans" w:cs="Liberation Sans" w:eastAsia="Liberation Sans" w:hAnsi="Liberation Sans"/>
          <w:sz w:val="24"/>
          <w:szCs w:val="24"/>
          <w:rtl w:val="0"/>
        </w:rPr>
        <w:t xml:space="preserve"> Diseño de Interfaz Web</w:t>
      </w:r>
    </w:p>
    <w:p w:rsidR="00000000" w:rsidDel="00000000" w:rsidP="00000000" w:rsidRDefault="00000000" w:rsidRPr="00000000" w14:paraId="00000008">
      <w:pPr>
        <w:spacing w:after="1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Alumnos: </w:t>
      </w:r>
      <w:r w:rsidDel="00000000" w:rsidR="00000000" w:rsidRPr="00000000">
        <w:rPr>
          <w:rFonts w:ascii="Liberation Sans" w:cs="Liberation Sans" w:eastAsia="Liberation Sans" w:hAnsi="Liberation Sans"/>
          <w:sz w:val="24"/>
          <w:szCs w:val="24"/>
          <w:rtl w:val="0"/>
        </w:rPr>
        <w:t xml:space="preserve">Cristian Silva Guerrero, Mario Perez Garcia, Juan Daniel Carvajal Montes, Domingo Miño Redondo</w:t>
      </w:r>
    </w:p>
    <w:p w:rsidR="00000000" w:rsidDel="00000000" w:rsidP="00000000" w:rsidRDefault="00000000" w:rsidRPr="00000000" w14:paraId="00000009">
      <w:pPr>
        <w:pageBreakBefore w:val="0"/>
        <w:spacing w:after="140"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A">
      <w:pPr>
        <w:pageBreakBefore w:val="0"/>
        <w:spacing w:after="0" w:lineRule="auto"/>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0B">
      <w:pPr>
        <w:pageBreakBefore w:val="0"/>
        <w:numPr>
          <w:ilvl w:val="0"/>
          <w:numId w:val="3"/>
        </w:numPr>
        <w:spacing w:after="140" w:lineRule="auto"/>
        <w:rPr>
          <w:rFonts w:ascii="Liberation Serif" w:cs="Liberation Serif" w:eastAsia="Liberation Serif" w:hAnsi="Liberation Serif"/>
          <w:i w:val="1"/>
          <w:sz w:val="24"/>
          <w:szCs w:val="24"/>
        </w:rPr>
      </w:pPr>
      <w:r w:rsidDel="00000000" w:rsidR="00000000" w:rsidRPr="00000000">
        <w:rPr>
          <w:rFonts w:ascii="Liberation Sans" w:cs="Liberation Sans" w:eastAsia="Liberation Sans" w:hAnsi="Liberation Sans"/>
          <w:i w:val="1"/>
          <w:sz w:val="24"/>
          <w:szCs w:val="24"/>
          <w:rtl w:val="0"/>
        </w:rPr>
        <w:t xml:space="preserve">Este documento tiene como objetivo presentar un resumen de los procedimientos realizados durante los diferentes sprints del proyecto.</w:t>
      </w:r>
    </w:p>
    <w:p w:rsidR="00000000" w:rsidDel="00000000" w:rsidP="00000000" w:rsidRDefault="00000000" w:rsidRPr="00000000" w14:paraId="0000000C">
      <w:pPr>
        <w:pStyle w:val="Heading1"/>
        <w:rPr>
          <w:sz w:val="24"/>
          <w:szCs w:val="24"/>
        </w:rPr>
      </w:pPr>
      <w:bookmarkStart w:colFirst="0" w:colLast="0" w:name="_rojv02yn6gbe" w:id="1"/>
      <w:bookmarkEnd w:id="1"/>
      <w:r w:rsidDel="00000000" w:rsidR="00000000" w:rsidRPr="00000000">
        <w:rPr>
          <w:rtl w:val="0"/>
        </w:rPr>
        <w:t xml:space="preserve">Cristian</w:t>
      </w:r>
      <w:r w:rsidDel="00000000" w:rsidR="00000000" w:rsidRPr="00000000">
        <w:rPr>
          <w:rtl w:val="0"/>
        </w:rPr>
      </w:r>
    </w:p>
    <w:p w:rsidR="00000000" w:rsidDel="00000000" w:rsidP="00000000" w:rsidRDefault="00000000" w:rsidRPr="00000000" w14:paraId="0000000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el primer sprint del proyecto, realicé las siguientes tareas:</w:t>
      </w:r>
    </w:p>
    <w:p w:rsidR="00000000" w:rsidDel="00000000" w:rsidP="00000000" w:rsidRDefault="00000000" w:rsidRPr="00000000" w14:paraId="0000000E">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numPr>
          <w:ilvl w:val="0"/>
          <w:numId w:val="6"/>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mockups, un total de 8. Realicé todos los formularios. Empecé los siguientes mockups:</w:t>
      </w:r>
    </w:p>
    <w:p w:rsidR="00000000" w:rsidDel="00000000" w:rsidP="00000000" w:rsidRDefault="00000000" w:rsidRPr="00000000" w14:paraId="00000010">
      <w:pPr>
        <w:spacing w:after="0" w:line="276"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numPr>
          <w:ilvl w:val="0"/>
          <w:numId w:val="4"/>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anadircanciones.html</w:t>
      </w:r>
    </w:p>
    <w:p w:rsidR="00000000" w:rsidDel="00000000" w:rsidP="00000000" w:rsidRDefault="00000000" w:rsidRPr="00000000" w14:paraId="00000012">
      <w:pPr>
        <w:numPr>
          <w:ilvl w:val="0"/>
          <w:numId w:val="4"/>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anadirtemas.html</w:t>
      </w:r>
    </w:p>
    <w:p w:rsidR="00000000" w:rsidDel="00000000" w:rsidP="00000000" w:rsidRDefault="00000000" w:rsidRPr="00000000" w14:paraId="00000013">
      <w:pPr>
        <w:numPr>
          <w:ilvl w:val="0"/>
          <w:numId w:val="4"/>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asignartemas.html</w:t>
      </w:r>
    </w:p>
    <w:p w:rsidR="00000000" w:rsidDel="00000000" w:rsidP="00000000" w:rsidRDefault="00000000" w:rsidRPr="00000000" w14:paraId="00000014">
      <w:pPr>
        <w:numPr>
          <w:ilvl w:val="0"/>
          <w:numId w:val="4"/>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crudcanciones.html</w:t>
      </w:r>
    </w:p>
    <w:p w:rsidR="00000000" w:rsidDel="00000000" w:rsidP="00000000" w:rsidRDefault="00000000" w:rsidRPr="00000000" w14:paraId="00000015">
      <w:pPr>
        <w:numPr>
          <w:ilvl w:val="0"/>
          <w:numId w:val="4"/>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crudtemas.html</w:t>
      </w:r>
    </w:p>
    <w:p w:rsidR="00000000" w:rsidDel="00000000" w:rsidP="00000000" w:rsidRDefault="00000000" w:rsidRPr="00000000" w14:paraId="00000016">
      <w:pPr>
        <w:numPr>
          <w:ilvl w:val="0"/>
          <w:numId w:val="4"/>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formulariopuntuacion.html</w:t>
      </w:r>
    </w:p>
    <w:p w:rsidR="00000000" w:rsidDel="00000000" w:rsidP="00000000" w:rsidRDefault="00000000" w:rsidRPr="00000000" w14:paraId="00000017">
      <w:pPr>
        <w:numPr>
          <w:ilvl w:val="0"/>
          <w:numId w:val="4"/>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inicio_sesion.html</w:t>
      </w:r>
    </w:p>
    <w:p w:rsidR="00000000" w:rsidDel="00000000" w:rsidP="00000000" w:rsidRDefault="00000000" w:rsidRPr="00000000" w14:paraId="00000018">
      <w:pPr>
        <w:numPr>
          <w:ilvl w:val="0"/>
          <w:numId w:val="4"/>
        </w:numPr>
        <w:spacing w:after="0" w:line="276"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vistacategorias.html</w:t>
      </w:r>
    </w:p>
    <w:p w:rsidR="00000000" w:rsidDel="00000000" w:rsidP="00000000" w:rsidRDefault="00000000" w:rsidRPr="00000000" w14:paraId="00000019">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Hice uso de iconos sacados de </w:t>
      </w:r>
      <w:hyperlink r:id="rId6">
        <w:r w:rsidDel="00000000" w:rsidR="00000000" w:rsidRPr="00000000">
          <w:rPr>
            <w:rFonts w:ascii="Arial" w:cs="Arial" w:eastAsia="Arial" w:hAnsi="Arial"/>
            <w:color w:val="1155cc"/>
            <w:sz w:val="24"/>
            <w:szCs w:val="24"/>
            <w:u w:val="single"/>
            <w:rtl w:val="0"/>
          </w:rPr>
          <w:t xml:space="preserve">fontawesome</w:t>
        </w:r>
      </w:hyperlink>
      <w:r w:rsidDel="00000000" w:rsidR="00000000" w:rsidRPr="00000000">
        <w:rPr>
          <w:rFonts w:ascii="Arial" w:cs="Arial" w:eastAsia="Arial" w:hAnsi="Arial"/>
          <w:sz w:val="24"/>
          <w:szCs w:val="24"/>
          <w:rtl w:val="0"/>
        </w:rPr>
        <w:t xml:space="preserve"> y apliqué estilos a los botones mediante Bootstrap.</w:t>
      </w:r>
    </w:p>
    <w:p w:rsidR="00000000" w:rsidDel="00000000" w:rsidP="00000000" w:rsidRDefault="00000000" w:rsidRPr="00000000" w14:paraId="0000001B">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Style w:val="Heading1"/>
        <w:rPr/>
      </w:pPr>
      <w:bookmarkStart w:colFirst="0" w:colLast="0" w:name="_fati4u9m8qa1" w:id="2"/>
      <w:bookmarkEnd w:id="2"/>
      <w:r w:rsidDel="00000000" w:rsidR="00000000" w:rsidRPr="00000000">
        <w:rPr>
          <w:rtl w:val="0"/>
        </w:rPr>
        <w:t xml:space="preserve">Mario Pérez</w:t>
      </w:r>
    </w:p>
    <w:p w:rsidR="00000000" w:rsidDel="00000000" w:rsidP="00000000" w:rsidRDefault="00000000" w:rsidRPr="00000000" w14:paraId="0000001D">
      <w:pPr>
        <w:numPr>
          <w:ilvl w:val="0"/>
          <w:numId w:val="2"/>
        </w:numPr>
        <w:spacing w:after="0" w:afterAutospacing="0"/>
        <w:ind w:left="720" w:hanging="360"/>
        <w:rPr>
          <w:sz w:val="24"/>
          <w:szCs w:val="24"/>
        </w:rPr>
      </w:pPr>
      <w:r w:rsidDel="00000000" w:rsidR="00000000" w:rsidRPr="00000000">
        <w:rPr>
          <w:sz w:val="24"/>
          <w:szCs w:val="24"/>
          <w:rtl w:val="0"/>
        </w:rPr>
        <w:t xml:space="preserve">Mockups:</w:t>
      </w:r>
      <w:r w:rsidDel="00000000" w:rsidR="00000000" w:rsidRPr="00000000">
        <w:rPr>
          <w:rtl w:val="0"/>
        </w:rPr>
      </w:r>
    </w:p>
    <w:p w:rsidR="00000000" w:rsidDel="00000000" w:rsidP="00000000" w:rsidRDefault="00000000" w:rsidRPr="00000000" w14:paraId="0000001E">
      <w:pPr>
        <w:numPr>
          <w:ilvl w:val="1"/>
          <w:numId w:val="2"/>
        </w:numPr>
        <w:spacing w:after="0" w:afterAutospacing="0"/>
        <w:ind w:left="1440" w:hanging="360"/>
        <w:rPr>
          <w:sz w:val="24"/>
          <w:szCs w:val="24"/>
        </w:rPr>
      </w:pPr>
      <w:r w:rsidDel="00000000" w:rsidR="00000000" w:rsidRPr="00000000">
        <w:rPr>
          <w:sz w:val="24"/>
          <w:szCs w:val="24"/>
          <w:rtl w:val="0"/>
        </w:rPr>
        <w:t xml:space="preserve">crudcanciones.html</w:t>
      </w:r>
    </w:p>
    <w:p w:rsidR="00000000" w:rsidDel="00000000" w:rsidP="00000000" w:rsidRDefault="00000000" w:rsidRPr="00000000" w14:paraId="0000001F">
      <w:pPr>
        <w:numPr>
          <w:ilvl w:val="1"/>
          <w:numId w:val="2"/>
        </w:numPr>
        <w:spacing w:after="0" w:afterAutospacing="0"/>
        <w:ind w:left="1440" w:hanging="360"/>
        <w:rPr>
          <w:sz w:val="24"/>
          <w:szCs w:val="24"/>
        </w:rPr>
      </w:pPr>
      <w:r w:rsidDel="00000000" w:rsidR="00000000" w:rsidRPr="00000000">
        <w:rPr>
          <w:sz w:val="24"/>
          <w:szCs w:val="24"/>
          <w:rtl w:val="0"/>
        </w:rPr>
        <w:t xml:space="preserve">crudtemas</w:t>
      </w:r>
    </w:p>
    <w:p w:rsidR="00000000" w:rsidDel="00000000" w:rsidP="00000000" w:rsidRDefault="00000000" w:rsidRPr="00000000" w14:paraId="00000020">
      <w:pPr>
        <w:numPr>
          <w:ilvl w:val="1"/>
          <w:numId w:val="2"/>
        </w:numPr>
        <w:spacing w:after="0" w:afterAutospacing="0"/>
        <w:ind w:left="1440" w:hanging="360"/>
        <w:rPr>
          <w:sz w:val="24"/>
          <w:szCs w:val="24"/>
        </w:rPr>
      </w:pPr>
      <w:r w:rsidDel="00000000" w:rsidR="00000000" w:rsidRPr="00000000">
        <w:rPr>
          <w:sz w:val="24"/>
          <w:szCs w:val="24"/>
          <w:rtl w:val="0"/>
        </w:rPr>
        <w:t xml:space="preserve">error.html</w:t>
      </w:r>
    </w:p>
    <w:p w:rsidR="00000000" w:rsidDel="00000000" w:rsidP="00000000" w:rsidRDefault="00000000" w:rsidRPr="00000000" w14:paraId="00000021">
      <w:pPr>
        <w:numPr>
          <w:ilvl w:val="1"/>
          <w:numId w:val="2"/>
        </w:numPr>
        <w:spacing w:after="0" w:afterAutospacing="0"/>
        <w:ind w:left="1440" w:hanging="360"/>
        <w:rPr>
          <w:sz w:val="24"/>
          <w:szCs w:val="24"/>
        </w:rPr>
      </w:pPr>
      <w:r w:rsidDel="00000000" w:rsidR="00000000" w:rsidRPr="00000000">
        <w:rPr>
          <w:sz w:val="24"/>
          <w:szCs w:val="24"/>
          <w:rtl w:val="0"/>
        </w:rPr>
        <w:t xml:space="preserve">index.html</w:t>
      </w:r>
    </w:p>
    <w:p w:rsidR="00000000" w:rsidDel="00000000" w:rsidP="00000000" w:rsidRDefault="00000000" w:rsidRPr="00000000" w14:paraId="00000022">
      <w:pPr>
        <w:numPr>
          <w:ilvl w:val="1"/>
          <w:numId w:val="2"/>
        </w:numPr>
        <w:spacing w:after="0" w:afterAutospacing="0"/>
        <w:ind w:left="1440" w:hanging="360"/>
        <w:rPr>
          <w:sz w:val="24"/>
          <w:szCs w:val="24"/>
        </w:rPr>
      </w:pPr>
      <w:r w:rsidDel="00000000" w:rsidR="00000000" w:rsidRPr="00000000">
        <w:rPr>
          <w:sz w:val="24"/>
          <w:szCs w:val="24"/>
          <w:rtl w:val="0"/>
        </w:rPr>
        <w:t xml:space="preserve">inicio_sesion.html</w:t>
      </w:r>
    </w:p>
    <w:p w:rsidR="00000000" w:rsidDel="00000000" w:rsidP="00000000" w:rsidRDefault="00000000" w:rsidRPr="00000000" w14:paraId="00000023">
      <w:pPr>
        <w:numPr>
          <w:ilvl w:val="1"/>
          <w:numId w:val="2"/>
        </w:numPr>
        <w:spacing w:after="0" w:afterAutospacing="0"/>
        <w:ind w:left="1440" w:hanging="360"/>
        <w:rPr>
          <w:sz w:val="24"/>
          <w:szCs w:val="24"/>
        </w:rPr>
      </w:pPr>
      <w:r w:rsidDel="00000000" w:rsidR="00000000" w:rsidRPr="00000000">
        <w:rPr>
          <w:sz w:val="24"/>
          <w:szCs w:val="24"/>
          <w:rtl w:val="0"/>
        </w:rPr>
        <w:t xml:space="preserve">inicioadmin.html</w:t>
      </w:r>
    </w:p>
    <w:p w:rsidR="00000000" w:rsidDel="00000000" w:rsidP="00000000" w:rsidRDefault="00000000" w:rsidRPr="00000000" w14:paraId="00000024">
      <w:pPr>
        <w:numPr>
          <w:ilvl w:val="1"/>
          <w:numId w:val="2"/>
        </w:numPr>
        <w:spacing w:after="0" w:afterAutospacing="0"/>
        <w:ind w:left="1440" w:hanging="360"/>
        <w:rPr>
          <w:sz w:val="24"/>
          <w:szCs w:val="24"/>
        </w:rPr>
      </w:pPr>
      <w:r w:rsidDel="00000000" w:rsidR="00000000" w:rsidRPr="00000000">
        <w:rPr>
          <w:sz w:val="24"/>
          <w:szCs w:val="24"/>
          <w:rtl w:val="0"/>
        </w:rPr>
        <w:t xml:space="preserve">instrucciones.html</w:t>
      </w:r>
    </w:p>
    <w:p w:rsidR="00000000" w:rsidDel="00000000" w:rsidP="00000000" w:rsidRDefault="00000000" w:rsidRPr="00000000" w14:paraId="00000025">
      <w:pPr>
        <w:numPr>
          <w:ilvl w:val="1"/>
          <w:numId w:val="2"/>
        </w:numPr>
        <w:spacing w:after="0" w:afterAutospacing="0"/>
        <w:ind w:left="1440" w:hanging="360"/>
        <w:rPr>
          <w:sz w:val="24"/>
          <w:szCs w:val="24"/>
        </w:rPr>
      </w:pPr>
      <w:r w:rsidDel="00000000" w:rsidR="00000000" w:rsidRPr="00000000">
        <w:rPr>
          <w:sz w:val="24"/>
          <w:szCs w:val="24"/>
          <w:rtl w:val="0"/>
        </w:rPr>
        <w:t xml:space="preserve">juego.html</w:t>
      </w:r>
    </w:p>
    <w:p w:rsidR="00000000" w:rsidDel="00000000" w:rsidP="00000000" w:rsidRDefault="00000000" w:rsidRPr="00000000" w14:paraId="00000026">
      <w:pPr>
        <w:numPr>
          <w:ilvl w:val="1"/>
          <w:numId w:val="2"/>
        </w:numPr>
        <w:spacing w:after="0" w:afterAutospacing="0"/>
        <w:ind w:left="1440" w:hanging="360"/>
        <w:rPr>
          <w:sz w:val="24"/>
          <w:szCs w:val="24"/>
        </w:rPr>
      </w:pPr>
      <w:r w:rsidDel="00000000" w:rsidR="00000000" w:rsidRPr="00000000">
        <w:rPr>
          <w:sz w:val="24"/>
          <w:szCs w:val="24"/>
          <w:rtl w:val="0"/>
        </w:rPr>
        <w:t xml:space="preserve">nick.html</w:t>
      </w:r>
    </w:p>
    <w:p w:rsidR="00000000" w:rsidDel="00000000" w:rsidP="00000000" w:rsidRDefault="00000000" w:rsidRPr="00000000" w14:paraId="00000027">
      <w:pPr>
        <w:numPr>
          <w:ilvl w:val="1"/>
          <w:numId w:val="2"/>
        </w:numPr>
        <w:spacing w:after="0" w:afterAutospacing="0"/>
        <w:ind w:left="1440" w:hanging="360"/>
        <w:rPr>
          <w:sz w:val="24"/>
          <w:szCs w:val="24"/>
        </w:rPr>
      </w:pPr>
      <w:r w:rsidDel="00000000" w:rsidR="00000000" w:rsidRPr="00000000">
        <w:rPr>
          <w:sz w:val="24"/>
          <w:szCs w:val="24"/>
          <w:rtl w:val="0"/>
        </w:rPr>
        <w:t xml:space="preserve">puntuacion.html</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buscar iconos para nuestras necesidades y editar algunos</w:t>
      </w:r>
    </w:p>
    <w:p w:rsidR="00000000" w:rsidDel="00000000" w:rsidP="00000000" w:rsidRDefault="00000000" w:rsidRPr="00000000" w14:paraId="00000029">
      <w:pPr>
        <w:pStyle w:val="Heading1"/>
        <w:rPr/>
      </w:pPr>
      <w:bookmarkStart w:colFirst="0" w:colLast="0" w:name="_299dns52eshk" w:id="3"/>
      <w:bookmarkEnd w:id="3"/>
      <w:r w:rsidDel="00000000" w:rsidR="00000000" w:rsidRPr="00000000">
        <w:rPr>
          <w:rtl w:val="0"/>
        </w:rPr>
        <w:t xml:space="preserve">Domingo Miño</w:t>
      </w:r>
      <w:r w:rsidDel="00000000" w:rsidR="00000000" w:rsidRPr="00000000">
        <w:rPr>
          <w:rtl w:val="0"/>
        </w:rPr>
      </w:r>
    </w:p>
    <w:p w:rsidR="00000000" w:rsidDel="00000000" w:rsidP="00000000" w:rsidRDefault="00000000" w:rsidRPr="00000000" w14:paraId="0000002A">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Mockup:</w:t>
      </w:r>
      <w:r w:rsidDel="00000000" w:rsidR="00000000" w:rsidRPr="00000000">
        <w:rPr>
          <w:rFonts w:ascii="Arial" w:cs="Arial" w:eastAsia="Arial" w:hAnsi="Arial"/>
          <w:sz w:val="24"/>
          <w:szCs w:val="24"/>
          <w:rtl w:val="0"/>
        </w:rPr>
        <w:t xml:space="preserve"> Modificar y mejorar los mockups ya hechos en el sprint anterior, crear los mockups de los CRUDs de luchas y canciones y hacer que los botones de volver y de ir a otra página vayan bien y cada uno a su sitio.</w:t>
      </w:r>
    </w:p>
    <w:p w:rsidR="00000000" w:rsidDel="00000000" w:rsidP="00000000" w:rsidRDefault="00000000" w:rsidRPr="00000000" w14:paraId="0000002B">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Hacer las medias queries para la visualización en móvil y en tablets.</w:t>
      </w:r>
    </w:p>
    <w:p w:rsidR="00000000" w:rsidDel="00000000" w:rsidP="00000000" w:rsidRDefault="00000000" w:rsidRPr="00000000" w14:paraId="0000002C">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Accesibilidad Achecker:</w:t>
      </w:r>
      <w:r w:rsidDel="00000000" w:rsidR="00000000" w:rsidRPr="00000000">
        <w:rPr>
          <w:rFonts w:ascii="Arial" w:cs="Arial" w:eastAsia="Arial" w:hAnsi="Arial"/>
          <w:sz w:val="24"/>
          <w:szCs w:val="24"/>
          <w:rtl w:val="0"/>
        </w:rPr>
        <w:t xml:space="preserve"> Comprobar la página de inicio y de categorías, arreglar los fallos de accesibilidad que tenían y poner el logo del Achecker en la página de inicio.</w:t>
      </w:r>
    </w:p>
    <w:p w:rsidR="00000000" w:rsidDel="00000000" w:rsidP="00000000" w:rsidRDefault="00000000" w:rsidRPr="00000000" w14:paraId="0000002D">
      <w:pPr>
        <w:numPr>
          <w:ilvl w:val="0"/>
          <w:numId w:val="1"/>
        </w:numPr>
        <w:spacing w:after="0" w:line="276"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Escalar imágenes de categorías:</w:t>
      </w:r>
      <w:r w:rsidDel="00000000" w:rsidR="00000000" w:rsidRPr="00000000">
        <w:rPr>
          <w:rFonts w:ascii="Arial" w:cs="Arial" w:eastAsia="Arial" w:hAnsi="Arial"/>
          <w:sz w:val="24"/>
          <w:szCs w:val="24"/>
          <w:rtl w:val="0"/>
        </w:rPr>
        <w:t xml:space="preserve"> He escalado las imágenes de las categorías para la media query de las tablets.(Sin memoria, ya solo es cambiar el tamaño base de las imágenes)</w:t>
      </w: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65gkb6bbl6ge" w:id="4"/>
      <w:bookmarkEnd w:id="4"/>
      <w:r w:rsidDel="00000000" w:rsidR="00000000" w:rsidRPr="00000000">
        <w:rPr>
          <w:rtl w:val="0"/>
        </w:rPr>
        <w:t xml:space="preserve">Juan Daniel Carvajal</w:t>
      </w:r>
    </w:p>
    <w:p w:rsidR="00000000" w:rsidDel="00000000" w:rsidP="00000000" w:rsidRDefault="00000000" w:rsidRPr="00000000" w14:paraId="0000002F">
      <w:pPr>
        <w:numPr>
          <w:ilvl w:val="0"/>
          <w:numId w:val="5"/>
        </w:numPr>
        <w:spacing w:after="0" w:afterAutospacing="0"/>
        <w:ind w:left="720" w:hanging="360"/>
        <w:rPr>
          <w:sz w:val="24"/>
          <w:szCs w:val="24"/>
        </w:rPr>
      </w:pPr>
      <w:r w:rsidDel="00000000" w:rsidR="00000000" w:rsidRPr="00000000">
        <w:rPr>
          <w:b w:val="1"/>
          <w:sz w:val="24"/>
          <w:szCs w:val="24"/>
          <w:rtl w:val="0"/>
        </w:rPr>
        <w:t xml:space="preserve">Creación de mockups necesarios y modificación de mockups ya creados: </w:t>
      </w:r>
      <w:r w:rsidDel="00000000" w:rsidR="00000000" w:rsidRPr="00000000">
        <w:rPr>
          <w:sz w:val="24"/>
          <w:szCs w:val="24"/>
          <w:rtl w:val="0"/>
        </w:rPr>
        <w:t xml:space="preserve">Generación de mockups necesitados desde los segmentos de servidor y cliente, además de mejora a los mockups y vistas ya creados para mantener una línea gráfica mucho más sólida en toda la aplicación. En ambos casos se han aplicado conceptos de flexbox, modificando los valores por defecto en ciertas áreas de la aplicación:</w:t>
      </w:r>
    </w:p>
    <w:p w:rsidR="00000000" w:rsidDel="00000000" w:rsidP="00000000" w:rsidRDefault="00000000" w:rsidRPr="00000000" w14:paraId="00000030">
      <w:pPr>
        <w:numPr>
          <w:ilvl w:val="1"/>
          <w:numId w:val="5"/>
        </w:numPr>
        <w:spacing w:after="0" w:afterAutospacing="0"/>
        <w:ind w:left="1440" w:hanging="360"/>
        <w:rPr>
          <w:sz w:val="24"/>
          <w:szCs w:val="24"/>
          <w:u w:val="none"/>
        </w:rPr>
      </w:pPr>
      <w:r w:rsidDel="00000000" w:rsidR="00000000" w:rsidRPr="00000000">
        <w:rPr>
          <w:b w:val="1"/>
          <w:sz w:val="24"/>
          <w:szCs w:val="24"/>
          <w:rtl w:val="0"/>
        </w:rPr>
        <w:t xml:space="preserve">flex-shrink</w:t>
      </w:r>
      <w:r w:rsidDel="00000000" w:rsidR="00000000" w:rsidRPr="00000000">
        <w:rPr>
          <w:sz w:val="24"/>
          <w:szCs w:val="24"/>
          <w:rtl w:val="0"/>
        </w:rPr>
        <w:t xml:space="preserve">: Esta propiedad se aplica en los botones de la barra del menú del administrador, para mantener los botones de la barra dentro del contenedor sin que se desborden al reducir el tamaño de la ventana del navegador.</w:t>
      </w:r>
    </w:p>
    <w:p w:rsidR="00000000" w:rsidDel="00000000" w:rsidP="00000000" w:rsidRDefault="00000000" w:rsidRPr="00000000" w14:paraId="00000031">
      <w:pPr>
        <w:numPr>
          <w:ilvl w:val="1"/>
          <w:numId w:val="5"/>
        </w:numPr>
        <w:spacing w:after="0" w:afterAutospacing="0"/>
        <w:ind w:left="1440" w:hanging="360"/>
        <w:rPr>
          <w:sz w:val="24"/>
          <w:szCs w:val="24"/>
          <w:u w:val="none"/>
        </w:rPr>
      </w:pPr>
      <w:r w:rsidDel="00000000" w:rsidR="00000000" w:rsidRPr="00000000">
        <w:rPr>
          <w:b w:val="1"/>
          <w:sz w:val="24"/>
          <w:szCs w:val="24"/>
          <w:rtl w:val="0"/>
        </w:rPr>
        <w:t xml:space="preserve">flex-grow</w:t>
      </w:r>
      <w:r w:rsidDel="00000000" w:rsidR="00000000" w:rsidRPr="00000000">
        <w:rPr>
          <w:sz w:val="24"/>
          <w:szCs w:val="24"/>
          <w:rtl w:val="0"/>
        </w:rPr>
        <w:t xml:space="preserve">: Esta propiedad se utiliza durante la vista de juego en los contenedores de drag &amp; drop y respuesta a los títulos, hace que los elementos aprovechen mejor el espacio sobrante dentro del contenedor y se distribuyan de forma más equilibrado, combinado con un flex-wrap permite que los elementos puedan tener una salto de línea y que los elementos que hagan el salto ocupen la totalidad del espacio sobrante de la línea en la que caen.</w:t>
      </w:r>
    </w:p>
    <w:p w:rsidR="00000000" w:rsidDel="00000000" w:rsidP="00000000" w:rsidRDefault="00000000" w:rsidRPr="00000000" w14:paraId="00000032">
      <w:pPr>
        <w:numPr>
          <w:ilvl w:val="1"/>
          <w:numId w:val="5"/>
        </w:numPr>
        <w:spacing w:after="0" w:afterAutospacing="0"/>
        <w:ind w:left="1440" w:hanging="360"/>
        <w:rPr>
          <w:sz w:val="24"/>
          <w:szCs w:val="24"/>
          <w:u w:val="none"/>
        </w:rPr>
      </w:pPr>
      <w:r w:rsidDel="00000000" w:rsidR="00000000" w:rsidRPr="00000000">
        <w:rPr>
          <w:b w:val="1"/>
          <w:sz w:val="24"/>
          <w:szCs w:val="24"/>
          <w:rtl w:val="0"/>
        </w:rPr>
        <w:t xml:space="preserve">flex-direction</w:t>
      </w:r>
      <w:r w:rsidDel="00000000" w:rsidR="00000000" w:rsidRPr="00000000">
        <w:rPr>
          <w:sz w:val="24"/>
          <w:szCs w:val="24"/>
          <w:rtl w:val="0"/>
        </w:rPr>
        <w:t xml:space="preserve">: Esta propiedad se utiliza en el tema responsive del formulario de creación de categorías, cuando el formulario se ve reducido a tamaño móvil el contenedor cambia su valor, que por defecto es dirección de fila, a dirección de columna, distribuyendo los elementos del formulario de forma vertical.</w:t>
      </w:r>
    </w:p>
    <w:p w:rsidR="00000000" w:rsidDel="00000000" w:rsidP="00000000" w:rsidRDefault="00000000" w:rsidRPr="00000000" w14:paraId="00000033">
      <w:pPr>
        <w:numPr>
          <w:ilvl w:val="1"/>
          <w:numId w:val="5"/>
        </w:numPr>
        <w:ind w:left="1440" w:hanging="360"/>
        <w:rPr>
          <w:sz w:val="24"/>
          <w:szCs w:val="24"/>
          <w:u w:val="none"/>
        </w:rPr>
      </w:pPr>
      <w:r w:rsidDel="00000000" w:rsidR="00000000" w:rsidRPr="00000000">
        <w:rPr>
          <w:b w:val="1"/>
          <w:sz w:val="24"/>
          <w:szCs w:val="24"/>
          <w:rtl w:val="0"/>
        </w:rPr>
        <w:t xml:space="preserve">flex-wrap</w:t>
      </w:r>
      <w:r w:rsidDel="00000000" w:rsidR="00000000" w:rsidRPr="00000000">
        <w:rPr>
          <w:sz w:val="24"/>
          <w:szCs w:val="24"/>
          <w:rtl w:val="0"/>
        </w:rPr>
        <w:t xml:space="preserve">: Esta propiedad se aplica en los contenedores de drag &amp; drop, respuestas de título y resumen de títulos escuchados. Esta propiedad evita que los elementos de una flexbox puedan desbordarse de su contenedor y en vez de eso salten a una nueva línea.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Tema responsive</w:t>
      </w:r>
      <w:r w:rsidDel="00000000" w:rsidR="00000000" w:rsidRPr="00000000">
        <w:rPr>
          <w:sz w:val="24"/>
          <w:szCs w:val="24"/>
          <w:rtl w:val="0"/>
        </w:rPr>
        <w:t xml:space="preserve">: </w:t>
      </w:r>
    </w:p>
    <w:p w:rsidR="00000000" w:rsidDel="00000000" w:rsidP="00000000" w:rsidRDefault="00000000" w:rsidRPr="00000000" w14:paraId="00000036">
      <w:pPr>
        <w:numPr>
          <w:ilvl w:val="1"/>
          <w:numId w:val="5"/>
        </w:numPr>
        <w:spacing w:after="0" w:afterAutospacing="0"/>
        <w:ind w:left="1440" w:hanging="360"/>
        <w:rPr>
          <w:sz w:val="24"/>
          <w:szCs w:val="24"/>
          <w:u w:val="none"/>
        </w:rPr>
      </w:pPr>
      <w:r w:rsidDel="00000000" w:rsidR="00000000" w:rsidRPr="00000000">
        <w:rPr>
          <w:sz w:val="24"/>
          <w:szCs w:val="24"/>
          <w:rtl w:val="0"/>
        </w:rPr>
        <w:t xml:space="preserve">Mejora a nivel responsive y gráfico del menú del administrador, generando el menú hamburguesa cuando la aplicación llega a resoluciones móviles.</w:t>
      </w:r>
    </w:p>
    <w:p w:rsidR="00000000" w:rsidDel="00000000" w:rsidP="00000000" w:rsidRDefault="00000000" w:rsidRPr="00000000" w14:paraId="00000037">
      <w:pPr>
        <w:numPr>
          <w:ilvl w:val="1"/>
          <w:numId w:val="5"/>
        </w:numPr>
        <w:spacing w:after="0" w:afterAutospacing="0"/>
        <w:ind w:left="1440" w:hanging="360"/>
        <w:rPr>
          <w:sz w:val="24"/>
          <w:szCs w:val="24"/>
          <w:u w:val="none"/>
        </w:rPr>
      </w:pPr>
      <w:r w:rsidDel="00000000" w:rsidR="00000000" w:rsidRPr="00000000">
        <w:rPr>
          <w:sz w:val="24"/>
          <w:szCs w:val="24"/>
          <w:rtl w:val="0"/>
        </w:rPr>
        <w:t xml:space="preserve">Restringir las vistas de juego únicamente a resoluciones de ordenadores y tablets.</w:t>
      </w:r>
    </w:p>
    <w:p w:rsidR="00000000" w:rsidDel="00000000" w:rsidP="00000000" w:rsidRDefault="00000000" w:rsidRPr="00000000" w14:paraId="00000038">
      <w:pPr>
        <w:numPr>
          <w:ilvl w:val="1"/>
          <w:numId w:val="5"/>
        </w:numPr>
        <w:spacing w:after="0" w:afterAutospacing="0"/>
        <w:ind w:left="1440" w:hanging="360"/>
        <w:rPr>
          <w:sz w:val="24"/>
          <w:szCs w:val="24"/>
          <w:u w:val="none"/>
        </w:rPr>
      </w:pPr>
      <w:r w:rsidDel="00000000" w:rsidR="00000000" w:rsidRPr="00000000">
        <w:rPr>
          <w:sz w:val="24"/>
          <w:szCs w:val="24"/>
          <w:rtl w:val="0"/>
        </w:rPr>
        <w:t xml:space="preserve">Adaptación de formularios a resoluciones móviles para mejorar la experiencia del administrador a la hora de acceder desde un móvil.</w:t>
      </w:r>
    </w:p>
    <w:p w:rsidR="00000000" w:rsidDel="00000000" w:rsidP="00000000" w:rsidRDefault="00000000" w:rsidRPr="00000000" w14:paraId="00000039">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Accesibilidad:</w:t>
      </w:r>
      <w:r w:rsidDel="00000000" w:rsidR="00000000" w:rsidRPr="00000000">
        <w:rPr>
          <w:sz w:val="24"/>
          <w:szCs w:val="24"/>
          <w:rtl w:val="0"/>
        </w:rPr>
        <w:t xml:space="preserve"> Monitorizar que todos los mockups cumplen con las reglas de accesibilidad especificadas por el AChecker.</w:t>
      </w:r>
    </w:p>
    <w:p w:rsidR="00000000" w:rsidDel="00000000" w:rsidP="00000000" w:rsidRDefault="00000000" w:rsidRPr="00000000" w14:paraId="0000003A">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Música de fondo</w:t>
      </w:r>
      <w:r w:rsidDel="00000000" w:rsidR="00000000" w:rsidRPr="00000000">
        <w:rPr>
          <w:sz w:val="24"/>
          <w:szCs w:val="24"/>
          <w:rtl w:val="0"/>
        </w:rPr>
        <w:t xml:space="preserve">: Funcionalidad que puede reproducir o pausar la música de fondo al usuario presionar el botón correspondiente.</w:t>
      </w:r>
    </w:p>
    <w:p w:rsidR="00000000" w:rsidDel="00000000" w:rsidP="00000000" w:rsidRDefault="00000000" w:rsidRPr="00000000" w14:paraId="0000003B">
      <w:pPr>
        <w:numPr>
          <w:ilvl w:val="0"/>
          <w:numId w:val="5"/>
        </w:numPr>
        <w:spacing w:after="0" w:afterAutospacing="0"/>
        <w:ind w:left="720" w:hanging="360"/>
        <w:rPr>
          <w:sz w:val="24"/>
          <w:szCs w:val="24"/>
          <w:u w:val="none"/>
        </w:rPr>
      </w:pPr>
      <w:r w:rsidDel="00000000" w:rsidR="00000000" w:rsidRPr="00000000">
        <w:rPr>
          <w:b w:val="1"/>
          <w:sz w:val="24"/>
          <w:szCs w:val="24"/>
          <w:rtl w:val="0"/>
        </w:rPr>
        <w:t xml:space="preserve">Memoria gráfica</w:t>
      </w:r>
      <w:r w:rsidDel="00000000" w:rsidR="00000000" w:rsidRPr="00000000">
        <w:rPr>
          <w:sz w:val="24"/>
          <w:szCs w:val="24"/>
          <w:rtl w:val="0"/>
        </w:rPr>
        <w:t xml:space="preserve">: Documento que recoge la creación del isologo producido para el proyecto.</w:t>
      </w:r>
    </w:p>
    <w:p w:rsidR="00000000" w:rsidDel="00000000" w:rsidP="00000000" w:rsidRDefault="00000000" w:rsidRPr="00000000" w14:paraId="0000003C">
      <w:pPr>
        <w:numPr>
          <w:ilvl w:val="0"/>
          <w:numId w:val="5"/>
        </w:numPr>
        <w:ind w:left="720" w:hanging="360"/>
        <w:rPr>
          <w:sz w:val="24"/>
          <w:szCs w:val="24"/>
          <w:u w:val="none"/>
        </w:rPr>
      </w:pPr>
      <w:r w:rsidDel="00000000" w:rsidR="00000000" w:rsidRPr="00000000">
        <w:rPr>
          <w:b w:val="1"/>
          <w:sz w:val="24"/>
          <w:szCs w:val="24"/>
          <w:rtl w:val="0"/>
        </w:rPr>
        <w:t xml:space="preserve">Mockups realizados</w:t>
      </w:r>
      <w:r w:rsidDel="00000000" w:rsidR="00000000" w:rsidRPr="00000000">
        <w:rPr>
          <w:sz w:val="24"/>
          <w:szCs w:val="24"/>
          <w:rtl w:val="0"/>
        </w:rPr>
        <w:t xml:space="preserve">: Vista resumen de puntuación, anadircategoria.html, guardar_puntuacion.html, anadircanciones, canciones_luchas.html</w:t>
      </w: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720" w:top="254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pág.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spacing w:after="0" w:line="240" w:lineRule="auto"/>
      <w:ind w:left="6372" w:firstLine="707.9999999999995"/>
      <w:rPr>
        <w:rFonts w:ascii="Arial" w:cs="Arial" w:eastAsia="Arial" w:hAnsi="Arial"/>
        <w:b w:val="1"/>
        <w:color w:val="0065a1"/>
      </w:rPr>
    </w:pPr>
    <w:r w:rsidDel="00000000" w:rsidR="00000000" w:rsidRPr="00000000">
      <w:rPr>
        <w:rtl w:val="0"/>
      </w:rPr>
    </w:r>
  </w:p>
  <w:p w:rsidR="00000000" w:rsidDel="00000000" w:rsidP="00000000" w:rsidRDefault="00000000" w:rsidRPr="00000000" w14:paraId="0000003F">
    <w:pPr>
      <w:pageBreakBefore w:val="0"/>
      <w:spacing w:after="0" w:line="240" w:lineRule="auto"/>
      <w:ind w:left="0" w:firstLine="0"/>
      <w:jc w:val="right"/>
      <w:rPr>
        <w:rFonts w:ascii="Arial" w:cs="Arial" w:eastAsia="Arial" w:hAnsi="Arial"/>
        <w:b w:val="1"/>
        <w:color w:val="0065a1"/>
        <w:sz w:val="24"/>
        <w:szCs w:val="24"/>
      </w:rPr>
    </w:pPr>
    <w:r w:rsidDel="00000000" w:rsidR="00000000" w:rsidRPr="00000000">
      <w:rPr>
        <w:rFonts w:ascii="Arial" w:cs="Arial" w:eastAsia="Arial" w:hAnsi="Arial"/>
        <w:b w:val="1"/>
        <w:color w:val="0065a1"/>
      </w:rPr>
      <w:drawing>
        <wp:anchor allowOverlap="1" behindDoc="0" distB="114300" distT="114300" distL="114300" distR="114300" hidden="0" layoutInCell="1" locked="0" relativeHeight="0" simplePos="0">
          <wp:simplePos x="0" y="0"/>
          <wp:positionH relativeFrom="page">
            <wp:posOffset>360000</wp:posOffset>
          </wp:positionH>
          <wp:positionV relativeFrom="page">
            <wp:posOffset>360000</wp:posOffset>
          </wp:positionV>
          <wp:extent cx="1967865" cy="98393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67865" cy="983933"/>
                  </a:xfrm>
                  <a:prstGeom prst="rect"/>
                  <a:ln/>
                </pic:spPr>
              </pic:pic>
            </a:graphicData>
          </a:graphic>
        </wp:anchor>
      </w:drawing>
    </w:r>
    <w:r w:rsidDel="00000000" w:rsidR="00000000" w:rsidRPr="00000000">
      <w:rPr>
        <w:rFonts w:ascii="Arial" w:cs="Arial" w:eastAsia="Arial" w:hAnsi="Arial"/>
        <w:b w:val="1"/>
        <w:color w:val="0065a1"/>
        <w:rtl w:val="0"/>
      </w:rPr>
      <w:t xml:space="preserve">Cristian Silva, Domingo Miño, Daniel Carvajal, Mario Pérez</w:t>
    </w:r>
    <w:r w:rsidDel="00000000" w:rsidR="00000000" w:rsidRPr="00000000">
      <w:rPr>
        <w:rtl w:val="0"/>
      </w:rPr>
    </w:r>
  </w:p>
  <w:p w:rsidR="00000000" w:rsidDel="00000000" w:rsidP="00000000" w:rsidRDefault="00000000" w:rsidRPr="00000000" w14:paraId="00000040">
    <w:pPr>
      <w:spacing w:after="0" w:line="240" w:lineRule="auto"/>
      <w:ind w:left="6372" w:firstLine="707.9999999999995"/>
      <w:jc w:val="right"/>
      <w:rPr>
        <w:rFonts w:ascii="Arial" w:cs="Arial" w:eastAsia="Arial" w:hAnsi="Arial"/>
        <w:sz w:val="18"/>
        <w:szCs w:val="18"/>
      </w:rPr>
    </w:pPr>
    <w:r w:rsidDel="00000000" w:rsidR="00000000" w:rsidRPr="00000000">
      <w:rPr>
        <w:rFonts w:ascii="Arial" w:cs="Arial" w:eastAsia="Arial" w:hAnsi="Arial"/>
        <w:color w:val="0065a1"/>
        <w:sz w:val="20"/>
        <w:szCs w:val="20"/>
        <w:rtl w:val="0"/>
      </w:rPr>
      <w:t xml:space="preserve">Adivina la canción</w:t>
    </w:r>
    <w:r w:rsidDel="00000000" w:rsidR="00000000" w:rsidRPr="00000000">
      <w:rPr>
        <w:rtl w:val="0"/>
      </w:rPr>
    </w:r>
  </w:p>
  <w:p w:rsidR="00000000" w:rsidDel="00000000" w:rsidP="00000000" w:rsidRDefault="00000000" w:rsidRPr="00000000" w14:paraId="00000041">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     </w:t>
      <w:tab/>
      <w:tab/>
      <w:tab/>
      <w:tab/>
      <w:tab/>
      <w:tab/>
      <w:t xml:space="preserve">    </w:t>
    </w:r>
    <w:hyperlink r:id="rId2">
      <w:r w:rsidDel="00000000" w:rsidR="00000000" w:rsidRPr="00000000">
        <w:rPr>
          <w:rFonts w:ascii="Arial" w:cs="Arial" w:eastAsia="Arial" w:hAnsi="Arial"/>
          <w:color w:val="1155cc"/>
          <w:sz w:val="18"/>
          <w:szCs w:val="18"/>
          <w:u w:val="single"/>
          <w:rtl w:val="0"/>
        </w:rPr>
        <w:t xml:space="preserve">csilvaguerrero.guadalupe@alumnado.fundacionloyola.net </w:t>
      </w:r>
    </w:hyperlink>
    <w:hyperlink r:id="rId3">
      <w:r w:rsidDel="00000000" w:rsidR="00000000" w:rsidRPr="00000000">
        <w:rPr>
          <w:rFonts w:ascii="Arial" w:cs="Arial" w:eastAsia="Arial" w:hAnsi="Arial"/>
          <w:color w:val="1155cc"/>
          <w:sz w:val="18"/>
          <w:szCs w:val="18"/>
          <w:u w:val="single"/>
          <w:rtl w:val="0"/>
        </w:rPr>
        <w:t xml:space="preserve">dminoredondo.guadalupe@alumnado.fundacionloyola.net</w:t>
      </w:r>
    </w:hyperlink>
    <w:r w:rsidDel="00000000" w:rsidR="00000000" w:rsidRPr="00000000">
      <w:rPr>
        <w:rFonts w:ascii="Arial" w:cs="Arial" w:eastAsia="Arial" w:hAnsi="Arial"/>
        <w:sz w:val="18"/>
        <w:szCs w:val="18"/>
        <w:rtl w:val="0"/>
      </w:rPr>
      <w:t xml:space="preserve"> </w:t>
    </w:r>
    <w:hyperlink r:id="rId4">
      <w:r w:rsidDel="00000000" w:rsidR="00000000" w:rsidRPr="00000000">
        <w:rPr>
          <w:rFonts w:ascii="Arial" w:cs="Arial" w:eastAsia="Arial" w:hAnsi="Arial"/>
          <w:color w:val="1155cc"/>
          <w:sz w:val="18"/>
          <w:szCs w:val="18"/>
          <w:u w:val="single"/>
          <w:rtl w:val="0"/>
        </w:rPr>
        <w:t xml:space="preserve">juandanielcarvajalmontes.guadalupe@alumnado.fundacionloyola.net</w:t>
      </w:r>
    </w:hyperlink>
    <w:r w:rsidDel="00000000" w:rsidR="00000000" w:rsidRPr="00000000">
      <w:rPr>
        <w:rFonts w:ascii="Arial" w:cs="Arial" w:eastAsia="Arial" w:hAnsi="Arial"/>
        <w:sz w:val="18"/>
        <w:szCs w:val="18"/>
        <w:rtl w:val="0"/>
      </w:rPr>
      <w:t xml:space="preserve">          </w:t>
    </w:r>
    <w:hyperlink r:id="rId5">
      <w:r w:rsidDel="00000000" w:rsidR="00000000" w:rsidRPr="00000000">
        <w:rPr>
          <w:rFonts w:ascii="Arial" w:cs="Arial" w:eastAsia="Arial" w:hAnsi="Arial"/>
          <w:color w:val="1155cc"/>
          <w:sz w:val="18"/>
          <w:szCs w:val="18"/>
          <w:u w:val="single"/>
          <w:rtl w:val="0"/>
        </w:rPr>
        <w:t xml:space="preserve">mperezgarcia.guadalupe@alumnado.fundacionloyola.net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2971800</wp:posOffset>
          </wp:positionH>
          <wp:positionV relativeFrom="paragraph">
            <wp:posOffset>133350</wp:posOffset>
          </wp:positionV>
          <wp:extent cx="182880" cy="182880"/>
          <wp:effectExtent b="0" l="0" r="0" t="0"/>
          <wp:wrapNone/>
          <wp:docPr descr="Correo electrónico" id="2" name="image4.png"/>
          <a:graphic>
            <a:graphicData uri="http://schemas.openxmlformats.org/drawingml/2006/picture">
              <pic:pic>
                <pic:nvPicPr>
                  <pic:cNvPr descr="Correo electrónico" id="0" name="image4.png"/>
                  <pic:cNvPicPr preferRelativeResize="0"/>
                </pic:nvPicPr>
                <pic:blipFill>
                  <a:blip r:embed="rId6"/>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42">
    <w:pPr>
      <w:pageBreakBefore w:val="0"/>
      <w:spacing w:after="0" w:line="240" w:lineRule="auto"/>
      <w:ind w:left="0" w:firstLine="0"/>
      <w:jc w:val="right"/>
      <w:rPr>
        <w:rFonts w:ascii="Arial" w:cs="Arial" w:eastAsia="Arial" w:hAnsi="Arial"/>
        <w:b w:val="1"/>
        <w:color w:val="0065a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spacing w:after="0" w:line="240" w:lineRule="auto"/>
      <w:ind w:left="6377.952755905511" w:firstLine="705"/>
      <w:rPr>
        <w:rFonts w:ascii="Arial" w:cs="Arial" w:eastAsia="Arial" w:hAnsi="Arial"/>
        <w:b w:val="1"/>
        <w:color w:val="0065a1"/>
        <w:sz w:val="24"/>
        <w:szCs w:val="24"/>
      </w:rPr>
    </w:pPr>
    <w:r w:rsidDel="00000000" w:rsidR="00000000" w:rsidRPr="00000000">
      <w:rPr>
        <w:rFonts w:ascii="Arial" w:cs="Arial" w:eastAsia="Arial" w:hAnsi="Arial"/>
        <w:b w:val="1"/>
        <w:color w:val="0065a1"/>
        <w:rtl w:val="0"/>
      </w:rPr>
      <w:t xml:space="preserve">Miguel Jaque Barbero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-103504</wp:posOffset>
          </wp:positionV>
          <wp:extent cx="2169795" cy="108521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169795" cy="1085215"/>
                  </a:xfrm>
                  <a:prstGeom prst="rect"/>
                  <a:ln/>
                </pic:spPr>
              </pic:pic>
            </a:graphicData>
          </a:graphic>
        </wp:anchor>
      </w:drawing>
    </w:r>
  </w:p>
  <w:p w:rsidR="00000000" w:rsidDel="00000000" w:rsidP="00000000" w:rsidRDefault="00000000" w:rsidRPr="00000000" w14:paraId="00000045">
    <w:pPr>
      <w:pageBreakBefore w:val="0"/>
      <w:spacing w:after="0" w:line="240" w:lineRule="auto"/>
      <w:ind w:left="6377.952755905511" w:firstLine="705"/>
      <w:rPr>
        <w:rFonts w:ascii="Arial" w:cs="Arial" w:eastAsia="Arial" w:hAnsi="Arial"/>
        <w:sz w:val="20"/>
        <w:szCs w:val="20"/>
      </w:rPr>
    </w:pPr>
    <w:r w:rsidDel="00000000" w:rsidR="00000000" w:rsidRPr="00000000">
      <w:rPr>
        <w:rFonts w:ascii="Arial" w:cs="Arial" w:eastAsia="Arial" w:hAnsi="Arial"/>
        <w:color w:val="0065a1"/>
        <w:sz w:val="20"/>
        <w:szCs w:val="20"/>
        <w:rtl w:val="0"/>
      </w:rPr>
      <w:t xml:space="preserve">Proyecto Fin de Ciclo</w:t>
    </w:r>
    <w:r w:rsidDel="00000000" w:rsidR="00000000" w:rsidRPr="00000000">
      <w:rPr>
        <w:rtl w:val="0"/>
      </w:rPr>
    </w:r>
  </w:p>
  <w:p w:rsidR="00000000" w:rsidDel="00000000" w:rsidP="00000000" w:rsidRDefault="00000000" w:rsidRPr="00000000" w14:paraId="00000046">
    <w:pPr>
      <w:pageBreakBefore w:val="0"/>
      <w:spacing w:after="0" w:lineRule="auto"/>
      <w:ind w:left="6377.952755905511" w:firstLine="705"/>
      <w:rPr>
        <w:rFonts w:ascii="Arial" w:cs="Arial" w:eastAsia="Arial" w:hAnsi="Arial"/>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4476750</wp:posOffset>
          </wp:positionH>
          <wp:positionV relativeFrom="paragraph">
            <wp:posOffset>123825</wp:posOffset>
          </wp:positionV>
          <wp:extent cx="182880" cy="182880"/>
          <wp:effectExtent b="0" l="0" r="0" t="0"/>
          <wp:wrapNone/>
          <wp:docPr descr="Correo electrónico" id="1" name="image3.png"/>
          <a:graphic>
            <a:graphicData uri="http://schemas.openxmlformats.org/drawingml/2006/picture">
              <pic:pic>
                <pic:nvPicPr>
                  <pic:cNvPr descr="Correo electrónico" id="0" name="image3.png"/>
                  <pic:cNvPicPr preferRelativeResize="0"/>
                </pic:nvPicPr>
                <pic:blipFill>
                  <a:blip r:embed="rId2"/>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47">
    <w:pPr>
      <w:pageBreakBefore w:val="0"/>
      <w:ind w:left="6377.952755905511" w:firstLine="705"/>
      <w:rPr>
        <w:sz w:val="24"/>
        <w:szCs w:val="24"/>
      </w:rPr>
    </w:pPr>
    <w:r w:rsidDel="00000000" w:rsidR="00000000" w:rsidRPr="00000000">
      <w:rPr>
        <w:rFonts w:ascii="Arial" w:cs="Arial" w:eastAsia="Arial" w:hAnsi="Arial"/>
        <w:sz w:val="18"/>
        <w:szCs w:val="18"/>
        <w:rtl w:val="0"/>
      </w:rPr>
      <w:t xml:space="preserve">      mjaque@fundacionloyola.es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40" w:before="400" w:lineRule="auto"/>
    </w:pPr>
    <w:rPr>
      <w:rFonts w:ascii="Arial" w:cs="Arial" w:eastAsia="Arial" w:hAnsi="Arial"/>
      <w:b w:val="1"/>
      <w:color w:val="2a6099"/>
      <w:sz w:val="40"/>
      <w:szCs w:val="40"/>
    </w:rPr>
  </w:style>
  <w:style w:type="paragraph" w:styleId="Heading2">
    <w:name w:val="heading 2"/>
    <w:basedOn w:val="Normal"/>
    <w:next w:val="Normal"/>
    <w:pPr>
      <w:keepNext w:val="1"/>
      <w:keepLines w:val="1"/>
      <w:pageBreakBefore w:val="0"/>
      <w:spacing w:after="80" w:before="360" w:lineRule="auto"/>
    </w:pPr>
    <w:rPr>
      <w:b w:val="1"/>
      <w:color w:val="0065a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color w:val="0065a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fontawesome.com/" TargetMode="Externa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csilvaguerrero.guadalupe@alumnado.fundacionloyola.es" TargetMode="External"/><Relationship Id="rId3" Type="http://schemas.openxmlformats.org/officeDocument/2006/relationships/hyperlink" Target="mailto:dminoredondo.guadalupe@alumnado.fundacionloyola.net" TargetMode="External"/><Relationship Id="rId4" Type="http://schemas.openxmlformats.org/officeDocument/2006/relationships/hyperlink" Target="mailto:juandanielcarvajalmontes.guadalupe@alumnado.fundacionloyola.net" TargetMode="External"/><Relationship Id="rId5" Type="http://schemas.openxmlformats.org/officeDocument/2006/relationships/hyperlink" Target="mailto:mperezgarcia.guadalupe@alumnado.fundacionloyola.net" TargetMode="External"/><Relationship Id="rId6"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