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tif" ContentType="image/tiff"/>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40"/>
        <w:jc w:val="left"/>
        <w:rPr>
          <w:sz w:val="36"/>
          <w:szCs w:val="36"/>
        </w:rPr>
      </w:pPr>
      <w:r>
        <w:rPr>
          <w:sz w:val="36"/>
          <w:szCs w:val="36"/>
        </w:rPr>
        <w:t>Master’</w:t>
      </w:r>
      <w:r>
        <w:rPr>
          <w:sz w:val="36"/>
          <w:szCs w:val="36"/>
        </w:rPr>
        <w:t>s</w:t>
      </w:r>
      <w:r>
        <w:rPr>
          <w:sz w:val="36"/>
          <w:szCs w:val="36"/>
        </w:rPr>
        <w:t xml:space="preserve"> Thesis: </w:t>
      </w:r>
      <w:r>
        <w:rPr>
          <w:sz w:val="36"/>
          <w:szCs w:val="36"/>
        </w:rPr>
        <w:t>Pre-manipulation for grasping – Using Model-free Visual Reinforcement Learning to manipulate fabric to expose a seam for grasping operation</w:t>
      </w:r>
    </w:p>
    <w:p>
      <w:pPr>
        <w:pStyle w:val="Heading2"/>
        <w:rPr/>
      </w:pPr>
      <w:r>
        <w:rPr/>
        <w:t>Background</w:t>
      </w:r>
    </w:p>
    <w:p>
      <w:pPr>
        <w:pStyle w:val="Normal"/>
        <w:rPr/>
      </w:pPr>
      <w:r>
        <w:rPr/>
      </w:r>
    </w:p>
    <w:p>
      <w:pPr>
        <w:pStyle w:val="Normal"/>
        <w:rPr/>
      </w:pPr>
      <w:r>
        <w:rPr/>
        <w:t>Deformable object manipulation is a significant problem in robotics due to two challenges – unclear state representation and complex non-linear dynamics. A model free approach offers a promising way of manipulating the fabric without the complex dynamics of fabrics.</w:t>
      </w:r>
    </w:p>
    <w:p>
      <w:pPr>
        <w:pStyle w:val="Heading2"/>
        <w:rPr/>
      </w:pPr>
      <w:r>
        <w:rPr/>
        <w:t>Description</w:t>
      </w:r>
    </w:p>
    <w:p>
      <w:pPr>
        <w:pStyle w:val="Normal"/>
        <w:rPr/>
      </w:pPr>
      <w:r>
        <w:rPr/>
      </w:r>
    </w:p>
    <w:p>
      <w:pPr>
        <w:pStyle w:val="Normal"/>
        <w:rPr/>
      </w:pPr>
      <w:r>
        <w:rPr/>
        <w:t>At sewts before grasping the towel for straightening it, we have an additional step called pre-manipulation the sole purpose of which is to expose a straight seam that can be further used to grasp. Currently this is being done by a separate robot which grasps the robot and places it to a mechanical assembly which increases the chances of exposing the seam for grasping by another robot. Since we are mechanically trying to increase the probability of getting a seam and the dynamics of the fabric are highly uncertain, a straight full seam is not exposed in all the cases. In case, we do not get a proper exposed seam, the towel is rejected and the process is repeated. By using a model-free reinforcement learning approach, there is a possibility that a single robot could perform pre-manipulation and then grasping. So both the additional robot and the mechanical add-on are eliminated. The only challenge remains that of time required for exposing the seam, which is</w:t>
      </w:r>
    </w:p>
    <w:p>
      <w:pPr>
        <w:pStyle w:val="Normal"/>
        <w:rPr/>
      </w:pPr>
      <w:r>
        <w:rPr/>
        <w:t>Additional :</w:t>
      </w:r>
    </w:p>
    <w:p>
      <w:pPr>
        <w:pStyle w:val="Normal"/>
        <w:rPr/>
      </w:pPr>
      <w:r>
        <w:rPr/>
        <w:t>Reward function linked with the amount of seam</w:t>
      </w:r>
    </w:p>
    <w:p>
      <w:pPr>
        <w:pStyle w:val="Normal"/>
        <w:rPr/>
      </w:pPr>
      <w:r>
        <w:rPr/>
        <w:t>Using simulated images to avoid sim-to-real transfer (Seam segmentation map)</w:t>
      </w:r>
    </w:p>
    <w:p>
      <w:pPr>
        <w:pStyle w:val="Normal"/>
        <w:rPr/>
      </w:pPr>
      <w:r>
        <w:rPr/>
        <w:t>Explore the possibility of imitation learning</w:t>
      </w:r>
    </w:p>
    <w:p>
      <w:pPr>
        <w:pStyle w:val="Normal"/>
        <w:rPr/>
      </w:pPr>
      <w:r>
        <w:rPr/>
        <w:t>since these methods do notrequire an explicit model of the object [29], they can overcomethe challenge of having complex deformable object dynamics</w:t>
      </w:r>
    </w:p>
    <w:p>
      <w:pPr>
        <w:pStyle w:val="Normal"/>
        <w:rPr/>
      </w:pPr>
      <w:r>
        <w:rPr/>
        <w:t xml:space="preserve">But  model-free  learning  has  notoriously  poor  sample  com-plexity .state-based policies can provide simulated demonstrationsto learn cloth manipulation from visual observations. we  demonstrate  how  this  policycan  be  transferred  from  a  simulator  to  a  real  robot  usingsimple  domain  randomization  without  any  additional  real-world  training  or  human  demonstrations. Reinforcement Learning (RL) has made significant progressin  many  areas  including  robotics.  RL  has  enabled  robotsto  handle  unstructured  perception  such  as  visual  inputs  andreason  about  actions  directly  from  raw  observations </w:t>
      </w:r>
    </w:p>
    <w:p>
      <w:pPr>
        <w:pStyle w:val="Normal"/>
        <w:rPr/>
      </w:pPr>
      <w:r>
        <w:rPr/>
      </w:r>
    </w:p>
    <w:p>
      <w:pPr>
        <w:pStyle w:val="Normal"/>
        <w:rPr/>
      </w:pPr>
      <w:r>
        <w:rPr/>
        <w:t xml:space="preserve"> </w:t>
      </w:r>
    </w:p>
    <w:p>
      <w:pPr>
        <w:pStyle w:val="ListParagraph"/>
        <w:numPr>
          <w:ilvl w:val="0"/>
          <w:numId w:val="1"/>
        </w:numPr>
        <w:rPr/>
      </w:pPr>
      <w:r>
        <w:rPr/>
        <w:t xml:space="preserve">Explore various learning algorithms for picking and compare for accelerated learning- </w:t>
      </w:r>
    </w:p>
    <w:p>
      <w:pPr>
        <w:pStyle w:val="ListParagraph"/>
        <w:numPr>
          <w:ilvl w:val="0"/>
          <w:numId w:val="0"/>
        </w:numPr>
        <w:ind w:left="1440" w:hanging="0"/>
        <w:rPr/>
      </w:pPr>
      <w:r>
        <w:rPr/>
        <w:t>a) Maximum Value under Picking</w:t>
      </w:r>
    </w:p>
    <w:p>
      <w:pPr>
        <w:pStyle w:val="ListParagraph"/>
        <w:numPr>
          <w:ilvl w:val="0"/>
          <w:numId w:val="1"/>
        </w:numPr>
        <w:rPr/>
      </w:pPr>
      <w:r>
        <w:rPr/>
        <w:t>Dataset creation</w:t>
      </w:r>
    </w:p>
    <w:p>
      <w:pPr>
        <w:pStyle w:val="ListParagraph"/>
        <w:numPr>
          <w:ilvl w:val="0"/>
          <w:numId w:val="1"/>
        </w:numPr>
        <w:rPr/>
      </w:pPr>
      <w:r>
        <w:rPr/>
        <w:t>Domain randomization</w:t>
      </w:r>
    </w:p>
    <w:p>
      <w:pPr>
        <w:pStyle w:val="ListParagraph"/>
        <w:numPr>
          <w:ilvl w:val="0"/>
          <w:numId w:val="1"/>
        </w:numPr>
        <w:rPr/>
      </w:pPr>
      <w:r>
        <w:rPr/>
        <w:t>Choosing the right simulation environment</w:t>
      </w:r>
    </w:p>
    <w:p>
      <w:pPr>
        <w:pStyle w:val="ListParagraph"/>
        <w:numPr>
          <w:ilvl w:val="0"/>
          <w:numId w:val="1"/>
        </w:numPr>
        <w:rPr/>
      </w:pPr>
      <w:r>
        <w:rPr/>
        <w:t>Combining with Learning from Demonstration to check performance improvement</w:t>
      </w:r>
    </w:p>
    <w:p>
      <w:pPr>
        <w:pStyle w:val="ListParagraph"/>
        <w:numPr>
          <w:ilvl w:val="0"/>
          <w:numId w:val="1"/>
        </w:numPr>
        <w:rPr/>
      </w:pPr>
      <w:r>
        <w:rPr/>
        <w:t>Designing reward function to identify one seam</w:t>
      </w:r>
    </w:p>
    <w:p>
      <w:pPr>
        <w:pStyle w:val="ListParagraph"/>
        <w:numPr>
          <w:ilvl w:val="0"/>
          <w:numId w:val="1"/>
        </w:numPr>
        <w:rPr/>
      </w:pPr>
      <w:r>
        <w:rPr/>
        <w:t xml:space="preserve">Training on Simulation </w:t>
      </w:r>
    </w:p>
    <w:p>
      <w:pPr>
        <w:pStyle w:val="ListParagraph"/>
        <w:numPr>
          <w:ilvl w:val="0"/>
          <w:numId w:val="1"/>
        </w:numPr>
        <w:rPr/>
      </w:pPr>
      <w:r>
        <w:rPr/>
        <w:t>Transfer on real robot</w:t>
      </w:r>
    </w:p>
    <w:sectPr>
      <w:headerReference w:type="default" r:id="rId2"/>
      <w:footerReference w:type="default" r:id="rId3"/>
      <w:type w:val="nextPage"/>
      <w:pgSz w:w="11906" w:h="16838"/>
      <w:pgMar w:left="1417" w:right="1417" w:header="708" w:top="1935"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Light">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Lohit Devanaga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Till Rickert | 0170 4912124 | </w:t>
    </w:r>
    <w:hyperlink r:id="rId1">
      <w:r>
        <w:rPr>
          <w:rStyle w:val="InternetLink"/>
        </w:rPr>
        <w:t>till.rickert@sewts.de</w:t>
      </w:r>
    </w:hyperlink>
    <w:r>
      <w:rPr/>
      <w:t xml:space="preserve"> | </w:t>
    </w:r>
    <w:hyperlink r:id="rId2">
      <w:r>
        <w:rPr>
          <w:rStyle w:val="ListLabel74"/>
        </w:rPr>
        <w:t>www.sewts.de</w:t>
      </w:r>
    </w:hyperlink>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3175" distL="0" distR="0">
          <wp:extent cx="1998980" cy="504825"/>
          <wp:effectExtent l="0" t="0" r="0" b="0"/>
          <wp:docPr id="2" name="Grafik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0" descr=""/>
                  <pic:cNvPicPr>
                    <a:picLocks noChangeAspect="1" noChangeArrowheads="1"/>
                  </pic:cNvPicPr>
                </pic:nvPicPr>
                <pic:blipFill>
                  <a:blip r:embed="rId2"/>
                  <a:stretch>
                    <a:fillRect/>
                  </a:stretch>
                </pic:blipFill>
                <pic:spPr bwMode="auto">
                  <a:xfrm>
                    <a:off x="0" y="0"/>
                    <a:ext cx="1998980" cy="504825"/>
                  </a:xfrm>
                  <a:prstGeom prst="rect">
                    <a:avLst/>
                  </a:prstGeom>
                </pic:spPr>
              </pic:pic>
            </a:graphicData>
          </a:graphic>
        </wp:inline>
      </w:drawing>
      <w:drawing>
        <wp:anchor behindDoc="1" distT="0" distB="9525" distL="0" distR="114300" simplePos="0" locked="0" layoutInCell="1" allowOverlap="1" relativeHeight="3">
          <wp:simplePos x="0" y="0"/>
          <wp:positionH relativeFrom="margin">
            <wp:align>left</wp:align>
          </wp:positionH>
          <wp:positionV relativeFrom="page">
            <wp:posOffset>456565</wp:posOffset>
          </wp:positionV>
          <wp:extent cx="958215" cy="504825"/>
          <wp:effectExtent l="0" t="0" r="0" b="0"/>
          <wp:wrapNone/>
          <wp:docPr id="1"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8" descr=""/>
                  <pic:cNvPicPr>
                    <a:picLocks noChangeAspect="1" noChangeArrowheads="1"/>
                  </pic:cNvPicPr>
                </pic:nvPicPr>
                <pic:blipFill>
                  <a:blip r:embed="rId1"/>
                  <a:stretch>
                    <a:fillRect/>
                  </a:stretch>
                </pic:blipFill>
                <pic:spPr bwMode="auto">
                  <a:xfrm>
                    <a:off x="0" y="0"/>
                    <a:ext cx="958215" cy="5048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8231e0"/>
    <w:pPr>
      <w:widowControl/>
      <w:bidi w:val="0"/>
      <w:jc w:val="both"/>
    </w:pPr>
    <w:rPr>
      <w:rFonts w:ascii="Helvetica Neue Light" w:hAnsi="Helvetica Neue Light" w:eastAsia="Calibri" w:cs="" w:cstheme="minorBidi" w:eastAsiaTheme="minorHAnsi"/>
      <w:color w:val="auto"/>
      <w:kern w:val="0"/>
      <w:sz w:val="22"/>
      <w:szCs w:val="24"/>
      <w:lang w:val="en-US" w:eastAsia="en-US" w:bidi="ar-SA"/>
    </w:rPr>
  </w:style>
  <w:style w:type="paragraph" w:styleId="Heading1">
    <w:name w:val="Heading 1"/>
    <w:basedOn w:val="Normal"/>
    <w:link w:val="berschrift1Zchn"/>
    <w:uiPriority w:val="9"/>
    <w:qFormat/>
    <w:rsid w:val="00660e90"/>
    <w:pPr>
      <w:keepNext w:val="true"/>
      <w:keepLines/>
      <w:spacing w:before="240" w:after="0"/>
      <w:outlineLvl w:val="0"/>
    </w:pPr>
    <w:rPr>
      <w:rFonts w:eastAsia="" w:cs="" w:cstheme="majorBidi" w:eastAsiaTheme="majorEastAsia"/>
      <w:color w:val="1D71B8"/>
      <w:sz w:val="44"/>
      <w:szCs w:val="32"/>
    </w:rPr>
  </w:style>
  <w:style w:type="paragraph" w:styleId="Heading2">
    <w:name w:val="Heading 2"/>
    <w:basedOn w:val="Normal"/>
    <w:link w:val="berschrift2Zchn"/>
    <w:uiPriority w:val="9"/>
    <w:unhideWhenUsed/>
    <w:qFormat/>
    <w:rsid w:val="00660e90"/>
    <w:pPr>
      <w:keepNext w:val="true"/>
      <w:keepLines/>
      <w:spacing w:before="40" w:after="0"/>
      <w:outlineLvl w:val="1"/>
    </w:pPr>
    <w:rPr>
      <w:rFonts w:eastAsia="" w:cs="" w:cstheme="majorBidi" w:eastAsiaTheme="majorEastAsia"/>
      <w:color w:val="1D71B8"/>
      <w:sz w:val="32"/>
      <w:szCs w:val="2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581257"/>
    <w:rPr/>
  </w:style>
  <w:style w:type="character" w:styleId="FuzeileZchn" w:customStyle="1">
    <w:name w:val="Fußzeile Zchn"/>
    <w:basedOn w:val="DefaultParagraphFont"/>
    <w:link w:val="Fuzeile"/>
    <w:uiPriority w:val="99"/>
    <w:qFormat/>
    <w:rsid w:val="00581257"/>
    <w:rPr/>
  </w:style>
  <w:style w:type="character" w:styleId="Berschrift2Zchn" w:customStyle="1">
    <w:name w:val="Überschrift 2 Zchn"/>
    <w:basedOn w:val="DefaultParagraphFont"/>
    <w:link w:val="berschrift2"/>
    <w:uiPriority w:val="9"/>
    <w:qFormat/>
    <w:rsid w:val="00660e90"/>
    <w:rPr>
      <w:rFonts w:ascii="Helvetica Neue Light" w:hAnsi="Helvetica Neue Light" w:eastAsia="" w:cs="" w:cstheme="majorBidi" w:eastAsiaTheme="majorEastAsia"/>
      <w:color w:val="1D71B8"/>
      <w:sz w:val="32"/>
      <w:szCs w:val="26"/>
      <w:lang w:val="en-US"/>
    </w:rPr>
  </w:style>
  <w:style w:type="character" w:styleId="Berschrift1Zchn" w:customStyle="1">
    <w:name w:val="Überschrift 1 Zchn"/>
    <w:basedOn w:val="DefaultParagraphFont"/>
    <w:link w:val="berschrift1"/>
    <w:uiPriority w:val="9"/>
    <w:qFormat/>
    <w:rsid w:val="00660e90"/>
    <w:rPr>
      <w:rFonts w:ascii="Helvetica Neue Light" w:hAnsi="Helvetica Neue Light" w:eastAsia="" w:cs="" w:cstheme="majorBidi" w:eastAsiaTheme="majorEastAsia"/>
      <w:color w:val="1D71B8"/>
      <w:sz w:val="44"/>
      <w:szCs w:val="32"/>
      <w:lang w:val="en-US"/>
    </w:rPr>
  </w:style>
  <w:style w:type="character" w:styleId="TitelZchn" w:customStyle="1">
    <w:name w:val="Titel Zchn"/>
    <w:basedOn w:val="DefaultParagraphFont"/>
    <w:link w:val="Titel"/>
    <w:uiPriority w:val="10"/>
    <w:qFormat/>
    <w:rsid w:val="001c36eb"/>
    <w:rPr>
      <w:rFonts w:ascii="Calibri Light" w:hAnsi="Calibri Light"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Untertitel"/>
    <w:uiPriority w:val="11"/>
    <w:qFormat/>
    <w:rsid w:val="001c36eb"/>
    <w:rPr>
      <w:rFonts w:eastAsia="" w:eastAsiaTheme="minorEastAsia"/>
      <w:color w:val="5A5A5A" w:themeColor="text1" w:themeTint="a5"/>
      <w:spacing w:val="15"/>
      <w:sz w:val="22"/>
      <w:szCs w:val="22"/>
    </w:rPr>
  </w:style>
  <w:style w:type="character" w:styleId="InternetLink">
    <w:name w:val="Internet Link"/>
    <w:basedOn w:val="DefaultParagraphFont"/>
    <w:uiPriority w:val="99"/>
    <w:unhideWhenUsed/>
    <w:rsid w:val="00257ff4"/>
    <w:rPr>
      <w:color w:val="0563C1" w:themeColor="hyperlink"/>
      <w:u w:val="single"/>
    </w:rPr>
  </w:style>
  <w:style w:type="character" w:styleId="UnresolvedMention">
    <w:name w:val="Unresolved Mention"/>
    <w:basedOn w:val="DefaultParagraphFont"/>
    <w:uiPriority w:val="99"/>
    <w:qFormat/>
    <w:rsid w:val="00257ff4"/>
    <w:rPr>
      <w:color w:val="605E5C"/>
      <w:shd w:fill="E1DFDD" w:val="clear"/>
    </w:rPr>
  </w:style>
  <w:style w:type="character" w:styleId="Annotationreference">
    <w:name w:val="annotation reference"/>
    <w:basedOn w:val="DefaultParagraphFont"/>
    <w:uiPriority w:val="99"/>
    <w:semiHidden/>
    <w:unhideWhenUsed/>
    <w:qFormat/>
    <w:rsid w:val="005c0a5e"/>
    <w:rPr>
      <w:sz w:val="16"/>
      <w:szCs w:val="16"/>
    </w:rPr>
  </w:style>
  <w:style w:type="character" w:styleId="KommentartextZchn" w:customStyle="1">
    <w:name w:val="Kommentartext Zchn"/>
    <w:basedOn w:val="DefaultParagraphFont"/>
    <w:link w:val="Kommentartext"/>
    <w:uiPriority w:val="99"/>
    <w:semiHidden/>
    <w:qFormat/>
    <w:rsid w:val="005c0a5e"/>
    <w:rPr>
      <w:rFonts w:ascii="Helvetica Neue Light" w:hAnsi="Helvetica Neue Light"/>
      <w:sz w:val="20"/>
      <w:szCs w:val="20"/>
      <w:lang w:val="en-US"/>
    </w:rPr>
  </w:style>
  <w:style w:type="character" w:styleId="KommentarthemaZchn" w:customStyle="1">
    <w:name w:val="Kommentarthema Zchn"/>
    <w:basedOn w:val="KommentartextZchn"/>
    <w:link w:val="Kommentarthema"/>
    <w:uiPriority w:val="99"/>
    <w:semiHidden/>
    <w:qFormat/>
    <w:rsid w:val="005c0a5e"/>
    <w:rPr>
      <w:rFonts w:ascii="Helvetica Neue Light" w:hAnsi="Helvetica Neue Light"/>
      <w:b/>
      <w:bCs/>
      <w:sz w:val="20"/>
      <w:szCs w:val="20"/>
      <w:lang w:val="en-US"/>
    </w:rPr>
  </w:style>
  <w:style w:type="character" w:styleId="SprechblasentextZchn" w:customStyle="1">
    <w:name w:val="Sprechblasentext Zchn"/>
    <w:basedOn w:val="DefaultParagraphFont"/>
    <w:link w:val="Sprechblasentext"/>
    <w:uiPriority w:val="99"/>
    <w:semiHidden/>
    <w:qFormat/>
    <w:rsid w:val="005c0a5e"/>
    <w:rPr>
      <w:rFonts w:ascii="Segoe UI" w:hAnsi="Segoe UI" w:cs="Segoe UI"/>
      <w:sz w:val="18"/>
      <w:szCs w:val="18"/>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
      <w:sz w:val="22"/>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
      <w:sz w:val="22"/>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2"/>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style>
  <w:style w:type="character" w:styleId="ListLabel74">
    <w:name w:val="ListLabel 7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KopfzeileZchn"/>
    <w:uiPriority w:val="99"/>
    <w:unhideWhenUsed/>
    <w:rsid w:val="00581257"/>
    <w:pPr>
      <w:tabs>
        <w:tab w:val="center" w:pos="4536" w:leader="none"/>
        <w:tab w:val="right" w:pos="9072" w:leader="none"/>
      </w:tabs>
    </w:pPr>
    <w:rPr/>
  </w:style>
  <w:style w:type="paragraph" w:styleId="Footer">
    <w:name w:val="Footer"/>
    <w:basedOn w:val="Normal"/>
    <w:link w:val="FuzeileZchn"/>
    <w:uiPriority w:val="99"/>
    <w:unhideWhenUsed/>
    <w:rsid w:val="00581257"/>
    <w:pPr>
      <w:tabs>
        <w:tab w:val="center" w:pos="4536" w:leader="none"/>
        <w:tab w:val="right" w:pos="9072" w:leader="none"/>
      </w:tabs>
    </w:pPr>
    <w:rPr/>
  </w:style>
  <w:style w:type="paragraph" w:styleId="ListParagraph">
    <w:name w:val="List Paragraph"/>
    <w:basedOn w:val="Normal"/>
    <w:uiPriority w:val="34"/>
    <w:qFormat/>
    <w:rsid w:val="0045460b"/>
    <w:pPr>
      <w:spacing w:before="0" w:after="0"/>
      <w:ind w:left="720" w:hanging="0"/>
      <w:contextualSpacing/>
    </w:pPr>
    <w:rPr/>
  </w:style>
  <w:style w:type="paragraph" w:styleId="NormalWeb">
    <w:name w:val="Normal (Web)"/>
    <w:basedOn w:val="Normal"/>
    <w:uiPriority w:val="99"/>
    <w:semiHidden/>
    <w:unhideWhenUsed/>
    <w:qFormat/>
    <w:rsid w:val="0045460b"/>
    <w:pPr>
      <w:spacing w:beforeAutospacing="1" w:afterAutospacing="1"/>
      <w:jc w:val="left"/>
    </w:pPr>
    <w:rPr>
      <w:rFonts w:ascii="Times New Roman" w:hAnsi="Times New Roman" w:eastAsia="Times New Roman" w:cs="Times New Roman"/>
      <w:lang w:eastAsia="de-DE"/>
    </w:rPr>
  </w:style>
  <w:style w:type="paragraph" w:styleId="Title">
    <w:name w:val="Title"/>
    <w:basedOn w:val="Normal"/>
    <w:link w:val="TitelZchn"/>
    <w:uiPriority w:val="10"/>
    <w:qFormat/>
    <w:rsid w:val="001c36e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link w:val="UntertitelZchn"/>
    <w:uiPriority w:val="11"/>
    <w:qFormat/>
    <w:rsid w:val="001c36eb"/>
    <w:pPr>
      <w:spacing w:before="0" w:after="160"/>
    </w:pPr>
    <w:rPr>
      <w:rFonts w:ascii="Calibri" w:hAnsi="Calibri" w:eastAsia="" w:asciiTheme="minorHAnsi" w:eastAsiaTheme="minorEastAsia" w:hAnsiTheme="minorHAnsi"/>
      <w:color w:val="5A5A5A" w:themeColor="text1" w:themeTint="a5"/>
      <w:spacing w:val="15"/>
      <w:szCs w:val="22"/>
    </w:rPr>
  </w:style>
  <w:style w:type="paragraph" w:styleId="Annotationtext">
    <w:name w:val="annotation text"/>
    <w:basedOn w:val="Normal"/>
    <w:link w:val="KommentartextZchn"/>
    <w:uiPriority w:val="99"/>
    <w:semiHidden/>
    <w:unhideWhenUsed/>
    <w:qFormat/>
    <w:rsid w:val="005c0a5e"/>
    <w:pPr/>
    <w:rPr>
      <w:sz w:val="20"/>
      <w:szCs w:val="20"/>
    </w:rPr>
  </w:style>
  <w:style w:type="paragraph" w:styleId="Annotationsubject">
    <w:name w:val="annotation subject"/>
    <w:basedOn w:val="Annotationtext"/>
    <w:link w:val="KommentarthemaZchn"/>
    <w:uiPriority w:val="99"/>
    <w:semiHidden/>
    <w:unhideWhenUsed/>
    <w:qFormat/>
    <w:rsid w:val="005c0a5e"/>
    <w:pPr/>
    <w:rPr>
      <w:b/>
      <w:bCs/>
    </w:rPr>
  </w:style>
  <w:style w:type="paragraph" w:styleId="BalloonText">
    <w:name w:val="Balloon Text"/>
    <w:basedOn w:val="Normal"/>
    <w:link w:val="SprechblasentextZchn"/>
    <w:uiPriority w:val="99"/>
    <w:semiHidden/>
    <w:unhideWhenUsed/>
    <w:qFormat/>
    <w:rsid w:val="005c0a5e"/>
    <w:pPr/>
    <w:rPr>
      <w:rFonts w:ascii="Segoe UI" w:hAnsi="Segoe UI" w:cs="Segoe UI"/>
      <w:sz w:val="18"/>
      <w:szCs w:val="18"/>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de-DE"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0"/>
      <w:szCs w:val="24"/>
      <w:u w:val="none"/>
      <w:em w:val="none"/>
      <w:lang w:val="de-DE" w:eastAsia="en-US" w:bidi="ar-SA"/>
    </w:rPr>
  </w:style>
  <w:style w:type="paragraph" w:styleId="TitleSlideLTGliederung2">
    <w:name w:val="Title Slide~LT~Gliederung 2"/>
    <w:basedOn w:val="TitleSlideLTGliederung1"/>
    <w:qFormat/>
    <w:pPr>
      <w:bidi w:val="0"/>
      <w:spacing w:lineRule="auto" w:line="288" w:before="227"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TitleSlideLTGliederung3">
    <w:name w:val="Title Slide~LT~Gliederung 3"/>
    <w:basedOn w:val="TitleSlideLTGliederung2"/>
    <w:qFormat/>
    <w:pPr>
      <w:bidi w:val="0"/>
      <w:spacing w:lineRule="auto" w:line="288"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leSlideLTGliederung4">
    <w:name w:val="Title Slide~LT~Gliederung 4"/>
    <w:basedOn w:val="TitleSlideLTGliederung3"/>
    <w:qFormat/>
    <w:pPr>
      <w:bidi w:val="0"/>
      <w:spacing w:lineRule="auto" w:line="288" w:before="113" w:after="0"/>
      <w:jc w:val="left"/>
    </w:pPr>
    <w:rPr>
      <w:rFonts w:ascii="Lohit Devanagari" w:hAnsi="Lohit Devanagari"/>
      <w:b w:val="false"/>
      <w:i w:val="false"/>
      <w:strike w:val="false"/>
      <w:dstrike w:val="false"/>
      <w:outline w:val="false"/>
      <w:shadow w:val="false"/>
      <w:color w:val="000000"/>
      <w:spacing w:val="0"/>
      <w:kern w:val="2"/>
      <w:sz w:val="24"/>
      <w:u w:val="none"/>
      <w:em w:val="none"/>
    </w:rPr>
  </w:style>
  <w:style w:type="paragraph" w:styleId="TitleSlideLTGliederung5">
    <w:name w:val="Title Slide~LT~Gliederung 5"/>
    <w:basedOn w:val="TitleSlideLTGliederung4"/>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de-DE" w:eastAsia="en-US" w:bidi="ar-SA"/>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en-US" w:bidi="ar-SA"/>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de-DE"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de-DE"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de-DE"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de-DE"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de-DE"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en-US" w:bidi="ar-SA"/>
    </w:rPr>
  </w:style>
  <w:style w:type="paragraph" w:styleId="Outline1">
    <w:name w:val="Outline 1"/>
    <w:qFormat/>
    <w:pPr>
      <w:widowControl/>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0"/>
      <w:szCs w:val="24"/>
      <w:u w:val="none"/>
      <w:em w:val="none"/>
      <w:lang w:val="de-DE" w:eastAsia="en-US" w:bidi="ar-SA"/>
    </w:rPr>
  </w:style>
  <w:style w:type="paragraph" w:styleId="Outline2">
    <w:name w:val="Outline 2"/>
    <w:basedOn w:val="Outline1"/>
    <w:qFormat/>
    <w:pPr>
      <w:bidi w:val="0"/>
      <w:spacing w:lineRule="auto" w:line="288" w:before="227"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Outline3">
    <w:name w:val="Outline 3"/>
    <w:basedOn w:val="Outline2"/>
    <w:qFormat/>
    <w:pPr>
      <w:bidi w:val="0"/>
      <w:spacing w:lineRule="auto" w:line="288"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uto" w:line="288" w:before="113" w:after="0"/>
      <w:jc w:val="left"/>
    </w:pPr>
    <w:rPr>
      <w:rFonts w:ascii="Lohit Devanagari" w:hAnsi="Lohit Devanagari"/>
      <w:b w:val="false"/>
      <w:i w:val="false"/>
      <w:strike w:val="false"/>
      <w:dstrike w:val="false"/>
      <w:outline w:val="false"/>
      <w:shadow w:val="false"/>
      <w:color w:val="000000"/>
      <w:spacing w:val="0"/>
      <w:kern w:val="2"/>
      <w:sz w:val="24"/>
      <w:u w:val="none"/>
      <w:em w:val="none"/>
    </w:rPr>
  </w:style>
  <w:style w:type="paragraph" w:styleId="Outline5">
    <w:name w:val="Outline 5"/>
    <w:basedOn w:val="Outline4"/>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0"/>
      <w:szCs w:val="24"/>
      <w:u w:val="none"/>
      <w:em w:val="none"/>
      <w:lang w:val="de-DE" w:eastAsia="en-US" w:bidi="ar-SA"/>
    </w:rPr>
  </w:style>
  <w:style w:type="paragraph" w:styleId="TitleandContentLTGliederung2">
    <w:name w:val="Title and Content~LT~Gliederung 2"/>
    <w:basedOn w:val="TitleandContentLTGliederung1"/>
    <w:qFormat/>
    <w:pPr>
      <w:bidi w:val="0"/>
      <w:spacing w:lineRule="auto" w:line="288" w:before="227"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TitleandContentLTGliederung3">
    <w:name w:val="Title and Content~LT~Gliederung 3"/>
    <w:basedOn w:val="TitleandContentLTGliederung2"/>
    <w:qFormat/>
    <w:pPr>
      <w:bidi w:val="0"/>
      <w:spacing w:lineRule="auto" w:line="288"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leandContentLTGliederung4">
    <w:name w:val="Title and Content~LT~Gliederung 4"/>
    <w:basedOn w:val="TitleandContentLTGliederung3"/>
    <w:qFormat/>
    <w:pPr>
      <w:bidi w:val="0"/>
      <w:spacing w:lineRule="auto" w:line="288" w:before="113" w:after="0"/>
      <w:jc w:val="left"/>
    </w:pPr>
    <w:rPr>
      <w:rFonts w:ascii="Lohit Devanagari" w:hAnsi="Lohit Devanagari"/>
      <w:b w:val="false"/>
      <w:i w:val="false"/>
      <w:strike w:val="false"/>
      <w:dstrike w:val="false"/>
      <w:outline w:val="false"/>
      <w:shadow w:val="false"/>
      <w:color w:val="000000"/>
      <w:spacing w:val="0"/>
      <w:kern w:val="2"/>
      <w:sz w:val="24"/>
      <w:u w:val="none"/>
      <w:em w:val="none"/>
    </w:rPr>
  </w:style>
  <w:style w:type="paragraph" w:styleId="TitleandContentLTGliederung5">
    <w:name w:val="Title and Content~LT~Gliederung 5"/>
    <w:basedOn w:val="TitleandContentLTGliederung4"/>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88"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de-DE" w:eastAsia="en-US" w:bidi="ar-SA"/>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en-US" w:bidi="ar-SA"/>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en-US" w:bidi="ar-SA"/>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de-DE" w:eastAsia="en-US" w:bidi="ar-SA"/>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5812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till.rickert@sewts.de" TargetMode="External"/><Relationship Id="rId2" Type="http://schemas.openxmlformats.org/officeDocument/2006/relationships/hyperlink" Target="http://www.sewts.de/"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tif"/>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80C9A-737F-464A-8AD6-DD6E2C258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Application>LibreOffice/6.0.7.3$Linux_X86_64 LibreOffice_project/00m0$Build-3</Application>
  <Pages>2</Pages>
  <Words>412</Words>
  <Characters>2364</Characters>
  <CharactersWithSpaces>2806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2020-09-14T08:38:00Z</dcterms:created>
  <dc:creator>Alexander Bley</dc:creator>
  <dc:description/>
  <dc:language>en-US</dc:language>
  <cp:lastModifiedBy/>
  <cp:lastPrinted>2019-01-30T16:53:00Z</cp:lastPrinted>
  <dcterms:modified xsi:type="dcterms:W3CDTF">2021-01-23T10:09:01Z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