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26B41" w14:textId="77777777" w:rsidR="00C43985" w:rsidRPr="000604EE" w:rsidRDefault="00C43985" w:rsidP="00C43985">
      <w:pPr>
        <w:rPr>
          <w:b/>
          <w:bCs/>
          <w:sz w:val="28"/>
          <w:szCs w:val="28"/>
        </w:rPr>
      </w:pPr>
      <w:r w:rsidRPr="000604EE">
        <w:rPr>
          <w:b/>
          <w:bCs/>
          <w:sz w:val="28"/>
          <w:szCs w:val="28"/>
        </w:rPr>
        <w:t>Matrix Helix Morph</w:t>
      </w:r>
    </w:p>
    <w:p w14:paraId="18895B7C" w14:textId="77777777" w:rsidR="00C43985" w:rsidRPr="000604EE" w:rsidRDefault="00C43985" w:rsidP="00C43985">
      <w:pPr>
        <w:rPr>
          <w:b/>
          <w:bCs/>
          <w:sz w:val="24"/>
          <w:szCs w:val="24"/>
        </w:rPr>
      </w:pPr>
      <w:r w:rsidRPr="000604EE">
        <w:rPr>
          <w:b/>
          <w:bCs/>
          <w:sz w:val="24"/>
          <w:szCs w:val="24"/>
        </w:rPr>
        <w:t>Overview</w:t>
      </w:r>
    </w:p>
    <w:p w14:paraId="2B2FC19D" w14:textId="040DF85E" w:rsidR="00C43985" w:rsidRDefault="00C43985" w:rsidP="00C43985">
      <w:r>
        <w:t xml:space="preserve">Given an m x n matrix of </w:t>
      </w:r>
      <w:proofErr w:type="spellStart"/>
      <w:r>
        <w:t>ints</w:t>
      </w:r>
      <w:proofErr w:type="spellEnd"/>
      <w:r>
        <w:t>, implement a method that returns a new matrix with the contents that are a morphed into a helix version of the original matrix.</w:t>
      </w:r>
    </w:p>
    <w:p w14:paraId="4E78D17D" w14:textId="29678326" w:rsidR="00C43985" w:rsidRDefault="00C43985" w:rsidP="00C43985">
      <w:r>
        <w:t xml:space="preserve">What we will call the "natural order" is one that involves reading a matrix row-by-row starting with the top row. The helix order keeps the first row unchanged but then the subsequent elements follow a helix, with the last element in the original matrix (the element at the bottom right) becoming the innermost element in a helix. (The figure below has two examples of the natural vs. </w:t>
      </w:r>
      <w:proofErr w:type="spellStart"/>
      <w:r>
        <w:t>sprial</w:t>
      </w:r>
      <w:proofErr w:type="spellEnd"/>
      <w:r>
        <w:t xml:space="preserve"> order.)</w:t>
      </w:r>
      <w:r>
        <w:br/>
      </w:r>
      <w:r>
        <w:rPr>
          <w:noProof/>
        </w:rPr>
        <w:drawing>
          <wp:inline distT="0" distB="0" distL="0" distR="0" wp14:anchorId="57ABEAFB" wp14:editId="0FA5D8F4">
            <wp:extent cx="3000375" cy="2592070"/>
            <wp:effectExtent l="0" t="0" r="0" b="0"/>
            <wp:docPr id="2" name="그림 2" descr="Two examples natural vs helix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examples natural vs helix or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592070"/>
                    </a:xfrm>
                    <a:prstGeom prst="rect">
                      <a:avLst/>
                    </a:prstGeom>
                    <a:noFill/>
                    <a:ln>
                      <a:noFill/>
                    </a:ln>
                  </pic:spPr>
                </pic:pic>
              </a:graphicData>
            </a:graphic>
          </wp:inline>
        </w:drawing>
      </w:r>
    </w:p>
    <w:p w14:paraId="2F8A5270" w14:textId="77777777" w:rsidR="00C43985" w:rsidRPr="000604EE" w:rsidRDefault="00C43985" w:rsidP="00C43985">
      <w:pPr>
        <w:rPr>
          <w:b/>
          <w:bCs/>
          <w:sz w:val="24"/>
          <w:szCs w:val="24"/>
        </w:rPr>
      </w:pPr>
      <w:r w:rsidRPr="000604EE">
        <w:rPr>
          <w:b/>
          <w:bCs/>
          <w:sz w:val="24"/>
          <w:szCs w:val="24"/>
        </w:rPr>
        <w:t>Your Task</w:t>
      </w:r>
    </w:p>
    <w:p w14:paraId="4DD5F405" w14:textId="7B8B2369" w:rsidR="00C43985" w:rsidRDefault="00C43985" w:rsidP="00C43985">
      <w:r>
        <w:t xml:space="preserve">In the Java class </w:t>
      </w:r>
      <w:proofErr w:type="spellStart"/>
      <w:r>
        <w:t>MatrixHelix</w:t>
      </w:r>
      <w:proofErr w:type="spellEnd"/>
      <w:r>
        <w:t xml:space="preserve">, implement the method </w:t>
      </w:r>
      <w:proofErr w:type="gramStart"/>
      <w:r>
        <w:t>int[</w:t>
      </w:r>
      <w:proofErr w:type="gramEnd"/>
      <w:r>
        <w:t>][] helix(int[][]) that returns a matrix of identical dimensions to the input matrix, but with the contents in helix order. Your implementation should account for matrices of different sizes and should handle corner cases as well (0 x 0 matrices and 1 x 1 matrices, for example).</w:t>
      </w:r>
    </w:p>
    <w:p w14:paraId="7A24D54F" w14:textId="77777777" w:rsidR="00C43985" w:rsidRPr="000604EE" w:rsidRDefault="00C43985" w:rsidP="00C43985">
      <w:pPr>
        <w:rPr>
          <w:b/>
          <w:bCs/>
          <w:sz w:val="24"/>
          <w:szCs w:val="24"/>
        </w:rPr>
      </w:pPr>
      <w:r w:rsidRPr="000604EE">
        <w:rPr>
          <w:b/>
          <w:bCs/>
          <w:sz w:val="24"/>
          <w:szCs w:val="24"/>
        </w:rPr>
        <w:t>Examples</w:t>
      </w:r>
    </w:p>
    <w:p w14:paraId="64525101" w14:textId="528EE758" w:rsidR="00C43985" w:rsidRDefault="00C43985" w:rsidP="00AA37F1">
      <w:r>
        <w:t>The matrix</w:t>
      </w:r>
    </w:p>
    <w:tbl>
      <w:tblPr>
        <w:tblW w:w="1701" w:type="dxa"/>
        <w:shd w:val="clear" w:color="auto" w:fill="2B2B2B"/>
        <w:tblCellMar>
          <w:top w:w="15" w:type="dxa"/>
          <w:left w:w="15" w:type="dxa"/>
          <w:bottom w:w="15" w:type="dxa"/>
          <w:right w:w="15" w:type="dxa"/>
        </w:tblCellMar>
        <w:tblLook w:val="04A0" w:firstRow="1" w:lastRow="0" w:firstColumn="1" w:lastColumn="0" w:noHBand="0" w:noVBand="1"/>
      </w:tblPr>
      <w:tblGrid>
        <w:gridCol w:w="567"/>
        <w:gridCol w:w="567"/>
        <w:gridCol w:w="567"/>
      </w:tblGrid>
      <w:tr w:rsidR="000604EE" w:rsidRPr="000604EE" w14:paraId="17E6621E" w14:textId="77777777" w:rsidTr="000604EE">
        <w:trPr>
          <w:tblHeader/>
        </w:trPr>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4FA7AB0" w14:textId="77777777" w:rsidR="00C43985" w:rsidRPr="000604EE" w:rsidRDefault="00C43985" w:rsidP="000604EE">
            <w:pPr>
              <w:spacing w:after="0"/>
              <w:jc w:val="center"/>
              <w:rPr>
                <w:rFonts w:ascii="Helvetica" w:hAnsi="Helvetica"/>
                <w:b/>
                <w:bCs/>
                <w:sz w:val="21"/>
                <w:szCs w:val="21"/>
              </w:rPr>
            </w:pPr>
            <w:r w:rsidRPr="000604EE">
              <w:rPr>
                <w:rFonts w:ascii="Helvetica" w:hAnsi="Helvetica"/>
                <w:b/>
                <w:bCs/>
                <w:sz w:val="21"/>
                <w:szCs w:val="21"/>
              </w:rPr>
              <w:t>1</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8419E48" w14:textId="77777777" w:rsidR="00C43985" w:rsidRPr="000604EE" w:rsidRDefault="00C43985" w:rsidP="000604EE">
            <w:pPr>
              <w:spacing w:after="0"/>
              <w:jc w:val="center"/>
              <w:rPr>
                <w:rFonts w:ascii="Helvetica" w:hAnsi="Helvetica"/>
                <w:b/>
                <w:bCs/>
                <w:sz w:val="21"/>
                <w:szCs w:val="21"/>
              </w:rPr>
            </w:pPr>
            <w:r w:rsidRPr="000604EE">
              <w:rPr>
                <w:rFonts w:ascii="Helvetica" w:hAnsi="Helvetica"/>
                <w:b/>
                <w:bCs/>
                <w:sz w:val="21"/>
                <w:szCs w:val="21"/>
              </w:rPr>
              <w:t>2</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8622305" w14:textId="77777777" w:rsidR="00C43985" w:rsidRPr="000604EE" w:rsidRDefault="00C43985" w:rsidP="000604EE">
            <w:pPr>
              <w:spacing w:after="0"/>
              <w:jc w:val="center"/>
              <w:rPr>
                <w:rFonts w:ascii="Helvetica" w:hAnsi="Helvetica"/>
                <w:b/>
                <w:bCs/>
                <w:sz w:val="21"/>
                <w:szCs w:val="21"/>
              </w:rPr>
            </w:pPr>
            <w:r w:rsidRPr="000604EE">
              <w:rPr>
                <w:rFonts w:ascii="Helvetica" w:hAnsi="Helvetica"/>
                <w:b/>
                <w:bCs/>
                <w:sz w:val="21"/>
                <w:szCs w:val="21"/>
              </w:rPr>
              <w:t>3</w:t>
            </w:r>
          </w:p>
        </w:tc>
      </w:tr>
      <w:tr w:rsidR="000604EE" w:rsidRPr="000604EE" w14:paraId="7F3984A5" w14:textId="77777777" w:rsidTr="000604EE">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4ED091"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4</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6A4494D"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5</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79D0E47"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6</w:t>
            </w:r>
          </w:p>
        </w:tc>
      </w:tr>
      <w:tr w:rsidR="000604EE" w:rsidRPr="000604EE" w14:paraId="4CE095F0" w14:textId="77777777" w:rsidTr="000604EE">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CA29963"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7</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4E35716"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8</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90C4F5"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9</w:t>
            </w:r>
          </w:p>
        </w:tc>
      </w:tr>
    </w:tbl>
    <w:p w14:paraId="6E44C0CE" w14:textId="77777777" w:rsidR="000604EE" w:rsidRDefault="000604EE" w:rsidP="000604EE"/>
    <w:p w14:paraId="2A317BD5" w14:textId="22C23B23" w:rsidR="000604EE" w:rsidRDefault="000604EE" w:rsidP="000604EE">
      <w:r>
        <w:t xml:space="preserve">would </w:t>
      </w:r>
      <w:proofErr w:type="gramStart"/>
      <w:r>
        <w:t>become</w:t>
      </w:r>
      <w:proofErr w:type="gramEnd"/>
    </w:p>
    <w:tbl>
      <w:tblPr>
        <w:tblW w:w="1701" w:type="dxa"/>
        <w:shd w:val="clear" w:color="auto" w:fill="2B2B2B"/>
        <w:tblCellMar>
          <w:top w:w="15" w:type="dxa"/>
          <w:left w:w="15" w:type="dxa"/>
          <w:bottom w:w="15" w:type="dxa"/>
          <w:right w:w="15" w:type="dxa"/>
        </w:tblCellMar>
        <w:tblLook w:val="04A0" w:firstRow="1" w:lastRow="0" w:firstColumn="1" w:lastColumn="0" w:noHBand="0" w:noVBand="1"/>
      </w:tblPr>
      <w:tblGrid>
        <w:gridCol w:w="567"/>
        <w:gridCol w:w="567"/>
        <w:gridCol w:w="567"/>
      </w:tblGrid>
      <w:tr w:rsidR="000604EE" w:rsidRPr="000604EE" w14:paraId="2B5D2491" w14:textId="77777777" w:rsidTr="000604EE">
        <w:trPr>
          <w:tblHeader/>
        </w:trPr>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09BAE61" w14:textId="1AB44D2D" w:rsidR="00C43985" w:rsidRPr="000604EE" w:rsidRDefault="00C43985" w:rsidP="000604EE">
            <w:pPr>
              <w:spacing w:after="0"/>
              <w:jc w:val="center"/>
              <w:rPr>
                <w:rFonts w:ascii="Helvetica" w:hAnsi="Helvetica"/>
                <w:b/>
                <w:bCs/>
                <w:sz w:val="21"/>
                <w:szCs w:val="21"/>
              </w:rPr>
            </w:pPr>
            <w:r w:rsidRPr="000604EE">
              <w:rPr>
                <w:rFonts w:ascii="Helvetica" w:hAnsi="Helvetica"/>
                <w:b/>
                <w:bCs/>
                <w:sz w:val="21"/>
                <w:szCs w:val="21"/>
              </w:rPr>
              <w:lastRenderedPageBreak/>
              <w:t>1</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F7D811A" w14:textId="77777777" w:rsidR="00C43985" w:rsidRPr="000604EE" w:rsidRDefault="00C43985" w:rsidP="000604EE">
            <w:pPr>
              <w:spacing w:after="0"/>
              <w:jc w:val="center"/>
              <w:rPr>
                <w:rFonts w:ascii="Helvetica" w:hAnsi="Helvetica"/>
                <w:b/>
                <w:bCs/>
                <w:sz w:val="21"/>
                <w:szCs w:val="21"/>
              </w:rPr>
            </w:pPr>
            <w:r w:rsidRPr="000604EE">
              <w:rPr>
                <w:rFonts w:ascii="Helvetica" w:hAnsi="Helvetica"/>
                <w:b/>
                <w:bCs/>
                <w:sz w:val="21"/>
                <w:szCs w:val="21"/>
              </w:rPr>
              <w:t>2</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CE8F52" w14:textId="77777777" w:rsidR="00C43985" w:rsidRPr="000604EE" w:rsidRDefault="00C43985" w:rsidP="000604EE">
            <w:pPr>
              <w:spacing w:after="0"/>
              <w:jc w:val="center"/>
              <w:rPr>
                <w:rFonts w:ascii="Helvetica" w:hAnsi="Helvetica"/>
                <w:b/>
                <w:bCs/>
                <w:sz w:val="21"/>
                <w:szCs w:val="21"/>
              </w:rPr>
            </w:pPr>
            <w:r w:rsidRPr="000604EE">
              <w:rPr>
                <w:rFonts w:ascii="Helvetica" w:hAnsi="Helvetica"/>
                <w:b/>
                <w:bCs/>
                <w:sz w:val="21"/>
                <w:szCs w:val="21"/>
              </w:rPr>
              <w:t>3</w:t>
            </w:r>
          </w:p>
        </w:tc>
      </w:tr>
      <w:tr w:rsidR="000604EE" w:rsidRPr="000604EE" w14:paraId="08EB09C7" w14:textId="77777777" w:rsidTr="000604EE">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50981B"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8</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E81DF3"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9</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D1BA77"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4</w:t>
            </w:r>
          </w:p>
        </w:tc>
      </w:tr>
      <w:tr w:rsidR="000604EE" w:rsidRPr="000604EE" w14:paraId="6E5FBC39" w14:textId="77777777" w:rsidTr="000604EE">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E2C0A8"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7</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505B634"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6</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2B977F" w14:textId="77777777" w:rsidR="00C43985" w:rsidRPr="000604EE" w:rsidRDefault="00C43985" w:rsidP="000604EE">
            <w:pPr>
              <w:spacing w:after="0"/>
              <w:jc w:val="center"/>
              <w:rPr>
                <w:rFonts w:ascii="Helvetica" w:hAnsi="Helvetica"/>
                <w:sz w:val="21"/>
                <w:szCs w:val="21"/>
              </w:rPr>
            </w:pPr>
            <w:r w:rsidRPr="000604EE">
              <w:rPr>
                <w:rFonts w:ascii="Helvetica" w:hAnsi="Helvetica"/>
                <w:sz w:val="21"/>
                <w:szCs w:val="21"/>
              </w:rPr>
              <w:t>5</w:t>
            </w:r>
          </w:p>
        </w:tc>
      </w:tr>
    </w:tbl>
    <w:p w14:paraId="77B1D4FF" w14:textId="61B90F3E" w:rsidR="009931E3" w:rsidRDefault="009931E3" w:rsidP="009931E3">
      <w:pPr>
        <w:spacing w:after="0"/>
      </w:pPr>
      <w:r>
        <w:t xml:space="preserve">after the helix morph. </w:t>
      </w:r>
    </w:p>
    <w:p w14:paraId="164D9612" w14:textId="44DE1B61" w:rsidR="009931E3" w:rsidRDefault="009931E3" w:rsidP="009931E3">
      <w:pPr>
        <w:spacing w:after="0"/>
      </w:pPr>
      <w:r>
        <w:t>The matrix</w:t>
      </w:r>
    </w:p>
    <w:tbl>
      <w:tblPr>
        <w:tblW w:w="1701" w:type="dxa"/>
        <w:shd w:val="clear" w:color="auto" w:fill="2B2B2B"/>
        <w:tblCellMar>
          <w:top w:w="15" w:type="dxa"/>
          <w:left w:w="15" w:type="dxa"/>
          <w:bottom w:w="15" w:type="dxa"/>
          <w:right w:w="15" w:type="dxa"/>
        </w:tblCellMar>
        <w:tblLook w:val="04A0" w:firstRow="1" w:lastRow="0" w:firstColumn="1" w:lastColumn="0" w:noHBand="0" w:noVBand="1"/>
      </w:tblPr>
      <w:tblGrid>
        <w:gridCol w:w="624"/>
        <w:gridCol w:w="608"/>
        <w:gridCol w:w="624"/>
        <w:gridCol w:w="624"/>
        <w:gridCol w:w="624"/>
      </w:tblGrid>
      <w:tr w:rsidR="009931E3" w:rsidRPr="009931E3" w14:paraId="24FF738C" w14:textId="77777777" w:rsidTr="009931E3">
        <w:trPr>
          <w:tblHeader/>
        </w:trPr>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2C21A75"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7</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B7DC31D"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5</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2B2E362"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1</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CA1B1D"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4</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B7F12C3"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6</w:t>
            </w:r>
          </w:p>
        </w:tc>
      </w:tr>
      <w:tr w:rsidR="009931E3" w:rsidRPr="009931E3" w14:paraId="1302602F" w14:textId="77777777" w:rsidTr="009931E3">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70077E1"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3</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803F184"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2</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553BAD"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9</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DF5D2D"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E064E9B"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8</w:t>
            </w:r>
          </w:p>
        </w:tc>
      </w:tr>
      <w:tr w:rsidR="009931E3" w:rsidRPr="009931E3" w14:paraId="79447169" w14:textId="77777777" w:rsidTr="009931E3">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30B6AD"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8</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DCEF41"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3</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6D35360"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2</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4325DA6"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4</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B3F5FA0"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w:t>
            </w:r>
          </w:p>
        </w:tc>
      </w:tr>
      <w:tr w:rsidR="009931E3" w:rsidRPr="009931E3" w14:paraId="4AB90442" w14:textId="77777777" w:rsidTr="009931E3">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BFC5C0"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10</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5123349"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11</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6465DDF"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15</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48C127F"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19</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AE6DD8"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14</w:t>
            </w:r>
          </w:p>
        </w:tc>
      </w:tr>
    </w:tbl>
    <w:p w14:paraId="72CCBCD4" w14:textId="77777777" w:rsidR="009931E3" w:rsidRDefault="009931E3" w:rsidP="009931E3">
      <w:pPr>
        <w:spacing w:after="0"/>
      </w:pPr>
    </w:p>
    <w:p w14:paraId="3A51C7E4" w14:textId="59AD9227" w:rsidR="009931E3" w:rsidRDefault="009931E3" w:rsidP="009931E3">
      <w:pPr>
        <w:spacing w:after="0"/>
      </w:pPr>
      <w:r>
        <w:t xml:space="preserve">would </w:t>
      </w:r>
      <w:proofErr w:type="gramStart"/>
      <w:r>
        <w:t>become</w:t>
      </w:r>
      <w:proofErr w:type="gramEnd"/>
      <w:r>
        <w:t xml:space="preserve"> </w:t>
      </w:r>
    </w:p>
    <w:tbl>
      <w:tblPr>
        <w:tblW w:w="1701" w:type="dxa"/>
        <w:shd w:val="clear" w:color="auto" w:fill="2B2B2B"/>
        <w:tblCellMar>
          <w:top w:w="15" w:type="dxa"/>
          <w:left w:w="15" w:type="dxa"/>
          <w:bottom w:w="15" w:type="dxa"/>
          <w:right w:w="15" w:type="dxa"/>
        </w:tblCellMar>
        <w:tblLook w:val="04A0" w:firstRow="1" w:lastRow="0" w:firstColumn="1" w:lastColumn="0" w:noHBand="0" w:noVBand="1"/>
      </w:tblPr>
      <w:tblGrid>
        <w:gridCol w:w="507"/>
        <w:gridCol w:w="624"/>
        <w:gridCol w:w="624"/>
        <w:gridCol w:w="624"/>
        <w:gridCol w:w="507"/>
      </w:tblGrid>
      <w:tr w:rsidR="009931E3" w:rsidRPr="009931E3" w14:paraId="2EE8CDE7" w14:textId="77777777" w:rsidTr="009931E3">
        <w:trPr>
          <w:tblHeader/>
        </w:trPr>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3755C6D"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7</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8677DEB"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5</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5565C50"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1</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D204EE3"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4</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B7F54E7" w14:textId="77777777" w:rsidR="00C43985" w:rsidRPr="009931E3" w:rsidRDefault="00C43985" w:rsidP="009931E3">
            <w:pPr>
              <w:spacing w:after="0"/>
              <w:jc w:val="center"/>
              <w:rPr>
                <w:rFonts w:ascii="Helvetica" w:hAnsi="Helvetica"/>
                <w:b/>
                <w:bCs/>
                <w:sz w:val="21"/>
                <w:szCs w:val="21"/>
              </w:rPr>
            </w:pPr>
            <w:r w:rsidRPr="009931E3">
              <w:rPr>
                <w:rFonts w:ascii="Helvetica" w:hAnsi="Helvetica"/>
                <w:b/>
                <w:bCs/>
                <w:sz w:val="21"/>
                <w:szCs w:val="21"/>
              </w:rPr>
              <w:t>6</w:t>
            </w:r>
          </w:p>
        </w:tc>
      </w:tr>
      <w:tr w:rsidR="009931E3" w:rsidRPr="009931E3" w14:paraId="3352BF89" w14:textId="77777777" w:rsidTr="009931E3">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42FE24C"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4</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094D1C"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DFFA4B"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10</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A920841"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11</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538CF1"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3</w:t>
            </w:r>
          </w:p>
        </w:tc>
      </w:tr>
      <w:tr w:rsidR="009931E3" w:rsidRPr="009931E3" w14:paraId="15240428" w14:textId="77777777" w:rsidTr="009931E3">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88AB746"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2</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A5BD5D"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14</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5E76D3"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19</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012E8D"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15</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63D660"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2</w:t>
            </w:r>
          </w:p>
        </w:tc>
      </w:tr>
      <w:tr w:rsidR="009931E3" w:rsidRPr="009931E3" w14:paraId="2154C795" w14:textId="77777777" w:rsidTr="009931E3">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C03FDC"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3</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75E9FC7"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8</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42492B9"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8</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1D9F97"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1</w:t>
            </w:r>
          </w:p>
        </w:tc>
        <w:tc>
          <w:tcPr>
            <w:tcW w:w="0" w:type="auto"/>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8062A2" w14:textId="77777777" w:rsidR="00C43985" w:rsidRPr="009931E3" w:rsidRDefault="00C43985" w:rsidP="009931E3">
            <w:pPr>
              <w:spacing w:after="0"/>
              <w:jc w:val="center"/>
              <w:rPr>
                <w:rFonts w:ascii="Helvetica" w:hAnsi="Helvetica"/>
                <w:sz w:val="21"/>
                <w:szCs w:val="21"/>
              </w:rPr>
            </w:pPr>
            <w:r w:rsidRPr="009931E3">
              <w:rPr>
                <w:rFonts w:ascii="Helvetica" w:hAnsi="Helvetica"/>
                <w:sz w:val="21"/>
                <w:szCs w:val="21"/>
              </w:rPr>
              <w:t>9</w:t>
            </w:r>
          </w:p>
        </w:tc>
      </w:tr>
    </w:tbl>
    <w:p w14:paraId="039D1B0F" w14:textId="77777777" w:rsidR="00C43985" w:rsidRDefault="00C43985" w:rsidP="00C43985">
      <w:r>
        <w:t>after spiralizing.</w:t>
      </w:r>
    </w:p>
    <w:p w14:paraId="3D23CCCA" w14:textId="77777777" w:rsidR="00C43985" w:rsidRDefault="00C43985" w:rsidP="00C43985"/>
    <w:p w14:paraId="21744005" w14:textId="77777777" w:rsidR="00C43985" w:rsidRPr="00AF6196" w:rsidRDefault="00C43985" w:rsidP="00C43985">
      <w:pPr>
        <w:rPr>
          <w:b/>
          <w:bCs/>
          <w:sz w:val="24"/>
          <w:szCs w:val="24"/>
        </w:rPr>
      </w:pPr>
      <w:r w:rsidRPr="00AF6196">
        <w:rPr>
          <w:b/>
          <w:bCs/>
          <w:sz w:val="24"/>
          <w:szCs w:val="24"/>
        </w:rPr>
        <w:t>Logistics</w:t>
      </w:r>
    </w:p>
    <w:p w14:paraId="47F19AA1" w14:textId="5407A315" w:rsidR="00C43985" w:rsidRDefault="00C43985" w:rsidP="00C43985">
      <w:r w:rsidRPr="00AF6196">
        <w:rPr>
          <w:b/>
          <w:bCs/>
        </w:rPr>
        <w:t>Submission Instructions</w:t>
      </w:r>
    </w:p>
    <w:p w14:paraId="1AC5F8B1" w14:textId="77777777" w:rsidR="00C43985" w:rsidRDefault="00C43985" w:rsidP="00AF6196">
      <w:pPr>
        <w:pStyle w:val="a6"/>
        <w:numPr>
          <w:ilvl w:val="0"/>
          <w:numId w:val="4"/>
        </w:numPr>
        <w:spacing w:after="0"/>
        <w:ind w:leftChars="0"/>
      </w:pPr>
      <w:r>
        <w:t xml:space="preserve">Submit your work to </w:t>
      </w:r>
      <w:proofErr w:type="spellStart"/>
      <w:r>
        <w:t>Github</w:t>
      </w:r>
      <w:proofErr w:type="spellEnd"/>
      <w:r>
        <w:t>.</w:t>
      </w:r>
    </w:p>
    <w:p w14:paraId="37E26ED9" w14:textId="77777777" w:rsidR="00C43985" w:rsidRDefault="00C43985" w:rsidP="00AF6196">
      <w:pPr>
        <w:pStyle w:val="a6"/>
        <w:numPr>
          <w:ilvl w:val="0"/>
          <w:numId w:val="4"/>
        </w:numPr>
        <w:spacing w:after="0"/>
        <w:ind w:leftChars="0"/>
      </w:pPr>
      <w:r>
        <w:t>Do not alter the directory/folder structure. You should retain the structure as in this repository.</w:t>
      </w:r>
    </w:p>
    <w:p w14:paraId="04C35ECA" w14:textId="77777777" w:rsidR="00C43985" w:rsidRDefault="00C43985" w:rsidP="00AF6196">
      <w:pPr>
        <w:pStyle w:val="a6"/>
        <w:numPr>
          <w:ilvl w:val="0"/>
          <w:numId w:val="4"/>
        </w:numPr>
        <w:ind w:leftChars="0"/>
      </w:pPr>
      <w:r>
        <w:t xml:space="preserve">Do not wait until the last minute to push your work to </w:t>
      </w:r>
      <w:proofErr w:type="spellStart"/>
      <w:r>
        <w:t>Github</w:t>
      </w:r>
      <w:proofErr w:type="spellEnd"/>
      <w:r>
        <w:t>.</w:t>
      </w:r>
    </w:p>
    <w:p w14:paraId="782ADB28" w14:textId="7913F02F" w:rsidR="00C43985" w:rsidRDefault="00C43985" w:rsidP="00C43985">
      <w:r w:rsidRPr="00AF6196">
        <w:rPr>
          <w:b/>
          <w:bCs/>
        </w:rPr>
        <w:t xml:space="preserve">What Should You Implement / </w:t>
      </w:r>
      <w:proofErr w:type="gramStart"/>
      <w:r w:rsidRPr="00AF6196">
        <w:rPr>
          <w:b/>
          <w:bCs/>
        </w:rPr>
        <w:t>Guidelines</w:t>
      </w:r>
      <w:proofErr w:type="gramEnd"/>
    </w:p>
    <w:p w14:paraId="1F268E56" w14:textId="77777777" w:rsidR="00C43985" w:rsidRDefault="00C43985" w:rsidP="00AF6196">
      <w:pPr>
        <w:pStyle w:val="a6"/>
        <w:numPr>
          <w:ilvl w:val="0"/>
          <w:numId w:val="5"/>
        </w:numPr>
        <w:spacing w:after="0"/>
        <w:ind w:leftChars="0"/>
      </w:pPr>
      <w:r>
        <w:t>You should implement all the methods that are indicated with //MODIFY THIS METHOD and // ADD TESTS TO CHECK PARTITIONS.</w:t>
      </w:r>
    </w:p>
    <w:p w14:paraId="252F3603" w14:textId="77777777" w:rsidR="00C43985" w:rsidRDefault="00C43985" w:rsidP="00AF6196">
      <w:pPr>
        <w:pStyle w:val="a6"/>
        <w:numPr>
          <w:ilvl w:val="0"/>
          <w:numId w:val="5"/>
        </w:numPr>
        <w:spacing w:after="0"/>
        <w:ind w:leftChars="0"/>
      </w:pPr>
      <w:r>
        <w:t>Passing the provided tests is the minimum requirement. Use the tests to identify cases that need to be handled. Passing the provided tests is not sufficient to infer that your implementation is complete and that you will get full credit. Additional tests will be used to evaluate your work. The provided tests are to guide you.</w:t>
      </w:r>
    </w:p>
    <w:p w14:paraId="1F37D07B" w14:textId="77777777" w:rsidR="00C43985" w:rsidRDefault="00C43985" w:rsidP="00AF6196">
      <w:pPr>
        <w:pStyle w:val="a6"/>
        <w:numPr>
          <w:ilvl w:val="0"/>
          <w:numId w:val="5"/>
        </w:numPr>
        <w:spacing w:after="0"/>
        <w:ind w:leftChars="0"/>
      </w:pPr>
      <w:r>
        <w:t xml:space="preserve">You can implement additional helper methods if you need </w:t>
      </w:r>
      <w:proofErr w:type="gramStart"/>
      <w:r>
        <w:t>to</w:t>
      </w:r>
      <w:proofErr w:type="gramEnd"/>
      <w:r>
        <w:t xml:space="preserve"> but you should keep these </w:t>
      </w:r>
      <w:r>
        <w:lastRenderedPageBreak/>
        <w:t>methods private to the appropriate classes.</w:t>
      </w:r>
    </w:p>
    <w:p w14:paraId="3B45CBC9" w14:textId="77777777" w:rsidR="00C43985" w:rsidRDefault="00C43985" w:rsidP="00AF6196">
      <w:pPr>
        <w:pStyle w:val="a6"/>
        <w:numPr>
          <w:ilvl w:val="0"/>
          <w:numId w:val="5"/>
        </w:numPr>
        <w:spacing w:after="0"/>
        <w:ind w:leftChars="0"/>
      </w:pPr>
      <w:r>
        <w:t>You do not need to implement new classes.</w:t>
      </w:r>
    </w:p>
    <w:p w14:paraId="7FA7B455" w14:textId="77777777" w:rsidR="00C43985" w:rsidRDefault="00C43985" w:rsidP="00AF6196">
      <w:pPr>
        <w:pStyle w:val="a6"/>
        <w:numPr>
          <w:ilvl w:val="0"/>
          <w:numId w:val="5"/>
        </w:numPr>
        <w:spacing w:after="0"/>
        <w:ind w:leftChars="0"/>
      </w:pPr>
      <w:r>
        <w:t>You can use additional standard Java libraries by importing them.</w:t>
      </w:r>
    </w:p>
    <w:p w14:paraId="5FBE2AAC" w14:textId="77777777" w:rsidR="00C43985" w:rsidRDefault="00C43985" w:rsidP="00AF6196">
      <w:pPr>
        <w:pStyle w:val="a6"/>
        <w:numPr>
          <w:ilvl w:val="0"/>
          <w:numId w:val="5"/>
        </w:numPr>
        <w:ind w:leftChars="0"/>
      </w:pPr>
      <w:r>
        <w:t>Do not throw new exceptions unless the specification for the method permits exceptions.</w:t>
      </w:r>
    </w:p>
    <w:p w14:paraId="1D77E3D3" w14:textId="77777777" w:rsidR="00C43985" w:rsidRPr="00AF6196" w:rsidRDefault="00C43985" w:rsidP="00C43985">
      <w:pPr>
        <w:rPr>
          <w:b/>
          <w:bCs/>
          <w:sz w:val="24"/>
          <w:szCs w:val="24"/>
        </w:rPr>
      </w:pPr>
      <w:proofErr w:type="spellStart"/>
      <w:r w:rsidRPr="00AF6196">
        <w:rPr>
          <w:b/>
          <w:bCs/>
          <w:sz w:val="24"/>
          <w:szCs w:val="24"/>
        </w:rPr>
        <w:t>Honour</w:t>
      </w:r>
      <w:proofErr w:type="spellEnd"/>
      <w:r w:rsidRPr="00AF6196">
        <w:rPr>
          <w:b/>
          <w:bCs/>
          <w:sz w:val="24"/>
          <w:szCs w:val="24"/>
        </w:rPr>
        <w:t xml:space="preserve"> Code</w:t>
      </w:r>
    </w:p>
    <w:p w14:paraId="1379CCDC" w14:textId="49F6BA6F" w:rsidR="00C43985" w:rsidRDefault="00C43985" w:rsidP="00C43985">
      <w:r>
        <w:t xml:space="preserve">By submitting your work to </w:t>
      </w:r>
      <w:proofErr w:type="spellStart"/>
      <w:r>
        <w:t>Github</w:t>
      </w:r>
      <w:proofErr w:type="spellEnd"/>
      <w:r>
        <w:t xml:space="preserve"> you agree to the following:</w:t>
      </w:r>
    </w:p>
    <w:p w14:paraId="42B4C347" w14:textId="77777777" w:rsidR="00C43985" w:rsidRDefault="00C43985" w:rsidP="00AF6196">
      <w:pPr>
        <w:pStyle w:val="a6"/>
        <w:numPr>
          <w:ilvl w:val="0"/>
          <w:numId w:val="6"/>
        </w:numPr>
        <w:spacing w:after="0"/>
        <w:ind w:leftChars="0"/>
      </w:pPr>
      <w:r>
        <w:t>You did not consult with any other person for the purpose of completing this activity.</w:t>
      </w:r>
    </w:p>
    <w:p w14:paraId="2BB44CD7" w14:textId="77777777" w:rsidR="00C43985" w:rsidRDefault="00C43985" w:rsidP="00AF6196">
      <w:pPr>
        <w:pStyle w:val="a6"/>
        <w:numPr>
          <w:ilvl w:val="0"/>
          <w:numId w:val="6"/>
        </w:numPr>
        <w:spacing w:after="0"/>
        <w:ind w:leftChars="0"/>
      </w:pPr>
      <w:r>
        <w:t>You did not aid any other person in the class in completing their activity.</w:t>
      </w:r>
    </w:p>
    <w:p w14:paraId="3EF4A9F9" w14:textId="77777777" w:rsidR="00C43985" w:rsidRDefault="00C43985" w:rsidP="00AF6196">
      <w:pPr>
        <w:pStyle w:val="a6"/>
        <w:numPr>
          <w:ilvl w:val="0"/>
          <w:numId w:val="6"/>
        </w:numPr>
        <w:spacing w:after="0"/>
        <w:ind w:leftChars="0"/>
      </w:pPr>
      <w:r>
        <w:t>If you consulted any external sources, such as resources available on the World Wide Web, in completing the examination then you have cited the source. (You do not need to cite class notes or Sun/Oracle Java documentation.)</w:t>
      </w:r>
    </w:p>
    <w:p w14:paraId="16CFCAD8" w14:textId="4B299571" w:rsidR="00C43985" w:rsidRPr="00C43985" w:rsidRDefault="00C43985" w:rsidP="00AF6196">
      <w:pPr>
        <w:pStyle w:val="a6"/>
        <w:numPr>
          <w:ilvl w:val="0"/>
          <w:numId w:val="6"/>
        </w:numPr>
        <w:spacing w:after="0"/>
        <w:ind w:leftChars="0"/>
        <w:rPr>
          <w:rFonts w:hint="eastAsia"/>
        </w:rPr>
      </w:pPr>
      <w:r>
        <w:t xml:space="preserve">You are not aware of any infractions of the </w:t>
      </w:r>
      <w:proofErr w:type="spellStart"/>
      <w:r>
        <w:t>honour</w:t>
      </w:r>
      <w:proofErr w:type="spellEnd"/>
      <w:r>
        <w:t xml:space="preserve"> code for this examination.</w:t>
      </w:r>
    </w:p>
    <w:sectPr w:rsidR="00C43985" w:rsidRPr="00C439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431D"/>
    <w:multiLevelType w:val="hybridMultilevel"/>
    <w:tmpl w:val="E5CA15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95A545A"/>
    <w:multiLevelType w:val="hybridMultilevel"/>
    <w:tmpl w:val="835036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9A20971"/>
    <w:multiLevelType w:val="multilevel"/>
    <w:tmpl w:val="D486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70DBE"/>
    <w:multiLevelType w:val="hybridMultilevel"/>
    <w:tmpl w:val="DDB88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15A212B"/>
    <w:multiLevelType w:val="multilevel"/>
    <w:tmpl w:val="5C78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E436E"/>
    <w:multiLevelType w:val="multilevel"/>
    <w:tmpl w:val="0F14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85"/>
    <w:rsid w:val="000604EE"/>
    <w:rsid w:val="000A73B6"/>
    <w:rsid w:val="009931E3"/>
    <w:rsid w:val="009A68AD"/>
    <w:rsid w:val="00AA37F1"/>
    <w:rsid w:val="00AF6196"/>
    <w:rsid w:val="00C43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5C07"/>
  <w15:chartTrackingRefBased/>
  <w15:docId w15:val="{1C7B3C6B-4BA7-46ED-8B15-F8FB64F7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4398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43985"/>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3985"/>
    <w:rPr>
      <w:rFonts w:ascii="굴림" w:eastAsia="굴림" w:hAnsi="굴림" w:cs="굴림"/>
      <w:b/>
      <w:bCs/>
      <w:kern w:val="36"/>
      <w:sz w:val="48"/>
      <w:szCs w:val="48"/>
    </w:rPr>
  </w:style>
  <w:style w:type="character" w:customStyle="1" w:styleId="2Char">
    <w:name w:val="제목 2 Char"/>
    <w:basedOn w:val="a0"/>
    <w:link w:val="2"/>
    <w:uiPriority w:val="9"/>
    <w:rsid w:val="00C43985"/>
    <w:rPr>
      <w:rFonts w:ascii="굴림" w:eastAsia="굴림" w:hAnsi="굴림" w:cs="굴림"/>
      <w:b/>
      <w:bCs/>
      <w:kern w:val="0"/>
      <w:sz w:val="36"/>
      <w:szCs w:val="36"/>
    </w:rPr>
  </w:style>
  <w:style w:type="paragraph" w:styleId="a3">
    <w:name w:val="Normal (Web)"/>
    <w:basedOn w:val="a"/>
    <w:uiPriority w:val="99"/>
    <w:semiHidden/>
    <w:unhideWhenUsed/>
    <w:rsid w:val="00C4398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C43985"/>
    <w:rPr>
      <w:rFonts w:ascii="굴림체" w:eastAsia="굴림체" w:hAnsi="굴림체" w:cs="굴림체"/>
      <w:sz w:val="24"/>
      <w:szCs w:val="24"/>
    </w:rPr>
  </w:style>
  <w:style w:type="character" w:styleId="a4">
    <w:name w:val="Strong"/>
    <w:basedOn w:val="a0"/>
    <w:uiPriority w:val="22"/>
    <w:qFormat/>
    <w:rsid w:val="00C43985"/>
    <w:rPr>
      <w:b/>
      <w:bCs/>
    </w:rPr>
  </w:style>
  <w:style w:type="character" w:styleId="a5">
    <w:name w:val="Emphasis"/>
    <w:basedOn w:val="a0"/>
    <w:uiPriority w:val="20"/>
    <w:qFormat/>
    <w:rsid w:val="00C43985"/>
    <w:rPr>
      <w:i/>
      <w:iCs/>
    </w:rPr>
  </w:style>
  <w:style w:type="paragraph" w:styleId="a6">
    <w:name w:val="List Paragraph"/>
    <w:basedOn w:val="a"/>
    <w:uiPriority w:val="34"/>
    <w:qFormat/>
    <w:rsid w:val="00AF619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32118">
      <w:bodyDiv w:val="1"/>
      <w:marLeft w:val="0"/>
      <w:marRight w:val="0"/>
      <w:marTop w:val="0"/>
      <w:marBottom w:val="0"/>
      <w:divBdr>
        <w:top w:val="none" w:sz="0" w:space="0" w:color="auto"/>
        <w:left w:val="none" w:sz="0" w:space="0" w:color="auto"/>
        <w:bottom w:val="none" w:sz="0" w:space="0" w:color="auto"/>
        <w:right w:val="none" w:sz="0" w:space="0" w:color="auto"/>
      </w:divBdr>
    </w:div>
    <w:div w:id="267861115">
      <w:bodyDiv w:val="1"/>
      <w:marLeft w:val="0"/>
      <w:marRight w:val="0"/>
      <w:marTop w:val="0"/>
      <w:marBottom w:val="0"/>
      <w:divBdr>
        <w:top w:val="none" w:sz="0" w:space="0" w:color="auto"/>
        <w:left w:val="none" w:sz="0" w:space="0" w:color="auto"/>
        <w:bottom w:val="none" w:sz="0" w:space="0" w:color="auto"/>
        <w:right w:val="none" w:sz="0" w:space="0" w:color="auto"/>
      </w:divBdr>
    </w:div>
    <w:div w:id="1177695467">
      <w:bodyDiv w:val="1"/>
      <w:marLeft w:val="0"/>
      <w:marRight w:val="0"/>
      <w:marTop w:val="0"/>
      <w:marBottom w:val="0"/>
      <w:divBdr>
        <w:top w:val="none" w:sz="0" w:space="0" w:color="auto"/>
        <w:left w:val="none" w:sz="0" w:space="0" w:color="auto"/>
        <w:bottom w:val="none" w:sz="0" w:space="0" w:color="auto"/>
        <w:right w:val="none" w:sz="0" w:space="0" w:color="auto"/>
      </w:divBdr>
    </w:div>
    <w:div w:id="1720859062">
      <w:bodyDiv w:val="1"/>
      <w:marLeft w:val="0"/>
      <w:marRight w:val="0"/>
      <w:marTop w:val="0"/>
      <w:marBottom w:val="0"/>
      <w:divBdr>
        <w:top w:val="none" w:sz="0" w:space="0" w:color="auto"/>
        <w:left w:val="none" w:sz="0" w:space="0" w:color="auto"/>
        <w:bottom w:val="none" w:sz="0" w:space="0" w:color="auto"/>
        <w:right w:val="none" w:sz="0" w:space="0" w:color="auto"/>
      </w:divBdr>
    </w:div>
    <w:div w:id="1938639286">
      <w:bodyDiv w:val="1"/>
      <w:marLeft w:val="0"/>
      <w:marRight w:val="0"/>
      <w:marTop w:val="0"/>
      <w:marBottom w:val="0"/>
      <w:divBdr>
        <w:top w:val="none" w:sz="0" w:space="0" w:color="auto"/>
        <w:left w:val="none" w:sz="0" w:space="0" w:color="auto"/>
        <w:bottom w:val="none" w:sz="0" w:space="0" w:color="auto"/>
        <w:right w:val="none" w:sz="0" w:space="0" w:color="auto"/>
      </w:divBdr>
    </w:div>
    <w:div w:id="2043164232">
      <w:bodyDiv w:val="1"/>
      <w:marLeft w:val="0"/>
      <w:marRight w:val="0"/>
      <w:marTop w:val="0"/>
      <w:marBottom w:val="0"/>
      <w:divBdr>
        <w:top w:val="none" w:sz="0" w:space="0" w:color="auto"/>
        <w:left w:val="none" w:sz="0" w:space="0" w:color="auto"/>
        <w:bottom w:val="none" w:sz="0" w:space="0" w:color="auto"/>
        <w:right w:val="none" w:sz="0" w:space="0" w:color="auto"/>
      </w:divBdr>
    </w:div>
    <w:div w:id="20825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411</Words>
  <Characters>2343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Hye Kyung</dc:creator>
  <cp:keywords/>
  <dc:description/>
  <cp:lastModifiedBy>Ko, Hye Kyung</cp:lastModifiedBy>
  <cp:revision>4</cp:revision>
  <cp:lastPrinted>2021-03-18T00:18:00Z</cp:lastPrinted>
  <dcterms:created xsi:type="dcterms:W3CDTF">2021-03-18T00:04:00Z</dcterms:created>
  <dcterms:modified xsi:type="dcterms:W3CDTF">2021-03-18T03:29:00Z</dcterms:modified>
</cp:coreProperties>
</file>