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3. Tétel: Babits Mihály prófétai küldetéstudata az életművében</w:t>
      </w:r>
    </w:p>
    <w:p>
      <w:pPr>
        <w:pStyle w:val="Heading2"/>
      </w:pPr>
      <w:r>
        <w:t>Tételmondat:</w:t>
      </w:r>
    </w:p>
    <w:p>
      <w:r>
        <w:t>Babits Mihály életművének egyik meghatározó motívuma a prófétai küldetéstudat, amelyben a költő saját szerepét az emberiség lelkiismereteként, erkölcsi iránytűjeként értelmezi, idő- és térfelettivé emelve a költői hivatást.</w:t>
      </w:r>
    </w:p>
    <w:p>
      <w:pPr>
        <w:pStyle w:val="Heading2"/>
      </w:pPr>
      <w:r>
        <w:t>Kifejtés:</w:t>
      </w:r>
    </w:p>
    <w:p>
      <w:pPr>
        <w:pStyle w:val="Heading3"/>
      </w:pPr>
      <w:r>
        <w:t>1. A prófétai szerepfelfogás alapjai:</w:t>
      </w:r>
    </w:p>
    <w:p>
      <w:r>
        <w:t>Babits a költőt a „látó”, „figyelmeztető” és „tanító” szerepkörében értelmezi. A „próféta” szerepe nála erkölcsi felelősséggel jár: a költő kötelessége megmutatni az igazságot, még akkor is, ha ez fájdalmas. Ez a gondolat szorosan kapcsolódik Babits világnézetéhez: mélyen erkölcsi, humanista alapon álló, a jó és rossz kérdéseit boncolgató szemléletéhez.</w:t>
      </w:r>
    </w:p>
    <w:p>
      <w:pPr>
        <w:pStyle w:val="Heading3"/>
      </w:pPr>
      <w:r>
        <w:t>2. Tér- és idődimenziók jelentősége:</w:t>
      </w:r>
    </w:p>
    <w:p>
      <w:r>
        <w:t>Idő: Babits a költőt „örök időbe” helyezi. Verseiben gyakran jelenik meg a történelmi felelősség, az apokaliptikus jövőképek, például a világháborúk árnyékában. A múlt, jelen és jövő összefonódik, a költő az idő felett álló örök igazságokat hirdeti (pl. Húsvét előtt, Fortissimo).</w:t>
        <w:br/>
        <w:t>Tér: A próféta Babitsnál nem kötődik konkrét földrajzi helyhez. A költői szó globális érvényű, az emberiséget szólítja meg. Ugyanakkor verseiben gyakran jelennek meg szűkebb terek (pl. börtön, torony), amelyek a lélek szorongását, a bezártságot szimbolizálják (Börtönök, betegek). Ezek a zárt terek a világtól való elszigetelődés és a belső vívódás színterei, de egyben a prófétai látomások forrásai is.</w:t>
      </w:r>
    </w:p>
    <w:p>
      <w:pPr>
        <w:pStyle w:val="Heading3"/>
      </w:pPr>
      <w:r>
        <w:t>3. A prófétai szó ereje:</w:t>
      </w:r>
    </w:p>
    <w:p>
      <w:r>
        <w:t>A költészet Babitsnál nem pusztán művészet, hanem erkölcsi cselekedet. A „próféta szava” egyszerre intés és imádság: figyelmeztet a világ veszélyeire (háború, erkölcsi züllés), de ugyanakkor a hit, a szeretet és a béke hirdetője is. Erre jó példa a Húsvét előtt című vers, amelyben a költő Krisztushoz hasonló prófétai szerepben jelenik meg, a világ bűneit látva kér irgalmat az emberiség számára.</w:t>
      </w:r>
    </w:p>
    <w:p>
      <w:pPr>
        <w:pStyle w:val="Heading2"/>
      </w:pPr>
      <w:r>
        <w:t>Összegzés:</w:t>
      </w:r>
    </w:p>
    <w:p>
      <w:r>
        <w:t>Babits Mihály prófétai küldetéstudata az idő és tér dimenzióin túlmutatva jelenik meg életművében. A költői szó nála nem csupán esztétikai eszköz, hanem erkölcsi kötelesség, amely az örök emberi kérdéseket feszegeti, figyelmeztetve a jelen és a jövő nemzedékeit a lelkiismeret és a humánum fontosságára.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