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9F" w:rsidRDefault="006719DA">
      <w:pPr>
        <w:pStyle w:val="Cm"/>
      </w:pPr>
      <w:r>
        <w:t xml:space="preserve">5. tétel </w:t>
      </w:r>
      <w:bookmarkStart w:id="0" w:name="_GoBack"/>
      <w:bookmarkEnd w:id="0"/>
      <w:r>
        <w:t>Jókai Mór regényeinek világa a romantika és a realizmus tükrében</w:t>
      </w:r>
    </w:p>
    <w:p w:rsidR="00FB2D9F" w:rsidRDefault="006719DA">
      <w:r>
        <w:t>Bevezetés:</w:t>
      </w:r>
      <w:r>
        <w:br/>
        <w:t xml:space="preserve">Jókai Mór (1825–1904) a 19. századi magyar prózairodalom egyik legismertebb és legtermékenyebb alkotója, a romantikus regényírás mestere, de műveiben a realizmus irányzata is </w:t>
      </w:r>
      <w:r>
        <w:t>jelentős szerepet kap. Regényeiben gyakran jelenik meg a kor társadalmi valósága, ugyanakkor idealizált hősök, meseszerű események és szenvedélyes érzelmek jellemzik írásait.</w:t>
      </w:r>
    </w:p>
    <w:p w:rsidR="00FB2D9F" w:rsidRDefault="006719DA">
      <w:r>
        <w:t>Jókai világa a romantika tükrében:</w:t>
      </w:r>
      <w:r>
        <w:br/>
        <w:t>- Romantikus hősök és konfliktusok: Hősei gyak</w:t>
      </w:r>
      <w:r>
        <w:t>ran kivételes emberek, eszményített jellemek (pl. „Az arany ember” Tímár Mihálya), akik belső vívódásokkal, erkölcsi dilemmákkal néznek szembe.</w:t>
      </w:r>
      <w:r>
        <w:br/>
        <w:t>- Szélsőséges érzelmek: A szerelem, hősiesség, árulás és önfeláldozás motívumai hangsúlyosak.</w:t>
      </w:r>
      <w:r>
        <w:br/>
        <w:t>- Meseszerű elemek</w:t>
      </w:r>
      <w:r>
        <w:t>: Elrejtett kincsek, különleges szigetek, rejtélyes helyszínek – a valóságtól elrugaszkodó, meseszerű történetvezetés.</w:t>
      </w:r>
      <w:r>
        <w:br/>
        <w:t>- Idealizált világkép: Jókai gyakran az eszményit keresi, pozitív jövőképet rajzol, sokszor a nemzeti öntudat és szabadságeszmény vezérli</w:t>
      </w:r>
      <w:r>
        <w:t xml:space="preserve"> (pl. „Egy magyar nábob”, „A kőszívű ember fiai”).</w:t>
      </w:r>
    </w:p>
    <w:p w:rsidR="00FB2D9F" w:rsidRDefault="006719DA">
      <w:r>
        <w:t>A realizmus hatása Jókai műveiben:</w:t>
      </w:r>
      <w:r>
        <w:br/>
        <w:t>- Társadalmi valóságábrázolás: Jókai regényeiben pontos képet fest a 19. századi magyar társadalomról, a reformkortól a dualizmus koráig.</w:t>
      </w:r>
      <w:r>
        <w:br/>
        <w:t>- Társadalmi rétegek és konflikt</w:t>
      </w:r>
      <w:r>
        <w:t>usok: Megjelenik az arisztokrácia, a polgárság, a parasztság, és ezek egymáshoz való viszonya (pl. „A kőszívű ember fiai”).</w:t>
      </w:r>
      <w:r>
        <w:br/>
        <w:t>- Jellemábrázolás: Bár sokszor idealizált, a szereplők viselkedése mégis árnyaltabbá válik, belső fejlődésen mennek keresztül.</w:t>
      </w:r>
      <w:r>
        <w:br/>
        <w:t>- Apr</w:t>
      </w:r>
      <w:r>
        <w:t>ólékos leírások: Jókai szenvedélyesen ír tájakról, öltözékekről, tárgyakról, ami a realizmus jegyében áll.</w:t>
      </w:r>
    </w:p>
    <w:p w:rsidR="00FB2D9F" w:rsidRDefault="006719DA">
      <w:r>
        <w:t>Idő és tér Jókai regényeiben:</w:t>
      </w:r>
    </w:p>
    <w:p w:rsidR="00FB2D9F" w:rsidRDefault="006719DA">
      <w:r>
        <w:t>Idő:</w:t>
      </w:r>
      <w:r>
        <w:br/>
        <w:t>- Történelmi időhöz kötöttség: Gyakran konkrét történelmi események köré építi regényeit (pl. 1848–49-es szabadság</w:t>
      </w:r>
      <w:r>
        <w:t>harc „A kőszívű ember fiai”-ban).</w:t>
      </w:r>
      <w:r>
        <w:br/>
        <w:t>- Időbeliség szerepe a cselekményben: A múlt, jelen és jövő összefonódása fontos szerepet játszik, gyakoriak a visszaemlékezések, előrevetítések.</w:t>
      </w:r>
      <w:r>
        <w:br/>
        <w:t>- Történelmi hűség és fikció egyensúlya: A történelmi tényeket gyakran roman</w:t>
      </w:r>
      <w:r>
        <w:t xml:space="preserve">tikus </w:t>
      </w:r>
      <w:r>
        <w:lastRenderedPageBreak/>
        <w:t>elemekkel egészíti ki, nem a történelem hiteles rekonstruálása a célja, hanem annak irodalmi újraalkotása.</w:t>
      </w:r>
    </w:p>
    <w:p w:rsidR="00FB2D9F" w:rsidRDefault="006719DA">
      <w:r>
        <w:t>Tér:</w:t>
      </w:r>
      <w:r>
        <w:br/>
        <w:t>- Valós és fiktív helyszínek keveredése: Jókai pontosan ismeri és leírja a magyar vidéket, Budapestet, Balaton-felvidéket, de emellett kép</w:t>
      </w:r>
      <w:r>
        <w:t>zeletbeli helyszínek is megjelennek (pl. „Senki szigete” Az arany emberben).</w:t>
      </w:r>
      <w:r>
        <w:br/>
        <w:t>- Tér idealizálása: A „Senki szigete” a nyugalom és erkölcsi tisztaság szimbóluma, míg a város gyakran a romlás, képmutatás helye.</w:t>
      </w:r>
      <w:r>
        <w:br/>
        <w:t>- Tér mint szimbolikus jelentés: A helyszínek gy</w:t>
      </w:r>
      <w:r>
        <w:t>akran a szereplők belső világát tükrözik, a tér az erkölcsi és lelki állapotok metaforája.</w:t>
      </w:r>
    </w:p>
    <w:p w:rsidR="00FB2D9F" w:rsidRDefault="006719DA">
      <w:r>
        <w:t>Példák regényekből:</w:t>
      </w:r>
    </w:p>
    <w:p w:rsidR="00FB2D9F" w:rsidRDefault="006719DA">
      <w:r>
        <w:t>„Az arany ember”</w:t>
      </w:r>
      <w:r>
        <w:br/>
        <w:t>- Tímár Mihály kettős élete jól szemlélteti a romantika és realizmus kettősségét.</w:t>
      </w:r>
      <w:r>
        <w:br/>
        <w:t>- A „Senki szigete” a romantikus eszményt képv</w:t>
      </w:r>
      <w:r>
        <w:t>iseli, míg a valós világ a társadalmi realitásokat.</w:t>
      </w:r>
      <w:r>
        <w:br/>
        <w:t>- A hős belső vívódása a romantikus lélek mélységét mutatja, miközben a korabeli gazdasági és társadalmi élet realisztikusan van ábrázolva.</w:t>
      </w:r>
    </w:p>
    <w:p w:rsidR="00FB2D9F" w:rsidRDefault="006719DA">
      <w:r>
        <w:t>„A kőszívű ember fiai”</w:t>
      </w:r>
      <w:r>
        <w:br/>
        <w:t xml:space="preserve">- A történelmi háttér (1848–49) realista </w:t>
      </w:r>
      <w:r>
        <w:t>alapot ad a regénynek.</w:t>
      </w:r>
      <w:r>
        <w:br/>
        <w:t>- A hősök viszont romantikus eszményeket képviselnek: hősiesség, hazaszeretet, áldozat.</w:t>
      </w:r>
      <w:r>
        <w:br/>
        <w:t>- Az idő és tér pontosan meghatározott, történelmi hitelességre törekvő.</w:t>
      </w:r>
    </w:p>
    <w:p w:rsidR="00FB2D9F" w:rsidRDefault="006719DA">
      <w:r>
        <w:t>Összegzés:</w:t>
      </w:r>
      <w:r>
        <w:br/>
        <w:t xml:space="preserve">Jókai Mór munkássága jól példázza a romantika és a realizmus </w:t>
      </w:r>
      <w:r>
        <w:t>összefonódását a 19. századi magyar irodalomban. Műveiben az idealizmus, a meseszerűség és az érzelmi túlfűtöttség mellett megjelenik a kor valóságának pontos és árnyalt ábrázolása. Az idő és tér kezelése komplex, sokszor szimbolikus jelentéssel bír, és na</w:t>
      </w:r>
      <w:r>
        <w:t>gyban hozzájárul a regények művészi értékéhez. Így Jókai művei egyszerre szórakoztató olvasmányok és értékes korrajzok is.</w:t>
      </w:r>
    </w:p>
    <w:sectPr w:rsidR="00FB2D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9DA"/>
    <w:rsid w:val="00AA1D8D"/>
    <w:rsid w:val="00B47730"/>
    <w:rsid w:val="00CB0664"/>
    <w:rsid w:val="00FB2D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E132F"/>
  <w14:defaultImageDpi w14:val="300"/>
  <w15:docId w15:val="{71778067-EB5E-4ACE-82E7-3C4DAA54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6B4440-E20E-4B89-93BF-AED46452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sinko.szilard@szbiszeged.local</cp:lastModifiedBy>
  <cp:revision>2</cp:revision>
  <dcterms:created xsi:type="dcterms:W3CDTF">2013-12-23T23:15:00Z</dcterms:created>
  <dcterms:modified xsi:type="dcterms:W3CDTF">2025-05-19T07:55:00Z</dcterms:modified>
  <cp:category/>
</cp:coreProperties>
</file>