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D2104" w:rsidRPr="00C44CBB" w:rsidRDefault="004D2104" w:rsidP="00C44CBB">
      <w:pPr>
        <w:pStyle w:val="PlainText"/>
        <w:rPr>
          <w:rFonts w:ascii="Courier New" w:hAnsi="Courier New" w:cs="Courier New"/>
        </w:rPr>
      </w:pPr>
      <w:r w:rsidRPr="00C44CBB">
        <w:rPr>
          <w:rFonts w:ascii="Courier New" w:hAnsi="Courier New" w:cs="Courier New"/>
        </w:rPr>
        <w:t>Education is a cornerstone of societal progress and individual empowerment. When people have access to quality education, they have the opportunity to improve their lives, contribute meaningfully to society, and break the cycle of poverty. Here's why I would prioritize education and how I would approach it:</w:t>
      </w:r>
    </w:p>
    <w:p w:rsidR="004D2104" w:rsidRPr="00C44CBB" w:rsidRDefault="004D2104" w:rsidP="00C44CBB">
      <w:pPr>
        <w:pStyle w:val="PlainText"/>
        <w:rPr>
          <w:rFonts w:ascii="Courier New" w:hAnsi="Courier New" w:cs="Courier New"/>
        </w:rPr>
      </w:pPr>
    </w:p>
    <w:p w:rsidR="004D2104" w:rsidRPr="00C44CBB" w:rsidRDefault="004D2104" w:rsidP="00C44CBB">
      <w:pPr>
        <w:pStyle w:val="PlainText"/>
        <w:rPr>
          <w:rFonts w:ascii="Courier New" w:hAnsi="Courier New" w:cs="Courier New"/>
        </w:rPr>
      </w:pPr>
      <w:r w:rsidRPr="00C44CBB">
        <w:rPr>
          <w:rFonts w:ascii="Courier New" w:hAnsi="Courier New" w:cs="Courier New"/>
        </w:rPr>
        <w:t>Why Education?</w:t>
      </w:r>
    </w:p>
    <w:p w:rsidR="004D2104" w:rsidRPr="00C44CBB" w:rsidRDefault="004D2104" w:rsidP="00C44CBB">
      <w:pPr>
        <w:pStyle w:val="PlainText"/>
        <w:rPr>
          <w:rFonts w:ascii="Courier New" w:hAnsi="Courier New" w:cs="Courier New"/>
        </w:rPr>
      </w:pPr>
    </w:p>
    <w:p w:rsidR="004D2104" w:rsidRPr="00C44CBB" w:rsidRDefault="004D2104" w:rsidP="00C44CBB">
      <w:pPr>
        <w:pStyle w:val="PlainText"/>
        <w:rPr>
          <w:rFonts w:ascii="Courier New" w:hAnsi="Courier New" w:cs="Courier New"/>
        </w:rPr>
      </w:pPr>
      <w:r w:rsidRPr="00C44CBB">
        <w:rPr>
          <w:rFonts w:ascii="Courier New" w:hAnsi="Courier New" w:cs="Courier New"/>
        </w:rPr>
        <w:t>Empowerment: Education empowers individuals by equipping them with the knowledge, skills, and critical thinking abilities necessary to navigate the complexities of the modern world.</w:t>
      </w:r>
    </w:p>
    <w:p w:rsidR="004D2104" w:rsidRPr="00C44CBB" w:rsidRDefault="004D2104" w:rsidP="00C44CBB">
      <w:pPr>
        <w:pStyle w:val="PlainText"/>
        <w:rPr>
          <w:rFonts w:ascii="Courier New" w:hAnsi="Courier New" w:cs="Courier New"/>
        </w:rPr>
      </w:pPr>
      <w:r w:rsidRPr="00C44CBB">
        <w:rPr>
          <w:rFonts w:ascii="Courier New" w:hAnsi="Courier New" w:cs="Courier New"/>
        </w:rPr>
        <w:t>Social Mobility: Education is often the key to upward social mobility. By providing equal access to education, we can level the playing field and create opportunities for all individuals to succeed regardless of their background.</w:t>
      </w:r>
    </w:p>
    <w:p w:rsidR="004D2104" w:rsidRPr="00C44CBB" w:rsidRDefault="004D2104" w:rsidP="00C44CBB">
      <w:pPr>
        <w:pStyle w:val="PlainText"/>
        <w:rPr>
          <w:rFonts w:ascii="Courier New" w:hAnsi="Courier New" w:cs="Courier New"/>
        </w:rPr>
      </w:pPr>
      <w:r w:rsidRPr="00C44CBB">
        <w:rPr>
          <w:rFonts w:ascii="Courier New" w:hAnsi="Courier New" w:cs="Courier New"/>
        </w:rPr>
        <w:t>Economic Development: A well-educated population is essential for economic development. Education fosters innovation, entrepreneurship, and productivity, leading to economic growth and prosperity.</w:t>
      </w:r>
    </w:p>
    <w:p w:rsidR="004D2104" w:rsidRPr="00C44CBB" w:rsidRDefault="004D2104" w:rsidP="00C44CBB">
      <w:pPr>
        <w:pStyle w:val="PlainText"/>
        <w:rPr>
          <w:rFonts w:ascii="Courier New" w:hAnsi="Courier New" w:cs="Courier New"/>
        </w:rPr>
      </w:pPr>
      <w:r w:rsidRPr="00C44CBB">
        <w:rPr>
          <w:rFonts w:ascii="Courier New" w:hAnsi="Courier New" w:cs="Courier New"/>
        </w:rPr>
        <w:t>Social Cohesion: Education promotes social cohesion by fostering understanding, tolerance, and respect for diversity. It helps build bridges across cultures and promotes peace and stability.</w:t>
      </w:r>
    </w:p>
    <w:p w:rsidR="004D2104" w:rsidRPr="00C44CBB" w:rsidRDefault="004D2104" w:rsidP="00C44CBB">
      <w:pPr>
        <w:pStyle w:val="PlainText"/>
        <w:rPr>
          <w:rFonts w:ascii="Courier New" w:hAnsi="Courier New" w:cs="Courier New"/>
        </w:rPr>
      </w:pPr>
      <w:r w:rsidRPr="00C44CBB">
        <w:rPr>
          <w:rFonts w:ascii="Courier New" w:hAnsi="Courier New" w:cs="Courier New"/>
        </w:rPr>
        <w:t>How to Improve Education?</w:t>
      </w:r>
    </w:p>
    <w:p w:rsidR="004D2104" w:rsidRPr="00C44CBB" w:rsidRDefault="004D2104" w:rsidP="00C44CBB">
      <w:pPr>
        <w:pStyle w:val="PlainText"/>
        <w:rPr>
          <w:rFonts w:ascii="Courier New" w:hAnsi="Courier New" w:cs="Courier New"/>
        </w:rPr>
      </w:pPr>
    </w:p>
    <w:p w:rsidR="004D2104" w:rsidRPr="00C44CBB" w:rsidRDefault="004D2104" w:rsidP="00C44CBB">
      <w:pPr>
        <w:pStyle w:val="PlainText"/>
        <w:rPr>
          <w:rFonts w:ascii="Courier New" w:hAnsi="Courier New" w:cs="Courier New"/>
        </w:rPr>
      </w:pPr>
      <w:r w:rsidRPr="00C44CBB">
        <w:rPr>
          <w:rFonts w:ascii="Courier New" w:hAnsi="Courier New" w:cs="Courier New"/>
        </w:rPr>
        <w:t>Universal Access: Ensure universal access to quality education, including early childhood education, primary and secondary education, and higher education. This may involve investing in infrastructure, providing scholarships, and removing barriers to access such as poverty, discrimination, and conflict.</w:t>
      </w:r>
    </w:p>
    <w:p w:rsidR="004D2104" w:rsidRPr="00C44CBB" w:rsidRDefault="004D2104" w:rsidP="00C44CBB">
      <w:pPr>
        <w:pStyle w:val="PlainText"/>
        <w:rPr>
          <w:rFonts w:ascii="Courier New" w:hAnsi="Courier New" w:cs="Courier New"/>
        </w:rPr>
      </w:pPr>
      <w:r w:rsidRPr="00C44CBB">
        <w:rPr>
          <w:rFonts w:ascii="Courier New" w:hAnsi="Courier New" w:cs="Courier New"/>
        </w:rPr>
        <w:t>Quality Teaching: Invest in teacher training and professional development to ensure that educators have the skills and resources needed to provide high-quality instruction. Support innovative teaching methods and technologies that enhance learning outcomes.</w:t>
      </w:r>
    </w:p>
    <w:p w:rsidR="004D2104" w:rsidRPr="00C44CBB" w:rsidRDefault="004D2104" w:rsidP="00C44CBB">
      <w:pPr>
        <w:pStyle w:val="PlainText"/>
        <w:rPr>
          <w:rFonts w:ascii="Courier New" w:hAnsi="Courier New" w:cs="Courier New"/>
        </w:rPr>
      </w:pPr>
      <w:r w:rsidRPr="00C44CBB">
        <w:rPr>
          <w:rFonts w:ascii="Courier New" w:hAnsi="Courier New" w:cs="Courier New"/>
        </w:rPr>
        <w:t>Curriculum Reform: Update and diversify educational curricula to reflect the needs of the 21st century, including critical thinking, digital literacy, and global citizenship. Incorporate interdisciplinary approaches and real-world applications to make learning more engaging and relevant.</w:t>
      </w:r>
    </w:p>
    <w:p w:rsidR="004D2104" w:rsidRPr="00C44CBB" w:rsidRDefault="004D2104" w:rsidP="00C44CBB">
      <w:pPr>
        <w:pStyle w:val="PlainText"/>
        <w:rPr>
          <w:rFonts w:ascii="Courier New" w:hAnsi="Courier New" w:cs="Courier New"/>
        </w:rPr>
      </w:pPr>
      <w:r w:rsidRPr="00C44CBB">
        <w:rPr>
          <w:rFonts w:ascii="Courier New" w:hAnsi="Courier New" w:cs="Courier New"/>
        </w:rPr>
        <w:t>Parental and Community Involvement: Foster partnerships between schools, parents, and communities to create a supportive learning environment. Engage parents in their children's education and provide resources for community-based initiatives that complement formal schooling.</w:t>
      </w:r>
    </w:p>
    <w:p w:rsidR="004D2104" w:rsidRPr="00C44CBB" w:rsidRDefault="004D2104" w:rsidP="00C44CBB">
      <w:pPr>
        <w:pStyle w:val="PlainText"/>
        <w:rPr>
          <w:rFonts w:ascii="Courier New" w:hAnsi="Courier New" w:cs="Courier New"/>
        </w:rPr>
      </w:pPr>
      <w:r w:rsidRPr="00C44CBB">
        <w:rPr>
          <w:rFonts w:ascii="Courier New" w:hAnsi="Courier New" w:cs="Courier New"/>
        </w:rPr>
        <w:t>Where to Focus Efforts?</w:t>
      </w:r>
    </w:p>
    <w:p w:rsidR="004D2104" w:rsidRPr="00C44CBB" w:rsidRDefault="004D2104" w:rsidP="00C44CBB">
      <w:pPr>
        <w:pStyle w:val="PlainText"/>
        <w:rPr>
          <w:rFonts w:ascii="Courier New" w:hAnsi="Courier New" w:cs="Courier New"/>
        </w:rPr>
      </w:pPr>
    </w:p>
    <w:p w:rsidR="004D2104" w:rsidRPr="00C44CBB" w:rsidRDefault="004D2104" w:rsidP="00C44CBB">
      <w:pPr>
        <w:pStyle w:val="PlainText"/>
        <w:rPr>
          <w:rFonts w:ascii="Courier New" w:hAnsi="Courier New" w:cs="Courier New"/>
        </w:rPr>
      </w:pPr>
      <w:r w:rsidRPr="00C44CBB">
        <w:rPr>
          <w:rFonts w:ascii="Courier New" w:hAnsi="Courier New" w:cs="Courier New"/>
        </w:rPr>
        <w:t>Global Initiative: Education is a global issue that requires coordinated efforts at the international level. Support initiatives such as UNESCO's Education for All and the Sustainable Development Goal 4, which aim to ensure inclusive and equitable quality education for all.</w:t>
      </w:r>
    </w:p>
    <w:p w:rsidR="004D2104" w:rsidRPr="00C44CBB" w:rsidRDefault="004D2104" w:rsidP="00C44CBB">
      <w:pPr>
        <w:pStyle w:val="PlainText"/>
        <w:rPr>
          <w:rFonts w:ascii="Courier New" w:hAnsi="Courier New" w:cs="Courier New"/>
        </w:rPr>
      </w:pPr>
      <w:r w:rsidRPr="00C44CBB">
        <w:rPr>
          <w:rFonts w:ascii="Courier New" w:hAnsi="Courier New" w:cs="Courier New"/>
        </w:rPr>
        <w:t>Local Solutions: Tailor education policies and programs to the specific needs and context of each community. Recognize the importance of local languages, cultures, and traditions in education and involve local stakeholders in decision-making processes.</w:t>
      </w:r>
    </w:p>
    <w:p w:rsidR="004D2104" w:rsidRPr="00C44CBB" w:rsidRDefault="004D2104" w:rsidP="00C44CBB">
      <w:pPr>
        <w:pStyle w:val="PlainText"/>
        <w:rPr>
          <w:rFonts w:ascii="Courier New" w:hAnsi="Courier New" w:cs="Courier New"/>
        </w:rPr>
      </w:pPr>
      <w:r w:rsidRPr="00C44CBB">
        <w:rPr>
          <w:rFonts w:ascii="Courier New" w:hAnsi="Courier New" w:cs="Courier New"/>
        </w:rPr>
        <w:t xml:space="preserve">Technology Integration: Harness the power of technology to expand access to education, especially in remote and underserved areas. Use online </w:t>
      </w:r>
      <w:r w:rsidRPr="00C44CBB">
        <w:rPr>
          <w:rFonts w:ascii="Courier New" w:hAnsi="Courier New" w:cs="Courier New"/>
        </w:rPr>
        <w:lastRenderedPageBreak/>
        <w:t>platforms, mobile devices, and digital resources to supplement traditional teaching methods and reach learners of all ages.</w:t>
      </w:r>
    </w:p>
    <w:p w:rsidR="004D2104" w:rsidRPr="00C44CBB" w:rsidRDefault="004D2104" w:rsidP="00C44CBB">
      <w:pPr>
        <w:pStyle w:val="PlainText"/>
        <w:rPr>
          <w:rFonts w:ascii="Courier New" w:hAnsi="Courier New" w:cs="Courier New"/>
        </w:rPr>
      </w:pPr>
      <w:r w:rsidRPr="00C44CBB">
        <w:rPr>
          <w:rFonts w:ascii="Courier New" w:hAnsi="Courier New" w:cs="Courier New"/>
        </w:rPr>
        <w:t>Lifelong Learning: Promote a culture of lifelong learning that extends beyond formal schooling. Provide opportunities for skills development, vocational training, and adult education to support individuals throughout their lives and adapt to a rapidly changing world.</w:t>
      </w:r>
    </w:p>
    <w:p w:rsidR="004D2104" w:rsidRPr="00C44CBB" w:rsidRDefault="004D2104" w:rsidP="00C44CBB">
      <w:pPr>
        <w:pStyle w:val="PlainText"/>
        <w:rPr>
          <w:rFonts w:ascii="Courier New" w:hAnsi="Courier New" w:cs="Courier New"/>
        </w:rPr>
      </w:pPr>
    </w:p>
    <w:p w:rsidR="004D2104" w:rsidRPr="00C44CBB" w:rsidRDefault="004D2104" w:rsidP="00C44CBB">
      <w:pPr>
        <w:pStyle w:val="PlainText"/>
        <w:rPr>
          <w:rFonts w:ascii="Courier New" w:hAnsi="Courier New" w:cs="Courier New"/>
        </w:rPr>
      </w:pPr>
      <w:r w:rsidRPr="00C44CBB">
        <w:rPr>
          <w:rFonts w:ascii="Courier New" w:hAnsi="Courier New" w:cs="Courier New"/>
        </w:rPr>
        <w:t>By prioritizing education and implementing targeted strategies, we can unlock the full potential of individuals and societies, paving the way for a more prosperous and equitable future.</w:t>
      </w:r>
    </w:p>
    <w:sectPr w:rsidR="00000000" w:rsidRPr="00C44CBB" w:rsidSect="00C44CBB">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CBB"/>
    <w:rsid w:val="004D2104"/>
    <w:rsid w:val="00BD4A6E"/>
    <w:rsid w:val="00C44C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F7659304-1569-AD40-9996-E60823B12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44CB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44CBB"/>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533</Words>
  <Characters>3043</Characters>
  <Application>Microsoft Office Word</Application>
  <DocSecurity>0</DocSecurity>
  <Lines>25</Lines>
  <Paragraphs>7</Paragraphs>
  <ScaleCrop>false</ScaleCrop>
  <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13qwert katiyar</cp:lastModifiedBy>
  <cp:revision>2</cp:revision>
  <dcterms:created xsi:type="dcterms:W3CDTF">2024-08-24T10:52:00Z</dcterms:created>
  <dcterms:modified xsi:type="dcterms:W3CDTF">2024-08-24T10:52:00Z</dcterms:modified>
</cp:coreProperties>
</file>