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74E60" w:rsidRPr="00653955" w:rsidRDefault="00174E60" w:rsidP="00653955">
      <w:pPr>
        <w:pStyle w:val="PlainText"/>
        <w:rPr>
          <w:rFonts w:ascii="Courier New" w:hAnsi="Courier New" w:cs="Courier New"/>
        </w:rPr>
      </w:pPr>
      <w:r w:rsidRPr="00653955">
        <w:rPr>
          <w:rFonts w:ascii="Courier New" w:hAnsi="Courier New" w:cs="Courier New"/>
        </w:rPr>
        <w:t>Certainly! Let's delve deeper into each aspect of improving education, focusing on the reasons behind it and the practical steps to achieve it.</w:t>
      </w:r>
    </w:p>
    <w:p w:rsidR="00174E60" w:rsidRPr="00653955" w:rsidRDefault="00174E60" w:rsidP="00653955">
      <w:pPr>
        <w:pStyle w:val="PlainText"/>
        <w:rPr>
          <w:rFonts w:ascii="Courier New" w:hAnsi="Courier New" w:cs="Courier New"/>
        </w:rPr>
      </w:pPr>
    </w:p>
    <w:p w:rsidR="00174E60" w:rsidRPr="00653955" w:rsidRDefault="00174E60" w:rsidP="00653955">
      <w:pPr>
        <w:pStyle w:val="PlainText"/>
        <w:rPr>
          <w:rFonts w:ascii="Courier New" w:hAnsi="Courier New" w:cs="Courier New"/>
        </w:rPr>
      </w:pPr>
      <w:r w:rsidRPr="00653955">
        <w:rPr>
          <w:rFonts w:ascii="Courier New" w:hAnsi="Courier New" w:cs="Courier New"/>
        </w:rPr>
        <w:t>1. Universal Access to Quality Education:</w:t>
      </w:r>
    </w:p>
    <w:p w:rsidR="00174E60" w:rsidRPr="00653955" w:rsidRDefault="00174E60" w:rsidP="00653955">
      <w:pPr>
        <w:pStyle w:val="PlainText"/>
        <w:rPr>
          <w:rFonts w:ascii="Courier New" w:hAnsi="Courier New" w:cs="Courier New"/>
        </w:rPr>
      </w:pPr>
    </w:p>
    <w:p w:rsidR="00174E60" w:rsidRPr="00653955" w:rsidRDefault="00174E60" w:rsidP="00653955">
      <w:pPr>
        <w:pStyle w:val="PlainText"/>
        <w:rPr>
          <w:rFonts w:ascii="Courier New" w:hAnsi="Courier New" w:cs="Courier New"/>
        </w:rPr>
      </w:pPr>
      <w:r w:rsidRPr="00653955">
        <w:rPr>
          <w:rFonts w:ascii="Courier New" w:hAnsi="Courier New" w:cs="Courier New"/>
        </w:rPr>
        <w:t>Reasoning: Access to education is not just a basic human right but also a fundamental driver of development and progress. When individuals have access to quality education from early childhood through adulthood, they are better equipped to lead productive lives, contribute to their communities, and participate meaningfully in the economy.</w:t>
      </w:r>
    </w:p>
    <w:p w:rsidR="00174E60" w:rsidRPr="00653955" w:rsidRDefault="00174E60" w:rsidP="00653955">
      <w:pPr>
        <w:pStyle w:val="PlainText"/>
        <w:rPr>
          <w:rFonts w:ascii="Courier New" w:hAnsi="Courier New" w:cs="Courier New"/>
        </w:rPr>
      </w:pPr>
    </w:p>
    <w:p w:rsidR="00174E60" w:rsidRPr="00653955" w:rsidRDefault="00174E60" w:rsidP="00653955">
      <w:pPr>
        <w:pStyle w:val="PlainText"/>
        <w:rPr>
          <w:rFonts w:ascii="Courier New" w:hAnsi="Courier New" w:cs="Courier New"/>
        </w:rPr>
      </w:pPr>
      <w:r w:rsidRPr="00653955">
        <w:rPr>
          <w:rFonts w:ascii="Courier New" w:hAnsi="Courier New" w:cs="Courier New"/>
        </w:rPr>
        <w:t>Practical Steps:</w:t>
      </w:r>
    </w:p>
    <w:p w:rsidR="00174E60" w:rsidRPr="00653955" w:rsidRDefault="00174E60" w:rsidP="00653955">
      <w:pPr>
        <w:pStyle w:val="PlainText"/>
        <w:rPr>
          <w:rFonts w:ascii="Courier New" w:hAnsi="Courier New" w:cs="Courier New"/>
        </w:rPr>
      </w:pPr>
    </w:p>
    <w:p w:rsidR="00174E60" w:rsidRPr="00653955" w:rsidRDefault="00174E60" w:rsidP="00653955">
      <w:pPr>
        <w:pStyle w:val="PlainText"/>
        <w:rPr>
          <w:rFonts w:ascii="Courier New" w:hAnsi="Courier New" w:cs="Courier New"/>
        </w:rPr>
      </w:pPr>
      <w:r w:rsidRPr="00653955">
        <w:rPr>
          <w:rFonts w:ascii="Courier New" w:hAnsi="Courier New" w:cs="Courier New"/>
        </w:rPr>
        <w:t>Infrastructure Development: Build and maintain schools, libraries, and other educational facilities, especially in underserved areas.</w:t>
      </w:r>
    </w:p>
    <w:p w:rsidR="00174E60" w:rsidRPr="00653955" w:rsidRDefault="00174E60" w:rsidP="00653955">
      <w:pPr>
        <w:pStyle w:val="PlainText"/>
        <w:rPr>
          <w:rFonts w:ascii="Courier New" w:hAnsi="Courier New" w:cs="Courier New"/>
        </w:rPr>
      </w:pPr>
      <w:r w:rsidRPr="00653955">
        <w:rPr>
          <w:rFonts w:ascii="Courier New" w:hAnsi="Courier New" w:cs="Courier New"/>
        </w:rPr>
        <w:t>Scholarships and Financial Aid: Provide financial support to students from low-income backgrounds to help them afford education-related expenses such as tuition fees, textbooks, and transportation.</w:t>
      </w:r>
    </w:p>
    <w:p w:rsidR="00174E60" w:rsidRPr="00653955" w:rsidRDefault="00174E60" w:rsidP="00653955">
      <w:pPr>
        <w:pStyle w:val="PlainText"/>
        <w:rPr>
          <w:rFonts w:ascii="Courier New" w:hAnsi="Courier New" w:cs="Courier New"/>
        </w:rPr>
      </w:pPr>
      <w:r w:rsidRPr="00653955">
        <w:rPr>
          <w:rFonts w:ascii="Courier New" w:hAnsi="Courier New" w:cs="Courier New"/>
        </w:rPr>
        <w:t>Removing Barriers: Address societal barriers such as poverty, discrimination, disabilities, and conflict that hinder access to education. This may involve implementing anti-poverty programs, promoting inclusive policies, and providing psychosocial support to marginalized populations.</w:t>
      </w:r>
    </w:p>
    <w:p w:rsidR="00174E60" w:rsidRPr="00653955" w:rsidRDefault="00174E60" w:rsidP="00653955">
      <w:pPr>
        <w:pStyle w:val="PlainText"/>
        <w:rPr>
          <w:rFonts w:ascii="Courier New" w:hAnsi="Courier New" w:cs="Courier New"/>
        </w:rPr>
      </w:pPr>
      <w:r w:rsidRPr="00653955">
        <w:rPr>
          <w:rFonts w:ascii="Courier New" w:hAnsi="Courier New" w:cs="Courier New"/>
        </w:rPr>
        <w:t>2. Quality Teaching and Learning:</w:t>
      </w:r>
    </w:p>
    <w:p w:rsidR="00174E60" w:rsidRPr="00653955" w:rsidRDefault="00174E60" w:rsidP="00653955">
      <w:pPr>
        <w:pStyle w:val="PlainText"/>
        <w:rPr>
          <w:rFonts w:ascii="Courier New" w:hAnsi="Courier New" w:cs="Courier New"/>
        </w:rPr>
      </w:pPr>
    </w:p>
    <w:p w:rsidR="00174E60" w:rsidRPr="00653955" w:rsidRDefault="00174E60" w:rsidP="00653955">
      <w:pPr>
        <w:pStyle w:val="PlainText"/>
        <w:rPr>
          <w:rFonts w:ascii="Courier New" w:hAnsi="Courier New" w:cs="Courier New"/>
        </w:rPr>
      </w:pPr>
      <w:r w:rsidRPr="00653955">
        <w:rPr>
          <w:rFonts w:ascii="Courier New" w:hAnsi="Courier New" w:cs="Courier New"/>
        </w:rPr>
        <w:t>Reasoning: Teachers play a crucial role in shaping the educational experience and outcomes of students. Investing in teacher training, professional development, and support systems is essential for ensuring that educators have the skills, knowledge, and resources to deliver high-quality instruction.</w:t>
      </w:r>
    </w:p>
    <w:p w:rsidR="00174E60" w:rsidRPr="00653955" w:rsidRDefault="00174E60" w:rsidP="00653955">
      <w:pPr>
        <w:pStyle w:val="PlainText"/>
        <w:rPr>
          <w:rFonts w:ascii="Courier New" w:hAnsi="Courier New" w:cs="Courier New"/>
        </w:rPr>
      </w:pPr>
    </w:p>
    <w:p w:rsidR="00174E60" w:rsidRPr="00653955" w:rsidRDefault="00174E60" w:rsidP="00653955">
      <w:pPr>
        <w:pStyle w:val="PlainText"/>
        <w:rPr>
          <w:rFonts w:ascii="Courier New" w:hAnsi="Courier New" w:cs="Courier New"/>
        </w:rPr>
      </w:pPr>
      <w:r w:rsidRPr="00653955">
        <w:rPr>
          <w:rFonts w:ascii="Courier New" w:hAnsi="Courier New" w:cs="Courier New"/>
        </w:rPr>
        <w:t>Practical Steps:</w:t>
      </w:r>
    </w:p>
    <w:p w:rsidR="00174E60" w:rsidRPr="00653955" w:rsidRDefault="00174E60" w:rsidP="00653955">
      <w:pPr>
        <w:pStyle w:val="PlainText"/>
        <w:rPr>
          <w:rFonts w:ascii="Courier New" w:hAnsi="Courier New" w:cs="Courier New"/>
        </w:rPr>
      </w:pPr>
    </w:p>
    <w:p w:rsidR="00174E60" w:rsidRPr="00653955" w:rsidRDefault="00174E60" w:rsidP="00653955">
      <w:pPr>
        <w:pStyle w:val="PlainText"/>
        <w:rPr>
          <w:rFonts w:ascii="Courier New" w:hAnsi="Courier New" w:cs="Courier New"/>
        </w:rPr>
      </w:pPr>
      <w:r w:rsidRPr="00653955">
        <w:rPr>
          <w:rFonts w:ascii="Courier New" w:hAnsi="Courier New" w:cs="Courier New"/>
        </w:rPr>
        <w:t>Teacher Training Programs: Develop comprehensive pre-service and in-service training programs to equip teachers with pedagogical skills, subject matter expertise, and classroom management techniques.</w:t>
      </w:r>
    </w:p>
    <w:p w:rsidR="00174E60" w:rsidRPr="00653955" w:rsidRDefault="00174E60" w:rsidP="00653955">
      <w:pPr>
        <w:pStyle w:val="PlainText"/>
        <w:rPr>
          <w:rFonts w:ascii="Courier New" w:hAnsi="Courier New" w:cs="Courier New"/>
        </w:rPr>
      </w:pPr>
      <w:r w:rsidRPr="00653955">
        <w:rPr>
          <w:rFonts w:ascii="Courier New" w:hAnsi="Courier New" w:cs="Courier New"/>
        </w:rPr>
        <w:t>Professional Development: Offer ongoing professional development opportunities for teachers to stay updated on best practices, educational trends, and innovative teaching methods.</w:t>
      </w:r>
    </w:p>
    <w:p w:rsidR="00174E60" w:rsidRPr="00653955" w:rsidRDefault="00174E60" w:rsidP="00653955">
      <w:pPr>
        <w:pStyle w:val="PlainText"/>
        <w:rPr>
          <w:rFonts w:ascii="Courier New" w:hAnsi="Courier New" w:cs="Courier New"/>
        </w:rPr>
      </w:pPr>
      <w:r w:rsidRPr="00653955">
        <w:rPr>
          <w:rFonts w:ascii="Courier New" w:hAnsi="Courier New" w:cs="Courier New"/>
        </w:rPr>
        <w:t>Supportive Environment: Create a supportive working environment for teachers with manageable workloads, competitive salaries, and opportunities for career advancement.</w:t>
      </w:r>
    </w:p>
    <w:p w:rsidR="00174E60" w:rsidRPr="00653955" w:rsidRDefault="00174E60" w:rsidP="00653955">
      <w:pPr>
        <w:pStyle w:val="PlainText"/>
        <w:rPr>
          <w:rFonts w:ascii="Courier New" w:hAnsi="Courier New" w:cs="Courier New"/>
        </w:rPr>
      </w:pPr>
      <w:r w:rsidRPr="00653955">
        <w:rPr>
          <w:rFonts w:ascii="Courier New" w:hAnsi="Courier New" w:cs="Courier New"/>
        </w:rPr>
        <w:t xml:space="preserve">Continuous Assessment: Implement mechanisms for monitoring and evaluating teacher performance to </w:t>
      </w:r>
      <w:r w:rsidRPr="00653955">
        <w:rPr>
          <w:rFonts w:ascii="Courier New" w:hAnsi="Courier New" w:cs="Courier New"/>
        </w:rPr>
        <w:lastRenderedPageBreak/>
        <w:t>identify areas for improvement and provide targeted support.</w:t>
      </w:r>
    </w:p>
    <w:p w:rsidR="00174E60" w:rsidRPr="00653955" w:rsidRDefault="00174E60" w:rsidP="00653955">
      <w:pPr>
        <w:pStyle w:val="PlainText"/>
        <w:rPr>
          <w:rFonts w:ascii="Courier New" w:hAnsi="Courier New" w:cs="Courier New"/>
        </w:rPr>
      </w:pPr>
      <w:r w:rsidRPr="00653955">
        <w:rPr>
          <w:rFonts w:ascii="Courier New" w:hAnsi="Courier New" w:cs="Courier New"/>
        </w:rPr>
        <w:t>3. Curriculum Reform and Relevance:</w:t>
      </w:r>
    </w:p>
    <w:p w:rsidR="00174E60" w:rsidRPr="00653955" w:rsidRDefault="00174E60" w:rsidP="00653955">
      <w:pPr>
        <w:pStyle w:val="PlainText"/>
        <w:rPr>
          <w:rFonts w:ascii="Courier New" w:hAnsi="Courier New" w:cs="Courier New"/>
        </w:rPr>
      </w:pPr>
    </w:p>
    <w:p w:rsidR="00174E60" w:rsidRPr="00653955" w:rsidRDefault="00174E60" w:rsidP="00653955">
      <w:pPr>
        <w:pStyle w:val="PlainText"/>
        <w:rPr>
          <w:rFonts w:ascii="Courier New" w:hAnsi="Courier New" w:cs="Courier New"/>
        </w:rPr>
      </w:pPr>
      <w:r w:rsidRPr="00653955">
        <w:rPr>
          <w:rFonts w:ascii="Courier New" w:hAnsi="Courier New" w:cs="Courier New"/>
        </w:rPr>
        <w:t>Reasoning: The curriculum serves as the foundation of the education system, shaping what students learn and how they learn it. Updating and diversifying the curriculum to reflect the needs of the 21st century is essential for preparing students for success in a rapidly changing world.</w:t>
      </w:r>
    </w:p>
    <w:p w:rsidR="00174E60" w:rsidRPr="00653955" w:rsidRDefault="00174E60" w:rsidP="00653955">
      <w:pPr>
        <w:pStyle w:val="PlainText"/>
        <w:rPr>
          <w:rFonts w:ascii="Courier New" w:hAnsi="Courier New" w:cs="Courier New"/>
        </w:rPr>
      </w:pPr>
    </w:p>
    <w:p w:rsidR="00174E60" w:rsidRPr="00653955" w:rsidRDefault="00174E60" w:rsidP="00653955">
      <w:pPr>
        <w:pStyle w:val="PlainText"/>
        <w:rPr>
          <w:rFonts w:ascii="Courier New" w:hAnsi="Courier New" w:cs="Courier New"/>
        </w:rPr>
      </w:pPr>
      <w:r w:rsidRPr="00653955">
        <w:rPr>
          <w:rFonts w:ascii="Courier New" w:hAnsi="Courier New" w:cs="Courier New"/>
        </w:rPr>
        <w:t>Practical Steps:</w:t>
      </w:r>
    </w:p>
    <w:p w:rsidR="00174E60" w:rsidRPr="00653955" w:rsidRDefault="00174E60" w:rsidP="00653955">
      <w:pPr>
        <w:pStyle w:val="PlainText"/>
        <w:rPr>
          <w:rFonts w:ascii="Courier New" w:hAnsi="Courier New" w:cs="Courier New"/>
        </w:rPr>
      </w:pPr>
    </w:p>
    <w:p w:rsidR="00174E60" w:rsidRPr="00653955" w:rsidRDefault="00174E60" w:rsidP="00653955">
      <w:pPr>
        <w:pStyle w:val="PlainText"/>
        <w:rPr>
          <w:rFonts w:ascii="Courier New" w:hAnsi="Courier New" w:cs="Courier New"/>
        </w:rPr>
      </w:pPr>
      <w:r w:rsidRPr="00653955">
        <w:rPr>
          <w:rFonts w:ascii="Courier New" w:hAnsi="Courier New" w:cs="Courier New"/>
        </w:rPr>
        <w:t>Curriculum Review: Conduct a comprehensive review of existing curricula to identify outdated content, gaps in learning outcomes, and areas for improvement.</w:t>
      </w:r>
    </w:p>
    <w:p w:rsidR="00174E60" w:rsidRPr="00653955" w:rsidRDefault="00174E60" w:rsidP="00653955">
      <w:pPr>
        <w:pStyle w:val="PlainText"/>
        <w:rPr>
          <w:rFonts w:ascii="Courier New" w:hAnsi="Courier New" w:cs="Courier New"/>
        </w:rPr>
      </w:pPr>
      <w:r w:rsidRPr="00653955">
        <w:rPr>
          <w:rFonts w:ascii="Courier New" w:hAnsi="Courier New" w:cs="Courier New"/>
        </w:rPr>
        <w:t>Stakeholder Engagement: Involve educators, parents, students, employers, and other stakeholders in the curriculum development process to ensure relevance, inclusivity, and alignment with societal needs.</w:t>
      </w:r>
    </w:p>
    <w:p w:rsidR="00174E60" w:rsidRPr="00653955" w:rsidRDefault="00174E60" w:rsidP="00653955">
      <w:pPr>
        <w:pStyle w:val="PlainText"/>
        <w:rPr>
          <w:rFonts w:ascii="Courier New" w:hAnsi="Courier New" w:cs="Courier New"/>
        </w:rPr>
      </w:pPr>
      <w:r w:rsidRPr="00653955">
        <w:rPr>
          <w:rFonts w:ascii="Courier New" w:hAnsi="Courier New" w:cs="Courier New"/>
        </w:rPr>
        <w:t>Integration of 21st-Century Skills: Embed critical thinking, creativity, communication, collaboration, digital literacy, and other essential skills into the curriculum to prepare students for lifelong learning and future employment.</w:t>
      </w:r>
    </w:p>
    <w:p w:rsidR="00174E60" w:rsidRPr="00653955" w:rsidRDefault="00174E60" w:rsidP="00653955">
      <w:pPr>
        <w:pStyle w:val="PlainText"/>
        <w:rPr>
          <w:rFonts w:ascii="Courier New" w:hAnsi="Courier New" w:cs="Courier New"/>
        </w:rPr>
      </w:pPr>
      <w:r w:rsidRPr="00653955">
        <w:rPr>
          <w:rFonts w:ascii="Courier New" w:hAnsi="Courier New" w:cs="Courier New"/>
        </w:rPr>
        <w:t>Experiential Learning: Promote hands-on, inquiry-based learning experiences that engage students and foster deeper understanding of concepts through real-world applications.</w:t>
      </w:r>
    </w:p>
    <w:p w:rsidR="00174E60" w:rsidRPr="00653955" w:rsidRDefault="00174E60" w:rsidP="00653955">
      <w:pPr>
        <w:pStyle w:val="PlainText"/>
        <w:rPr>
          <w:rFonts w:ascii="Courier New" w:hAnsi="Courier New" w:cs="Courier New"/>
        </w:rPr>
      </w:pPr>
      <w:r w:rsidRPr="00653955">
        <w:rPr>
          <w:rFonts w:ascii="Courier New" w:hAnsi="Courier New" w:cs="Courier New"/>
        </w:rPr>
        <w:t>4. Parental and Community Involvement:</w:t>
      </w:r>
    </w:p>
    <w:p w:rsidR="00174E60" w:rsidRPr="00653955" w:rsidRDefault="00174E60" w:rsidP="00653955">
      <w:pPr>
        <w:pStyle w:val="PlainText"/>
        <w:rPr>
          <w:rFonts w:ascii="Courier New" w:hAnsi="Courier New" w:cs="Courier New"/>
        </w:rPr>
      </w:pPr>
    </w:p>
    <w:p w:rsidR="00174E60" w:rsidRPr="00653955" w:rsidRDefault="00174E60" w:rsidP="00653955">
      <w:pPr>
        <w:pStyle w:val="PlainText"/>
        <w:rPr>
          <w:rFonts w:ascii="Courier New" w:hAnsi="Courier New" w:cs="Courier New"/>
        </w:rPr>
      </w:pPr>
      <w:r w:rsidRPr="00653955">
        <w:rPr>
          <w:rFonts w:ascii="Courier New" w:hAnsi="Courier New" w:cs="Courier New"/>
        </w:rPr>
        <w:t>Reasoning: Education is a shared responsibility that extends beyond the walls of the classroom. Engaging parents, families, and communities in the education process creates a supportive ecosystem that enhances student learning and well-being.</w:t>
      </w:r>
    </w:p>
    <w:p w:rsidR="00174E60" w:rsidRPr="00653955" w:rsidRDefault="00174E60" w:rsidP="00653955">
      <w:pPr>
        <w:pStyle w:val="PlainText"/>
        <w:rPr>
          <w:rFonts w:ascii="Courier New" w:hAnsi="Courier New" w:cs="Courier New"/>
        </w:rPr>
      </w:pPr>
    </w:p>
    <w:p w:rsidR="00174E60" w:rsidRPr="00653955" w:rsidRDefault="00174E60" w:rsidP="00653955">
      <w:pPr>
        <w:pStyle w:val="PlainText"/>
        <w:rPr>
          <w:rFonts w:ascii="Courier New" w:hAnsi="Courier New" w:cs="Courier New"/>
        </w:rPr>
      </w:pPr>
      <w:r w:rsidRPr="00653955">
        <w:rPr>
          <w:rFonts w:ascii="Courier New" w:hAnsi="Courier New" w:cs="Courier New"/>
        </w:rPr>
        <w:t>Practical Steps:</w:t>
      </w:r>
    </w:p>
    <w:p w:rsidR="00174E60" w:rsidRPr="00653955" w:rsidRDefault="00174E60" w:rsidP="00653955">
      <w:pPr>
        <w:pStyle w:val="PlainText"/>
        <w:rPr>
          <w:rFonts w:ascii="Courier New" w:hAnsi="Courier New" w:cs="Courier New"/>
        </w:rPr>
      </w:pPr>
    </w:p>
    <w:p w:rsidR="00174E60" w:rsidRPr="00653955" w:rsidRDefault="00174E60" w:rsidP="00653955">
      <w:pPr>
        <w:pStyle w:val="PlainText"/>
        <w:rPr>
          <w:rFonts w:ascii="Courier New" w:hAnsi="Courier New" w:cs="Courier New"/>
        </w:rPr>
      </w:pPr>
      <w:r w:rsidRPr="00653955">
        <w:rPr>
          <w:rFonts w:ascii="Courier New" w:hAnsi="Courier New" w:cs="Courier New"/>
        </w:rPr>
        <w:t>Parent Education Programs: Provide workshops, seminars, and resources to help parents support their children's learning at home and advocate for their educational needs.</w:t>
      </w:r>
    </w:p>
    <w:p w:rsidR="00174E60" w:rsidRPr="00653955" w:rsidRDefault="00174E60" w:rsidP="00653955">
      <w:pPr>
        <w:pStyle w:val="PlainText"/>
        <w:rPr>
          <w:rFonts w:ascii="Courier New" w:hAnsi="Courier New" w:cs="Courier New"/>
        </w:rPr>
      </w:pPr>
      <w:r w:rsidRPr="00653955">
        <w:rPr>
          <w:rFonts w:ascii="Courier New" w:hAnsi="Courier New" w:cs="Courier New"/>
        </w:rPr>
        <w:t>Community Partnerships: Forge partnerships with local businesses, nonprofits, faith-based organizations, and community leaders to provide additional resources, mentorship opportunities, and extracurricular activities for students.</w:t>
      </w:r>
    </w:p>
    <w:p w:rsidR="00174E60" w:rsidRPr="00653955" w:rsidRDefault="00174E60" w:rsidP="00653955">
      <w:pPr>
        <w:pStyle w:val="PlainText"/>
        <w:rPr>
          <w:rFonts w:ascii="Courier New" w:hAnsi="Courier New" w:cs="Courier New"/>
        </w:rPr>
      </w:pPr>
      <w:r w:rsidRPr="00653955">
        <w:rPr>
          <w:rFonts w:ascii="Courier New" w:hAnsi="Courier New" w:cs="Courier New"/>
        </w:rPr>
        <w:t>Volunteerism: Encourage community members to volunteer as tutors, mentors, guest speakers, or classroom assistants to enrich the educational experience and provide positive role models for students.</w:t>
      </w:r>
    </w:p>
    <w:p w:rsidR="00174E60" w:rsidRPr="00653955" w:rsidRDefault="00174E60" w:rsidP="00653955">
      <w:pPr>
        <w:pStyle w:val="PlainText"/>
        <w:rPr>
          <w:rFonts w:ascii="Courier New" w:hAnsi="Courier New" w:cs="Courier New"/>
        </w:rPr>
      </w:pPr>
      <w:r w:rsidRPr="00653955">
        <w:rPr>
          <w:rFonts w:ascii="Courier New" w:hAnsi="Courier New" w:cs="Courier New"/>
        </w:rPr>
        <w:t xml:space="preserve">Parent-Teacher Collaboration: Establish open lines of communication between parents and teachers through </w:t>
      </w:r>
      <w:r w:rsidRPr="00653955">
        <w:rPr>
          <w:rFonts w:ascii="Courier New" w:hAnsi="Courier New" w:cs="Courier New"/>
        </w:rPr>
        <w:lastRenderedPageBreak/>
        <w:t>regular meetings, newsletters, and digital platforms to facilitate dialogue, address concerns, and celebrate student achievements.</w:t>
      </w:r>
    </w:p>
    <w:p w:rsidR="00174E60" w:rsidRPr="00653955" w:rsidRDefault="00174E60" w:rsidP="00653955">
      <w:pPr>
        <w:pStyle w:val="PlainText"/>
        <w:rPr>
          <w:rFonts w:ascii="Courier New" w:hAnsi="Courier New" w:cs="Courier New"/>
        </w:rPr>
      </w:pPr>
      <w:r w:rsidRPr="00653955">
        <w:rPr>
          <w:rFonts w:ascii="Courier New" w:hAnsi="Courier New" w:cs="Courier New"/>
        </w:rPr>
        <w:t>By implementing these detailed strategies and approaches, we can work towards ensuring universal access to quality education, empowering individuals to reach their full potential and contribute positively to society.</w:t>
      </w:r>
    </w:p>
    <w:sectPr w:rsidR="00000000" w:rsidRPr="00653955" w:rsidSect="00653955">
      <w:pgSz w:w="12240" w:h="15840"/>
      <w:pgMar w:top="1440" w:right="2675" w:bottom="1440" w:left="267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Consolas">
    <w:altName w:val="Arial Narrow"/>
    <w:panose1 w:val="020B0609020204030204"/>
    <w:charset w:val="00"/>
    <w:family w:val="roman"/>
    <w:notTrueType/>
    <w:pitch w:val="default"/>
  </w:font>
  <w:font w:name="Courier New">
    <w:panose1 w:val="02070309020205020404"/>
    <w:charset w:val="00"/>
    <w:family w:val="roman"/>
    <w:pitch w:val="fixed"/>
    <w:sig w:usb0="00000003" w:usb1="00000000" w:usb2="00000000" w:usb3="00000000" w:csb0="00000001"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55"/>
    <w:rsid w:val="00174E60"/>
    <w:rsid w:val="00653955"/>
    <w:rsid w:val="008527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9391A03-4668-194B-96E6-D969DEB60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5395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5395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705</Words>
  <Characters>4025</Characters>
  <Application>Microsoft Office Word</Application>
  <DocSecurity>0</DocSecurity>
  <Lines>33</Lines>
  <Paragraphs>9</Paragraphs>
  <ScaleCrop>false</ScaleCrop>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13qwert katiyar</cp:lastModifiedBy>
  <cp:revision>2</cp:revision>
  <dcterms:created xsi:type="dcterms:W3CDTF">2024-08-24T10:45:00Z</dcterms:created>
  <dcterms:modified xsi:type="dcterms:W3CDTF">2024-08-24T10:45:00Z</dcterms:modified>
</cp:coreProperties>
</file>