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B710" w14:textId="77777777" w:rsidR="001F4212" w:rsidRPr="00286083" w:rsidRDefault="001F4212" w:rsidP="0033701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8608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LITERATURE SURVEY</w:t>
      </w:r>
    </w:p>
    <w:p w14:paraId="2C02630D" w14:textId="77777777" w:rsidR="003B3932" w:rsidRPr="00286083" w:rsidRDefault="003B3932" w:rsidP="0033701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4479521" w14:textId="77777777" w:rsidR="0041652F" w:rsidRPr="00286083" w:rsidRDefault="0041652F" w:rsidP="0041652F">
      <w:pPr>
        <w:pStyle w:val="ListParagraph"/>
        <w:widowControl w:val="0"/>
        <w:numPr>
          <w:ilvl w:val="0"/>
          <w:numId w:val="13"/>
        </w:numPr>
        <w:tabs>
          <w:tab w:val="left" w:pos="318"/>
        </w:tabs>
        <w:autoSpaceDE w:val="0"/>
        <w:autoSpaceDN w:val="0"/>
        <w:spacing w:before="67" w:after="0" w:line="240" w:lineRule="auto"/>
        <w:ind w:hanging="201"/>
        <w:contextualSpacing w:val="0"/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IoT</w:t>
      </w:r>
      <w:r w:rsidRPr="00286083">
        <w:rPr>
          <w:rFonts w:ascii="Times New Roman" w:hAnsi="Times New Roman" w:cs="Times New Roman"/>
          <w:iCs/>
          <w:spacing w:val="-9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Security-Cryptography</w:t>
      </w:r>
      <w:r w:rsidRPr="00286083">
        <w:rPr>
          <w:rFonts w:ascii="Times New Roman" w:hAnsi="Times New Roman" w:cs="Times New Roman"/>
          <w:iCs/>
          <w:spacing w:val="-7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and</w:t>
      </w:r>
      <w:r w:rsidRPr="00286083">
        <w:rPr>
          <w:rFonts w:ascii="Times New Roman" w:hAnsi="Times New Roman" w:cs="Times New Roman"/>
          <w:iCs/>
          <w:spacing w:val="-7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Steganography</w:t>
      </w:r>
      <w:r w:rsidRPr="00286083">
        <w:rPr>
          <w:rFonts w:ascii="Times New Roman" w:hAnsi="Times New Roman" w:cs="Times New Roman"/>
          <w:iCs/>
          <w:spacing w:val="-7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pacing w:val="-2"/>
          <w:sz w:val="24"/>
          <w:szCs w:val="24"/>
          <w:u w:val="single"/>
        </w:rPr>
        <w:t>Techniques</w:t>
      </w:r>
    </w:p>
    <w:p w14:paraId="29310EC6" w14:textId="77777777" w:rsidR="0041652F" w:rsidRPr="00286083" w:rsidRDefault="0041652F" w:rsidP="0041652F">
      <w:pPr>
        <w:pStyle w:val="BodyText"/>
        <w:spacing w:before="73" w:line="249" w:lineRule="auto"/>
        <w:ind w:right="43" w:firstLine="199"/>
        <w:jc w:val="both"/>
        <w:rPr>
          <w:iCs/>
          <w:sz w:val="24"/>
          <w:szCs w:val="24"/>
        </w:rPr>
      </w:pPr>
      <w:r w:rsidRPr="00286083">
        <w:rPr>
          <w:iCs/>
          <w:sz w:val="24"/>
          <w:szCs w:val="24"/>
        </w:rPr>
        <w:t>The elliptic Galois cryptography protocol is presented as a means to encrypt data and prevent its unauthorized disclosure or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modification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while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transit.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addition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to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secure</w:t>
      </w:r>
      <w:r w:rsidRPr="00286083">
        <w:rPr>
          <w:iCs/>
          <w:spacing w:val="-1"/>
          <w:sz w:val="24"/>
          <w:szCs w:val="24"/>
        </w:rPr>
        <w:t xml:space="preserve"> </w:t>
      </w:r>
      <w:proofErr w:type="spellStart"/>
      <w:r w:rsidRPr="00286083">
        <w:rPr>
          <w:iCs/>
          <w:sz w:val="24"/>
          <w:szCs w:val="24"/>
        </w:rPr>
        <w:t>cryp</w:t>
      </w:r>
      <w:proofErr w:type="spellEnd"/>
      <w:r w:rsidRPr="00286083">
        <w:rPr>
          <w:iCs/>
          <w:sz w:val="24"/>
          <w:szCs w:val="24"/>
        </w:rPr>
        <w:t xml:space="preserve">- </w:t>
      </w:r>
      <w:proofErr w:type="spellStart"/>
      <w:r w:rsidRPr="00286083">
        <w:rPr>
          <w:iCs/>
          <w:sz w:val="24"/>
          <w:szCs w:val="24"/>
        </w:rPr>
        <w:t>tographic</w:t>
      </w:r>
      <w:proofErr w:type="spellEnd"/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technique,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XOR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steganography</w:t>
      </w:r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matrix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method</w:t>
      </w:r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 xml:space="preserve">is implemented. Using these strategies, the secret information is embedded in the cover photo. Similarly, this makes use </w:t>
      </w:r>
      <w:proofErr w:type="spellStart"/>
      <w:r w:rsidRPr="00286083">
        <w:rPr>
          <w:iCs/>
          <w:sz w:val="24"/>
          <w:szCs w:val="24"/>
        </w:rPr>
        <w:t>ofan</w:t>
      </w:r>
      <w:proofErr w:type="spellEnd"/>
      <w:r w:rsidRPr="00286083">
        <w:rPr>
          <w:iCs/>
          <w:sz w:val="24"/>
          <w:szCs w:val="24"/>
        </w:rPr>
        <w:t xml:space="preserve"> optimization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algorithm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called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Adaptive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Firefly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to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pick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 xml:space="preserve">best possible cover blocks from within the image. Using this method, the secret message in an image will remain secure during network </w:t>
      </w:r>
      <w:proofErr w:type="gramStart"/>
      <w:r w:rsidRPr="00286083">
        <w:rPr>
          <w:iCs/>
          <w:sz w:val="24"/>
          <w:szCs w:val="24"/>
        </w:rPr>
        <w:t>transfer[</w:t>
      </w:r>
      <w:proofErr w:type="gramEnd"/>
      <w:r w:rsidRPr="00286083">
        <w:rPr>
          <w:iCs/>
          <w:sz w:val="24"/>
          <w:szCs w:val="24"/>
        </w:rPr>
        <w:t>9].</w:t>
      </w:r>
    </w:p>
    <w:p w14:paraId="5A10781A" w14:textId="77777777" w:rsidR="0041652F" w:rsidRPr="00286083" w:rsidRDefault="0041652F" w:rsidP="0041652F">
      <w:pPr>
        <w:pStyle w:val="ListParagraph"/>
        <w:widowControl w:val="0"/>
        <w:numPr>
          <w:ilvl w:val="0"/>
          <w:numId w:val="13"/>
        </w:numPr>
        <w:tabs>
          <w:tab w:val="left" w:pos="390"/>
        </w:tabs>
        <w:autoSpaceDE w:val="0"/>
        <w:autoSpaceDN w:val="0"/>
        <w:spacing w:before="123" w:after="0" w:line="240" w:lineRule="auto"/>
        <w:ind w:left="389" w:hanging="273"/>
        <w:contextualSpacing w:val="0"/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A</w:t>
      </w:r>
      <w:r w:rsidRPr="00286083">
        <w:rPr>
          <w:rFonts w:ascii="Times New Roman" w:hAnsi="Times New Roman" w:cs="Times New Roman"/>
          <w:iCs/>
          <w:spacing w:val="9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Novel</w:t>
      </w:r>
      <w:r w:rsidRPr="00286083">
        <w:rPr>
          <w:rFonts w:ascii="Times New Roman" w:hAnsi="Times New Roman" w:cs="Times New Roman"/>
          <w:iCs/>
          <w:spacing w:val="9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image</w:t>
      </w:r>
      <w:r w:rsidRPr="00286083">
        <w:rPr>
          <w:rFonts w:ascii="Times New Roman" w:hAnsi="Times New Roman" w:cs="Times New Roman"/>
          <w:iCs/>
          <w:spacing w:val="9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encryption</w:t>
      </w:r>
      <w:r w:rsidRPr="00286083">
        <w:rPr>
          <w:rFonts w:ascii="Times New Roman" w:hAnsi="Times New Roman" w:cs="Times New Roman"/>
          <w:iCs/>
          <w:spacing w:val="10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pacing w:val="-2"/>
          <w:sz w:val="24"/>
          <w:szCs w:val="24"/>
          <w:u w:val="single"/>
        </w:rPr>
        <w:t>technique</w:t>
      </w:r>
    </w:p>
    <w:p w14:paraId="44DC63CC" w14:textId="77777777" w:rsidR="0041652F" w:rsidRPr="00286083" w:rsidRDefault="0041652F" w:rsidP="0041652F">
      <w:pPr>
        <w:pStyle w:val="BodyText"/>
        <w:spacing w:before="73" w:line="247" w:lineRule="auto"/>
        <w:ind w:right="44" w:firstLine="199"/>
        <w:jc w:val="both"/>
        <w:rPr>
          <w:iCs/>
          <w:sz w:val="24"/>
          <w:szCs w:val="24"/>
        </w:rPr>
      </w:pPr>
      <w:r w:rsidRPr="00286083">
        <w:rPr>
          <w:iCs/>
          <w:sz w:val="24"/>
          <w:szCs w:val="24"/>
        </w:rPr>
        <w:t>Four levels of security are discussed. The first level - Conformal Mapping is applied to the secret image to change the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image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angles(shapes).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Second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level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incorporates</w:t>
      </w:r>
      <w:r w:rsidRPr="00286083">
        <w:rPr>
          <w:iCs/>
          <w:spacing w:val="-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Encoding techniques, where the image obtained from 1st level is set for encryption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and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decryption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using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RSA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method.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Third level – LSB hiding method is used to hide the secret message inside the cover image. In the Fourth level compression of the final</w:t>
      </w:r>
      <w:r w:rsidRPr="00286083">
        <w:rPr>
          <w:iCs/>
          <w:spacing w:val="9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steganographic</w:t>
      </w:r>
      <w:r w:rsidRPr="00286083">
        <w:rPr>
          <w:iCs/>
          <w:spacing w:val="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image</w:t>
      </w:r>
      <w:r w:rsidRPr="00286083">
        <w:rPr>
          <w:iCs/>
          <w:spacing w:val="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is</w:t>
      </w:r>
      <w:r w:rsidRPr="00286083">
        <w:rPr>
          <w:iCs/>
          <w:spacing w:val="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generated</w:t>
      </w:r>
      <w:r w:rsidRPr="00286083">
        <w:rPr>
          <w:iCs/>
          <w:spacing w:val="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using</w:t>
      </w:r>
      <w:r w:rsidRPr="00286083">
        <w:rPr>
          <w:iCs/>
          <w:spacing w:val="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GZIP</w:t>
      </w:r>
      <w:r w:rsidRPr="00286083">
        <w:rPr>
          <w:iCs/>
          <w:spacing w:val="10"/>
          <w:sz w:val="24"/>
          <w:szCs w:val="24"/>
        </w:rPr>
        <w:t xml:space="preserve"> </w:t>
      </w:r>
      <w:proofErr w:type="gramStart"/>
      <w:r w:rsidRPr="00286083">
        <w:rPr>
          <w:iCs/>
          <w:spacing w:val="-2"/>
          <w:sz w:val="24"/>
          <w:szCs w:val="24"/>
        </w:rPr>
        <w:t>tool[</w:t>
      </w:r>
      <w:proofErr w:type="gramEnd"/>
      <w:r w:rsidRPr="00286083">
        <w:rPr>
          <w:iCs/>
          <w:spacing w:val="-2"/>
          <w:sz w:val="24"/>
          <w:szCs w:val="24"/>
        </w:rPr>
        <w:t>10].</w:t>
      </w:r>
    </w:p>
    <w:p w14:paraId="55ED6798" w14:textId="77777777" w:rsidR="0041652F" w:rsidRPr="00286083" w:rsidRDefault="0041652F" w:rsidP="0041652F">
      <w:pPr>
        <w:pStyle w:val="ListParagraph"/>
        <w:widowControl w:val="0"/>
        <w:numPr>
          <w:ilvl w:val="0"/>
          <w:numId w:val="13"/>
        </w:numPr>
        <w:tabs>
          <w:tab w:val="left" w:pos="401"/>
        </w:tabs>
        <w:autoSpaceDE w:val="0"/>
        <w:autoSpaceDN w:val="0"/>
        <w:spacing w:before="140" w:after="0" w:line="240" w:lineRule="auto"/>
        <w:ind w:left="400" w:hanging="284"/>
        <w:contextualSpacing w:val="0"/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Securing</w:t>
      </w:r>
      <w:r w:rsidRPr="00286083">
        <w:rPr>
          <w:rFonts w:ascii="Times New Roman" w:hAnsi="Times New Roman" w:cs="Times New Roman"/>
          <w:iCs/>
          <w:spacing w:val="8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IoT</w:t>
      </w:r>
      <w:r w:rsidRPr="00286083">
        <w:rPr>
          <w:rFonts w:ascii="Times New Roman" w:hAnsi="Times New Roman" w:cs="Times New Roman"/>
          <w:iCs/>
          <w:spacing w:val="9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Data</w:t>
      </w:r>
      <w:r w:rsidRPr="00286083">
        <w:rPr>
          <w:rFonts w:ascii="Times New Roman" w:hAnsi="Times New Roman" w:cs="Times New Roman"/>
          <w:iCs/>
          <w:spacing w:val="8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Using</w:t>
      </w:r>
      <w:r w:rsidRPr="00286083">
        <w:rPr>
          <w:rFonts w:ascii="Times New Roman" w:hAnsi="Times New Roman" w:cs="Times New Roman"/>
          <w:iCs/>
          <w:spacing w:val="9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pacing w:val="-2"/>
          <w:sz w:val="24"/>
          <w:szCs w:val="24"/>
          <w:u w:val="single"/>
        </w:rPr>
        <w:t>Steganography</w:t>
      </w:r>
    </w:p>
    <w:p w14:paraId="0FAC0DEF" w14:textId="77777777" w:rsidR="0041652F" w:rsidRPr="00286083" w:rsidRDefault="0041652F" w:rsidP="0041652F">
      <w:pPr>
        <w:pStyle w:val="BodyText"/>
        <w:spacing w:before="72" w:line="249" w:lineRule="auto"/>
        <w:ind w:right="44" w:firstLine="199"/>
        <w:jc w:val="both"/>
        <w:rPr>
          <w:iCs/>
          <w:sz w:val="24"/>
          <w:szCs w:val="24"/>
        </w:rPr>
      </w:pPr>
      <w:r w:rsidRPr="00286083">
        <w:rPr>
          <w:iCs/>
          <w:sz w:val="24"/>
          <w:szCs w:val="24"/>
        </w:rPr>
        <w:t>This paper employs a steganographic technique for hiding data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an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Internet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of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Things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cover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signal.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After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completing</w:t>
      </w:r>
      <w:r w:rsidRPr="00286083">
        <w:rPr>
          <w:iCs/>
          <w:spacing w:val="-1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 xml:space="preserve">this procedure, a stenography signal is produced and transmit- ted via the Internet of Things. Signal-to-noise (SNR) </w:t>
      </w:r>
      <w:proofErr w:type="spellStart"/>
      <w:r w:rsidRPr="00286083">
        <w:rPr>
          <w:iCs/>
          <w:sz w:val="24"/>
          <w:szCs w:val="24"/>
        </w:rPr>
        <w:t>ratiosare</w:t>
      </w:r>
      <w:proofErr w:type="spellEnd"/>
      <w:r w:rsidRPr="00286083">
        <w:rPr>
          <w:iCs/>
          <w:sz w:val="24"/>
          <w:szCs w:val="24"/>
        </w:rPr>
        <w:t xml:space="preserve"> improved with the use of low-frequency components of audio cover signals like speech and music as opposed to high- frequency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components.</w:t>
      </w:r>
      <w:r w:rsidRPr="00286083">
        <w:rPr>
          <w:iCs/>
          <w:spacing w:val="-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Due</w:t>
      </w:r>
      <w:r w:rsidRPr="00286083">
        <w:rPr>
          <w:iCs/>
          <w:spacing w:val="-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to</w:t>
      </w:r>
      <w:r w:rsidRPr="00286083">
        <w:rPr>
          <w:iCs/>
          <w:spacing w:val="-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its</w:t>
      </w:r>
      <w:r w:rsidRPr="00286083">
        <w:rPr>
          <w:iCs/>
          <w:spacing w:val="-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higher</w:t>
      </w:r>
      <w:r w:rsidRPr="00286083">
        <w:rPr>
          <w:iCs/>
          <w:spacing w:val="-1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energy,</w:t>
      </w:r>
      <w:r w:rsidRPr="00286083">
        <w:rPr>
          <w:iCs/>
          <w:spacing w:val="-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it</w:t>
      </w:r>
      <w:r w:rsidRPr="00286083">
        <w:rPr>
          <w:iCs/>
          <w:spacing w:val="-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proves</w:t>
      </w:r>
      <w:r w:rsidRPr="00286083">
        <w:rPr>
          <w:iCs/>
          <w:spacing w:val="-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to</w:t>
      </w:r>
      <w:r w:rsidRPr="00286083">
        <w:rPr>
          <w:iCs/>
          <w:spacing w:val="-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be an effective data-embedding medium. Signal spectra are used to</w:t>
      </w:r>
      <w:r w:rsidRPr="00286083">
        <w:rPr>
          <w:iCs/>
          <w:spacing w:val="-8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reduce</w:t>
      </w:r>
      <w:r w:rsidRPr="00286083">
        <w:rPr>
          <w:iCs/>
          <w:spacing w:val="-8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interference</w:t>
      </w:r>
      <w:r w:rsidRPr="00286083">
        <w:rPr>
          <w:iCs/>
          <w:spacing w:val="-8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introduced</w:t>
      </w:r>
      <w:r w:rsidRPr="00286083">
        <w:rPr>
          <w:iCs/>
          <w:spacing w:val="-8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by</w:t>
      </w:r>
      <w:r w:rsidRPr="00286083">
        <w:rPr>
          <w:iCs/>
          <w:spacing w:val="-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secret</w:t>
      </w:r>
      <w:r w:rsidRPr="00286083">
        <w:rPr>
          <w:iCs/>
          <w:spacing w:val="-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information</w:t>
      </w:r>
      <w:r w:rsidRPr="00286083">
        <w:rPr>
          <w:iCs/>
          <w:spacing w:val="-8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and improve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quality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of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stenographic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signal.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attenuation of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13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dB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compared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to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original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signal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spectrum</w:t>
      </w:r>
      <w:r w:rsidRPr="00286083">
        <w:rPr>
          <w:iCs/>
          <w:spacing w:val="39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is</w:t>
      </w:r>
      <w:r w:rsidRPr="00286083">
        <w:rPr>
          <w:iCs/>
          <w:spacing w:val="40"/>
          <w:sz w:val="24"/>
          <w:szCs w:val="24"/>
        </w:rPr>
        <w:t xml:space="preserve"> </w:t>
      </w:r>
      <w:proofErr w:type="spellStart"/>
      <w:r w:rsidRPr="00286083">
        <w:rPr>
          <w:iCs/>
          <w:sz w:val="24"/>
          <w:szCs w:val="24"/>
        </w:rPr>
        <w:t>theresult</w:t>
      </w:r>
      <w:proofErr w:type="spellEnd"/>
      <w:r w:rsidRPr="00286083">
        <w:rPr>
          <w:iCs/>
          <w:sz w:val="24"/>
          <w:szCs w:val="24"/>
        </w:rPr>
        <w:t xml:space="preserve"> of this attenuation. We used a multi-key </w:t>
      </w:r>
      <w:proofErr w:type="spellStart"/>
      <w:r w:rsidRPr="00286083">
        <w:rPr>
          <w:iCs/>
          <w:sz w:val="24"/>
          <w:szCs w:val="24"/>
        </w:rPr>
        <w:t>combinationto</w:t>
      </w:r>
      <w:proofErr w:type="spellEnd"/>
      <w:r w:rsidRPr="00286083">
        <w:rPr>
          <w:iCs/>
          <w:spacing w:val="80"/>
          <w:w w:val="15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 xml:space="preserve">satisfy the steganography system’s needs for embedding data against intentional removal attempts, including statistical undetectability, steganography signal </w:t>
      </w:r>
      <w:proofErr w:type="gramStart"/>
      <w:r w:rsidRPr="00286083">
        <w:rPr>
          <w:iCs/>
          <w:sz w:val="24"/>
          <w:szCs w:val="24"/>
        </w:rPr>
        <w:t>quality[</w:t>
      </w:r>
      <w:proofErr w:type="gramEnd"/>
      <w:r w:rsidRPr="00286083">
        <w:rPr>
          <w:iCs/>
          <w:sz w:val="24"/>
          <w:szCs w:val="24"/>
        </w:rPr>
        <w:t>11],</w:t>
      </w:r>
    </w:p>
    <w:p w14:paraId="569F49E3" w14:textId="77777777" w:rsidR="0041652F" w:rsidRPr="00286083" w:rsidRDefault="0041652F" w:rsidP="0041652F">
      <w:pPr>
        <w:pStyle w:val="ListParagraph"/>
        <w:widowControl w:val="0"/>
        <w:numPr>
          <w:ilvl w:val="0"/>
          <w:numId w:val="13"/>
        </w:numPr>
        <w:tabs>
          <w:tab w:val="left" w:pos="412"/>
        </w:tabs>
        <w:autoSpaceDE w:val="0"/>
        <w:autoSpaceDN w:val="0"/>
        <w:spacing w:before="118" w:after="0" w:line="240" w:lineRule="auto"/>
        <w:ind w:left="411" w:hanging="295"/>
        <w:contextualSpacing w:val="0"/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Data</w:t>
      </w:r>
      <w:r w:rsidRPr="00286083">
        <w:rPr>
          <w:rFonts w:ascii="Times New Roman" w:hAnsi="Times New Roman" w:cs="Times New Roman"/>
          <w:iCs/>
          <w:spacing w:val="9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security</w:t>
      </w:r>
      <w:r w:rsidRPr="00286083">
        <w:rPr>
          <w:rFonts w:ascii="Times New Roman" w:hAnsi="Times New Roman" w:cs="Times New Roman"/>
          <w:iCs/>
          <w:spacing w:val="11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-</w:t>
      </w:r>
      <w:r w:rsidRPr="00286083">
        <w:rPr>
          <w:rFonts w:ascii="Times New Roman" w:hAnsi="Times New Roman" w:cs="Times New Roman"/>
          <w:iCs/>
          <w:spacing w:val="9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z w:val="24"/>
          <w:szCs w:val="24"/>
          <w:u w:val="single"/>
        </w:rPr>
        <w:t>Digital</w:t>
      </w:r>
      <w:r w:rsidRPr="00286083">
        <w:rPr>
          <w:rFonts w:ascii="Times New Roman" w:hAnsi="Times New Roman" w:cs="Times New Roman"/>
          <w:iCs/>
          <w:spacing w:val="11"/>
          <w:sz w:val="24"/>
          <w:szCs w:val="24"/>
          <w:u w:val="single"/>
        </w:rPr>
        <w:t xml:space="preserve"> </w:t>
      </w:r>
      <w:r w:rsidRPr="00286083">
        <w:rPr>
          <w:rFonts w:ascii="Times New Roman" w:hAnsi="Times New Roman" w:cs="Times New Roman"/>
          <w:iCs/>
          <w:spacing w:val="-2"/>
          <w:sz w:val="24"/>
          <w:szCs w:val="24"/>
          <w:u w:val="single"/>
        </w:rPr>
        <w:t>Signatures</w:t>
      </w:r>
    </w:p>
    <w:p w14:paraId="17698B88" w14:textId="7B44943E" w:rsidR="00286083" w:rsidRPr="00286083" w:rsidRDefault="0041652F" w:rsidP="00286083">
      <w:pPr>
        <w:pStyle w:val="BodyText"/>
        <w:spacing w:before="73" w:line="249" w:lineRule="auto"/>
        <w:ind w:right="43" w:firstLine="199"/>
        <w:jc w:val="both"/>
        <w:rPr>
          <w:iCs/>
          <w:sz w:val="24"/>
          <w:szCs w:val="24"/>
        </w:rPr>
      </w:pPr>
      <w:r w:rsidRPr="00286083">
        <w:rPr>
          <w:iCs/>
          <w:sz w:val="24"/>
          <w:szCs w:val="24"/>
        </w:rPr>
        <w:t>A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digital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signature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is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kind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of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signature,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that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is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been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used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 xml:space="preserve">to sign in documents </w:t>
      </w:r>
      <w:proofErr w:type="gramStart"/>
      <w:r w:rsidRPr="00286083">
        <w:rPr>
          <w:iCs/>
          <w:sz w:val="24"/>
          <w:szCs w:val="24"/>
        </w:rPr>
        <w:t>digitally[</w:t>
      </w:r>
      <w:proofErr w:type="gramEnd"/>
      <w:r w:rsidRPr="00286083">
        <w:rPr>
          <w:iCs/>
          <w:sz w:val="24"/>
          <w:szCs w:val="24"/>
        </w:rPr>
        <w:t xml:space="preserve">12]. This method is used in this paper. An electronic signature is like a signature is used to confirm the authenticity of the user i.e., the identity of the signatory who sent the </w:t>
      </w:r>
      <w:proofErr w:type="spellStart"/>
      <w:proofErr w:type="gramStart"/>
      <w:r w:rsidRPr="00286083">
        <w:rPr>
          <w:iCs/>
          <w:sz w:val="24"/>
          <w:szCs w:val="24"/>
        </w:rPr>
        <w:t>information.In</w:t>
      </w:r>
      <w:proofErr w:type="spellEnd"/>
      <w:proofErr w:type="gramEnd"/>
      <w:r w:rsidRPr="00286083">
        <w:rPr>
          <w:iCs/>
          <w:sz w:val="24"/>
          <w:szCs w:val="24"/>
        </w:rPr>
        <w:t xml:space="preserve"> this paper, The digital signature key generation is based on based on RSA is discussed.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First</w:t>
      </w:r>
      <w:r w:rsidRPr="00286083">
        <w:rPr>
          <w:iCs/>
          <w:spacing w:val="-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signature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keys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are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created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and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RSA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key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pair</w:t>
      </w:r>
      <w:r w:rsidRPr="00286083">
        <w:rPr>
          <w:iCs/>
          <w:spacing w:val="-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 xml:space="preserve">is generated, </w:t>
      </w:r>
      <w:proofErr w:type="spellStart"/>
      <w:r w:rsidRPr="00286083">
        <w:rPr>
          <w:iCs/>
          <w:sz w:val="24"/>
          <w:szCs w:val="24"/>
        </w:rPr>
        <w:t>withequation</w:t>
      </w:r>
      <w:proofErr w:type="spellEnd"/>
      <w:r w:rsidR="00286083" w:rsidRPr="00286083">
        <w:rPr>
          <w:iCs/>
          <w:sz w:val="24"/>
          <w:szCs w:val="24"/>
        </w:rPr>
        <w:t xml:space="preserve"> </w:t>
      </w:r>
    </w:p>
    <w:p w14:paraId="19427156" w14:textId="2502A033" w:rsidR="00286083" w:rsidRPr="00286083" w:rsidRDefault="00286083" w:rsidP="00286083">
      <w:pPr>
        <w:pStyle w:val="BodyText"/>
        <w:spacing w:before="73" w:line="249" w:lineRule="auto"/>
        <w:ind w:right="43" w:firstLine="199"/>
        <w:jc w:val="both"/>
        <w:rPr>
          <w:iCs/>
          <w:sz w:val="24"/>
          <w:szCs w:val="24"/>
        </w:rPr>
      </w:pPr>
      <w:r w:rsidRPr="00286083">
        <w:rPr>
          <w:iCs/>
          <w:sz w:val="24"/>
          <w:szCs w:val="24"/>
        </w:rPr>
        <w:t>ed ≡ 1</w:t>
      </w:r>
      <w:r w:rsidRPr="00286083">
        <w:rPr>
          <w:iCs/>
          <w:spacing w:val="8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mod θ (</w:t>
      </w:r>
      <w:proofErr w:type="gramStart"/>
      <w:r w:rsidRPr="00286083">
        <w:rPr>
          <w:iCs/>
          <w:sz w:val="24"/>
          <w:szCs w:val="24"/>
        </w:rPr>
        <w:t>N</w:t>
      </w:r>
      <w:r w:rsidRPr="00286083">
        <w:rPr>
          <w:iCs/>
          <w:spacing w:val="-4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)</w:t>
      </w:r>
      <w:proofErr w:type="gramEnd"/>
    </w:p>
    <w:p w14:paraId="1535EBBE" w14:textId="36E0ACB7" w:rsidR="00286083" w:rsidRPr="00286083" w:rsidRDefault="00286083" w:rsidP="00286083">
      <w:pPr>
        <w:pStyle w:val="BodyText"/>
        <w:spacing w:line="192" w:lineRule="exact"/>
        <w:rPr>
          <w:iCs/>
          <w:sz w:val="24"/>
          <w:szCs w:val="24"/>
        </w:rPr>
      </w:pPr>
      <w:r w:rsidRPr="00286083">
        <w:rPr>
          <w:iCs/>
          <w:sz w:val="24"/>
          <w:szCs w:val="24"/>
        </w:rPr>
        <w:t>where</w:t>
      </w:r>
      <w:r w:rsidRPr="00286083">
        <w:rPr>
          <w:iCs/>
          <w:spacing w:val="9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N</w:t>
      </w:r>
      <w:r w:rsidRPr="00286083">
        <w:rPr>
          <w:iCs/>
          <w:spacing w:val="8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-</w:t>
      </w:r>
      <w:r w:rsidRPr="00286083">
        <w:rPr>
          <w:iCs/>
          <w:spacing w:val="9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9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product</w:t>
      </w:r>
      <w:r w:rsidRPr="00286083">
        <w:rPr>
          <w:iCs/>
          <w:spacing w:val="9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of</w:t>
      </w:r>
      <w:r w:rsidRPr="00286083">
        <w:rPr>
          <w:iCs/>
          <w:spacing w:val="9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two</w:t>
      </w:r>
      <w:r w:rsidRPr="00286083">
        <w:rPr>
          <w:iCs/>
          <w:spacing w:val="8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random</w:t>
      </w:r>
      <w:r w:rsidRPr="00286083">
        <w:rPr>
          <w:iCs/>
          <w:spacing w:val="9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unique</w:t>
      </w:r>
      <w:r w:rsidRPr="00286083">
        <w:rPr>
          <w:iCs/>
          <w:spacing w:val="9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and</w:t>
      </w:r>
      <w:r w:rsidRPr="00286083">
        <w:rPr>
          <w:iCs/>
          <w:spacing w:val="9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large</w:t>
      </w:r>
      <w:r w:rsidRPr="00286083">
        <w:rPr>
          <w:iCs/>
          <w:spacing w:val="9"/>
          <w:sz w:val="24"/>
          <w:szCs w:val="24"/>
        </w:rPr>
        <w:t xml:space="preserve"> </w:t>
      </w:r>
      <w:r w:rsidRPr="00286083">
        <w:rPr>
          <w:iCs/>
          <w:spacing w:val="-2"/>
          <w:sz w:val="24"/>
          <w:szCs w:val="24"/>
        </w:rPr>
        <w:t>prime</w:t>
      </w:r>
      <w:r w:rsidRPr="00286083">
        <w:rPr>
          <w:iCs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numbers,</w:t>
      </w:r>
      <w:r w:rsidRPr="00286083">
        <w:rPr>
          <w:iCs/>
          <w:spacing w:val="18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e</w:t>
      </w:r>
      <w:r w:rsidRPr="00286083">
        <w:rPr>
          <w:iCs/>
          <w:spacing w:val="1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and</w:t>
      </w:r>
      <w:r w:rsidRPr="00286083">
        <w:rPr>
          <w:iCs/>
          <w:spacing w:val="1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d</w:t>
      </w:r>
      <w:r w:rsidRPr="00286083">
        <w:rPr>
          <w:iCs/>
          <w:spacing w:val="1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belongs</w:t>
      </w:r>
      <w:r w:rsidRPr="00286083">
        <w:rPr>
          <w:iCs/>
          <w:spacing w:val="18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to</w:t>
      </w:r>
      <w:r w:rsidRPr="00286083">
        <w:rPr>
          <w:iCs/>
          <w:spacing w:val="1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integers,</w:t>
      </w:r>
      <w:r w:rsidRPr="00286083">
        <w:rPr>
          <w:iCs/>
          <w:spacing w:val="18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θ</w:t>
      </w:r>
      <w:r w:rsidRPr="00286083">
        <w:rPr>
          <w:iCs/>
          <w:spacing w:val="1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is</w:t>
      </w:r>
      <w:r w:rsidRPr="00286083">
        <w:rPr>
          <w:iCs/>
          <w:spacing w:val="1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used</w:t>
      </w:r>
      <w:r w:rsidRPr="00286083">
        <w:rPr>
          <w:iCs/>
          <w:spacing w:val="1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to</w:t>
      </w:r>
      <w:r w:rsidRPr="00286083">
        <w:rPr>
          <w:iCs/>
          <w:spacing w:val="18"/>
          <w:sz w:val="24"/>
          <w:szCs w:val="24"/>
        </w:rPr>
        <w:t xml:space="preserve"> </w:t>
      </w:r>
      <w:r w:rsidRPr="00286083">
        <w:rPr>
          <w:iCs/>
          <w:spacing w:val="-2"/>
          <w:sz w:val="24"/>
          <w:szCs w:val="24"/>
        </w:rPr>
        <w:t>determine</w:t>
      </w:r>
    </w:p>
    <w:p w14:paraId="7561B443" w14:textId="2069A215" w:rsidR="00286083" w:rsidRPr="00286083" w:rsidRDefault="00286083" w:rsidP="00286083">
      <w:pPr>
        <w:pStyle w:val="BodyText"/>
        <w:spacing w:before="8" w:line="235" w:lineRule="auto"/>
        <w:ind w:left="119" w:hanging="1"/>
        <w:rPr>
          <w:iCs/>
          <w:sz w:val="24"/>
          <w:szCs w:val="24"/>
        </w:rPr>
      </w:pPr>
      <w:r w:rsidRPr="00286083">
        <w:rPr>
          <w:iCs/>
          <w:sz w:val="24"/>
          <w:szCs w:val="24"/>
        </w:rPr>
        <w:t>Euler’s totient function. where N and e consist of the sender’s public</w:t>
      </w:r>
      <w:r w:rsidRPr="00286083">
        <w:rPr>
          <w:iCs/>
          <w:spacing w:val="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key,</w:t>
      </w:r>
      <w:r w:rsidRPr="00286083">
        <w:rPr>
          <w:iCs/>
          <w:spacing w:val="1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and</w:t>
      </w:r>
      <w:r w:rsidRPr="00286083">
        <w:rPr>
          <w:iCs/>
          <w:spacing w:val="1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1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sender’s</w:t>
      </w:r>
      <w:r w:rsidRPr="00286083">
        <w:rPr>
          <w:iCs/>
          <w:spacing w:val="1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secret</w:t>
      </w:r>
      <w:r w:rsidRPr="00286083">
        <w:rPr>
          <w:iCs/>
          <w:spacing w:val="1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key</w:t>
      </w:r>
      <w:r w:rsidRPr="00286083">
        <w:rPr>
          <w:iCs/>
          <w:spacing w:val="1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is</w:t>
      </w:r>
      <w:r w:rsidRPr="00286083">
        <w:rPr>
          <w:iCs/>
          <w:spacing w:val="1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contained</w:t>
      </w:r>
      <w:r w:rsidRPr="00286083">
        <w:rPr>
          <w:iCs/>
          <w:spacing w:val="1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</w:t>
      </w:r>
      <w:r w:rsidRPr="00286083">
        <w:rPr>
          <w:iCs/>
          <w:spacing w:val="1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d.</w:t>
      </w:r>
      <w:r w:rsidRPr="00286083">
        <w:rPr>
          <w:iCs/>
          <w:spacing w:val="16"/>
          <w:sz w:val="24"/>
          <w:szCs w:val="24"/>
        </w:rPr>
        <w:t xml:space="preserve"> </w:t>
      </w:r>
      <w:r w:rsidRPr="00286083">
        <w:rPr>
          <w:iCs/>
          <w:spacing w:val="-5"/>
          <w:sz w:val="24"/>
          <w:szCs w:val="24"/>
        </w:rPr>
        <w:t>To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sign</w:t>
      </w:r>
      <w:r w:rsidRPr="00286083">
        <w:rPr>
          <w:iCs/>
          <w:spacing w:val="-1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</w:t>
      </w:r>
      <w:r w:rsidRPr="00286083">
        <w:rPr>
          <w:iCs/>
          <w:spacing w:val="-1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message,</w:t>
      </w:r>
      <w:r w:rsidRPr="00286083">
        <w:rPr>
          <w:iCs/>
          <w:spacing w:val="-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m,</w:t>
      </w:r>
      <w:r w:rsidRPr="00286083">
        <w:rPr>
          <w:iCs/>
          <w:spacing w:val="-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1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sender</w:t>
      </w:r>
      <w:r w:rsidRPr="00286083">
        <w:rPr>
          <w:iCs/>
          <w:spacing w:val="-1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computes</w:t>
      </w:r>
      <w:r w:rsidRPr="00286083">
        <w:rPr>
          <w:iCs/>
          <w:spacing w:val="-1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</w:t>
      </w:r>
      <w:r w:rsidRPr="00286083">
        <w:rPr>
          <w:iCs/>
          <w:spacing w:val="-1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signature</w:t>
      </w:r>
      <w:r w:rsidRPr="00286083">
        <w:rPr>
          <w:iCs/>
          <w:spacing w:val="-11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equal</w:t>
      </w:r>
      <w:r w:rsidRPr="00286083">
        <w:rPr>
          <w:iCs/>
          <w:spacing w:val="-10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to</w:t>
      </w:r>
      <w:r w:rsidRPr="00286083">
        <w:rPr>
          <w:iCs/>
          <w:spacing w:val="-9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 xml:space="preserve">the </w:t>
      </w:r>
      <w:r w:rsidRPr="00286083">
        <w:rPr>
          <w:iCs/>
          <w:spacing w:val="-2"/>
          <w:sz w:val="24"/>
          <w:szCs w:val="24"/>
        </w:rPr>
        <w:t>equation</w:t>
      </w:r>
    </w:p>
    <w:p w14:paraId="404D5DAF" w14:textId="1FF7835B" w:rsidR="00286083" w:rsidRPr="00286083" w:rsidRDefault="00286083" w:rsidP="00286083">
      <w:pPr>
        <w:tabs>
          <w:tab w:val="left" w:pos="4907"/>
        </w:tabs>
        <w:spacing w:before="22"/>
        <w:ind w:left="1982"/>
        <w:rPr>
          <w:rFonts w:ascii="Times New Roman" w:hAnsi="Times New Roman" w:cs="Times New Roman"/>
          <w:iCs/>
          <w:sz w:val="24"/>
          <w:szCs w:val="24"/>
        </w:rPr>
      </w:pPr>
      <w:r w:rsidRPr="00286083">
        <w:rPr>
          <w:rFonts w:ascii="Times New Roman" w:hAnsi="Times New Roman" w:cs="Times New Roman"/>
          <w:iCs/>
          <w:w w:val="105"/>
          <w:sz w:val="24"/>
          <w:szCs w:val="24"/>
        </w:rPr>
        <w:t>σ</w:t>
      </w:r>
      <w:r w:rsidRPr="00286083">
        <w:rPr>
          <w:rFonts w:ascii="Times New Roman" w:hAnsi="Times New Roman" w:cs="Times New Roman"/>
          <w:iCs/>
          <w:spacing w:val="14"/>
          <w:w w:val="105"/>
          <w:sz w:val="24"/>
          <w:szCs w:val="24"/>
        </w:rPr>
        <w:t xml:space="preserve"> </w:t>
      </w:r>
      <w:r w:rsidRPr="00286083">
        <w:rPr>
          <w:rFonts w:ascii="Times New Roman" w:hAnsi="Times New Roman" w:cs="Times New Roman"/>
          <w:iCs/>
          <w:w w:val="105"/>
          <w:sz w:val="24"/>
          <w:szCs w:val="24"/>
        </w:rPr>
        <w:t>≡</w:t>
      </w:r>
      <w:r w:rsidRPr="00286083">
        <w:rPr>
          <w:rFonts w:ascii="Times New Roman" w:hAnsi="Times New Roman" w:cs="Times New Roman"/>
          <w:iCs/>
          <w:spacing w:val="-11"/>
          <w:w w:val="105"/>
          <w:sz w:val="24"/>
          <w:szCs w:val="24"/>
        </w:rPr>
        <w:t xml:space="preserve"> </w:t>
      </w:r>
      <w:r w:rsidRPr="00286083">
        <w:rPr>
          <w:rFonts w:ascii="Times New Roman" w:hAnsi="Times New Roman" w:cs="Times New Roman"/>
          <w:iCs/>
          <w:w w:val="105"/>
          <w:sz w:val="24"/>
          <w:szCs w:val="24"/>
        </w:rPr>
        <w:t>md</w:t>
      </w:r>
      <w:r w:rsidRPr="00286083">
        <w:rPr>
          <w:rFonts w:ascii="Times New Roman" w:hAnsi="Times New Roman" w:cs="Times New Roman"/>
          <w:iCs/>
          <w:spacing w:val="24"/>
          <w:w w:val="105"/>
          <w:sz w:val="24"/>
          <w:szCs w:val="24"/>
        </w:rPr>
        <w:t xml:space="preserve"> </w:t>
      </w:r>
      <w:proofErr w:type="spellStart"/>
      <w:r w:rsidRPr="00286083">
        <w:rPr>
          <w:rFonts w:ascii="Times New Roman" w:hAnsi="Times New Roman" w:cs="Times New Roman"/>
          <w:iCs/>
          <w:spacing w:val="-4"/>
          <w:w w:val="105"/>
          <w:sz w:val="24"/>
          <w:szCs w:val="24"/>
        </w:rPr>
        <w:t>modN</w:t>
      </w:r>
      <w:proofErr w:type="spellEnd"/>
      <w:r w:rsidRPr="00286083">
        <w:rPr>
          <w:rFonts w:ascii="Times New Roman" w:hAnsi="Times New Roman" w:cs="Times New Roman"/>
          <w:iCs/>
          <w:sz w:val="24"/>
          <w:szCs w:val="24"/>
        </w:rPr>
        <w:tab/>
      </w:r>
    </w:p>
    <w:p w14:paraId="730FD96A" w14:textId="77777777" w:rsidR="00286083" w:rsidRPr="00286083" w:rsidRDefault="00286083" w:rsidP="00286083">
      <w:pPr>
        <w:pStyle w:val="BodyText"/>
        <w:spacing w:before="148" w:line="249" w:lineRule="auto"/>
        <w:ind w:right="115"/>
        <w:jc w:val="both"/>
        <w:rPr>
          <w:iCs/>
          <w:sz w:val="24"/>
          <w:szCs w:val="24"/>
        </w:rPr>
      </w:pPr>
      <w:r w:rsidRPr="00286083">
        <w:rPr>
          <w:iCs/>
          <w:sz w:val="24"/>
          <w:szCs w:val="24"/>
        </w:rPr>
        <w:lastRenderedPageBreak/>
        <w:t>.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To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verify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value,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receiver</w:t>
      </w:r>
      <w:r w:rsidRPr="00286083">
        <w:rPr>
          <w:iCs/>
          <w:spacing w:val="-7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side,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6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receiver</w:t>
      </w:r>
      <w:r w:rsidRPr="00286083">
        <w:rPr>
          <w:iCs/>
          <w:spacing w:val="-5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validates this with the mentioned equation</w:t>
      </w:r>
    </w:p>
    <w:p w14:paraId="4214A55A" w14:textId="757700F0" w:rsidR="00286083" w:rsidRPr="00286083" w:rsidRDefault="00286083" w:rsidP="00286083">
      <w:pPr>
        <w:tabs>
          <w:tab w:val="left" w:pos="2693"/>
          <w:tab w:val="left" w:pos="4907"/>
        </w:tabs>
        <w:spacing w:before="156"/>
        <w:ind w:left="1947"/>
        <w:rPr>
          <w:rFonts w:ascii="Times New Roman" w:hAnsi="Times New Roman" w:cs="Times New Roman"/>
          <w:iCs/>
          <w:sz w:val="24"/>
          <w:szCs w:val="24"/>
        </w:rPr>
      </w:pPr>
      <w:r w:rsidRPr="00286083">
        <w:rPr>
          <w:rFonts w:ascii="Times New Roman" w:hAnsi="Times New Roman" w:cs="Times New Roman"/>
          <w:iCs/>
          <w:w w:val="105"/>
          <w:sz w:val="24"/>
          <w:szCs w:val="24"/>
        </w:rPr>
        <w:t>e</w:t>
      </w:r>
      <w:r w:rsidRPr="00286083">
        <w:rPr>
          <w:rFonts w:ascii="Times New Roman" w:hAnsi="Times New Roman" w:cs="Times New Roman"/>
          <w:iCs/>
          <w:spacing w:val="6"/>
          <w:w w:val="105"/>
          <w:sz w:val="24"/>
          <w:szCs w:val="24"/>
        </w:rPr>
        <w:t xml:space="preserve"> </w:t>
      </w:r>
      <w:r w:rsidRPr="00286083">
        <w:rPr>
          <w:rFonts w:ascii="Times New Roman" w:hAnsi="Times New Roman" w:cs="Times New Roman"/>
          <w:iCs/>
          <w:w w:val="105"/>
          <w:sz w:val="24"/>
          <w:szCs w:val="24"/>
        </w:rPr>
        <w:t>≡</w:t>
      </w:r>
      <w:r w:rsidRPr="00286083">
        <w:rPr>
          <w:rFonts w:ascii="Times New Roman" w:hAnsi="Times New Roman" w:cs="Times New Roman"/>
          <w:iCs/>
          <w:spacing w:val="-12"/>
          <w:w w:val="105"/>
          <w:sz w:val="24"/>
          <w:szCs w:val="24"/>
        </w:rPr>
        <w:t xml:space="preserve"> </w:t>
      </w:r>
      <w:r w:rsidRPr="00286083">
        <w:rPr>
          <w:rFonts w:ascii="Times New Roman" w:hAnsi="Times New Roman" w:cs="Times New Roman"/>
          <w:iCs/>
          <w:spacing w:val="-10"/>
          <w:w w:val="105"/>
          <w:sz w:val="24"/>
          <w:szCs w:val="24"/>
        </w:rPr>
        <w:t>m</w:t>
      </w:r>
      <w:r w:rsidRPr="00286083">
        <w:rPr>
          <w:rFonts w:ascii="Times New Roman" w:hAnsi="Times New Roman" w:cs="Times New Roman"/>
          <w:iCs/>
          <w:sz w:val="24"/>
          <w:szCs w:val="24"/>
        </w:rPr>
        <w:tab/>
      </w:r>
      <w:r w:rsidRPr="00286083">
        <w:rPr>
          <w:rFonts w:ascii="Times New Roman" w:hAnsi="Times New Roman" w:cs="Times New Roman"/>
          <w:iCs/>
          <w:w w:val="105"/>
          <w:sz w:val="24"/>
          <w:szCs w:val="24"/>
        </w:rPr>
        <w:t>mod</w:t>
      </w:r>
      <w:r w:rsidRPr="00286083">
        <w:rPr>
          <w:rFonts w:ascii="Times New Roman" w:hAnsi="Times New Roman" w:cs="Times New Roman"/>
          <w:iCs/>
          <w:spacing w:val="15"/>
          <w:w w:val="105"/>
          <w:sz w:val="24"/>
          <w:szCs w:val="24"/>
        </w:rPr>
        <w:t xml:space="preserve"> </w:t>
      </w:r>
      <w:r w:rsidRPr="00286083">
        <w:rPr>
          <w:rFonts w:ascii="Times New Roman" w:hAnsi="Times New Roman" w:cs="Times New Roman"/>
          <w:iCs/>
          <w:spacing w:val="-10"/>
          <w:w w:val="105"/>
          <w:sz w:val="24"/>
          <w:szCs w:val="24"/>
        </w:rPr>
        <w:t>N</w:t>
      </w:r>
      <w:r w:rsidRPr="00286083">
        <w:rPr>
          <w:rFonts w:ascii="Times New Roman" w:hAnsi="Times New Roman" w:cs="Times New Roman"/>
          <w:iCs/>
          <w:sz w:val="24"/>
          <w:szCs w:val="24"/>
        </w:rPr>
        <w:tab/>
      </w:r>
    </w:p>
    <w:p w14:paraId="2D1852A0" w14:textId="77777777" w:rsidR="00286083" w:rsidRPr="00286083" w:rsidRDefault="00286083" w:rsidP="00286083">
      <w:pPr>
        <w:pStyle w:val="BodyText"/>
        <w:spacing w:before="153" w:line="249" w:lineRule="auto"/>
        <w:ind w:right="113"/>
        <w:jc w:val="both"/>
        <w:rPr>
          <w:iCs/>
          <w:sz w:val="24"/>
          <w:szCs w:val="24"/>
        </w:rPr>
      </w:pPr>
      <w:r w:rsidRPr="00286083">
        <w:rPr>
          <w:iCs/>
          <w:sz w:val="24"/>
          <w:szCs w:val="24"/>
        </w:rPr>
        <w:t>. A trapdoor permutation is a family of permutations. This method is easy to compute in the forward direction whereas computing</w:t>
      </w:r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is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difficult</w:t>
      </w:r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in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the</w:t>
      </w:r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reverse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direction.</w:t>
      </w:r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Trapdoor</w:t>
      </w:r>
      <w:r w:rsidRPr="00286083">
        <w:rPr>
          <w:iCs/>
          <w:spacing w:val="-12"/>
          <w:sz w:val="24"/>
          <w:szCs w:val="24"/>
        </w:rPr>
        <w:t xml:space="preserve"> </w:t>
      </w:r>
      <w:proofErr w:type="spellStart"/>
      <w:r w:rsidRPr="00286083">
        <w:rPr>
          <w:iCs/>
          <w:sz w:val="24"/>
          <w:szCs w:val="24"/>
        </w:rPr>
        <w:t>permu</w:t>
      </w:r>
      <w:proofErr w:type="spellEnd"/>
      <w:r w:rsidRPr="00286083">
        <w:rPr>
          <w:iCs/>
          <w:sz w:val="24"/>
          <w:szCs w:val="24"/>
        </w:rPr>
        <w:t xml:space="preserve">- </w:t>
      </w:r>
      <w:proofErr w:type="spellStart"/>
      <w:r w:rsidRPr="00286083">
        <w:rPr>
          <w:iCs/>
          <w:sz w:val="24"/>
          <w:szCs w:val="24"/>
        </w:rPr>
        <w:t>tations</w:t>
      </w:r>
      <w:proofErr w:type="spellEnd"/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can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be</w:t>
      </w:r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used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for</w:t>
      </w:r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a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digital</w:t>
      </w:r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signature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where</w:t>
      </w:r>
      <w:r w:rsidRPr="00286083">
        <w:rPr>
          <w:iCs/>
          <w:spacing w:val="-13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>calculations</w:t>
      </w:r>
      <w:r w:rsidRPr="00286083">
        <w:rPr>
          <w:iCs/>
          <w:spacing w:val="-12"/>
          <w:sz w:val="24"/>
          <w:szCs w:val="24"/>
        </w:rPr>
        <w:t xml:space="preserve"> </w:t>
      </w:r>
      <w:r w:rsidRPr="00286083">
        <w:rPr>
          <w:iCs/>
          <w:sz w:val="24"/>
          <w:szCs w:val="24"/>
        </w:rPr>
        <w:t xml:space="preserve">are done in the reverse direction where the secret key is required for signing </w:t>
      </w:r>
      <w:proofErr w:type="gramStart"/>
      <w:r w:rsidRPr="00286083">
        <w:rPr>
          <w:iCs/>
          <w:sz w:val="24"/>
          <w:szCs w:val="24"/>
        </w:rPr>
        <w:t>process[</w:t>
      </w:r>
      <w:proofErr w:type="gramEnd"/>
      <w:r w:rsidRPr="00286083">
        <w:rPr>
          <w:iCs/>
          <w:sz w:val="24"/>
          <w:szCs w:val="24"/>
        </w:rPr>
        <w:t>13].</w:t>
      </w:r>
    </w:p>
    <w:p w14:paraId="51B01EE6" w14:textId="77777777" w:rsidR="00286083" w:rsidRPr="00286083" w:rsidRDefault="00286083" w:rsidP="00286083">
      <w:pPr>
        <w:pStyle w:val="BodyText"/>
        <w:spacing w:before="73" w:line="249" w:lineRule="auto"/>
        <w:ind w:right="43" w:firstLine="199"/>
        <w:jc w:val="both"/>
        <w:rPr>
          <w:iCs/>
          <w:sz w:val="24"/>
          <w:szCs w:val="24"/>
        </w:rPr>
      </w:pPr>
    </w:p>
    <w:sectPr w:rsidR="00286083" w:rsidRPr="00286083" w:rsidSect="00CF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9DB"/>
    <w:multiLevelType w:val="hybridMultilevel"/>
    <w:tmpl w:val="122EE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6236B"/>
    <w:multiLevelType w:val="hybridMultilevel"/>
    <w:tmpl w:val="20B04F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943"/>
    <w:multiLevelType w:val="hybridMultilevel"/>
    <w:tmpl w:val="716A6F56"/>
    <w:lvl w:ilvl="0" w:tplc="B1768F30">
      <w:start w:val="1"/>
      <w:numFmt w:val="decimal"/>
      <w:lvlText w:val="[%1]"/>
      <w:lvlJc w:val="left"/>
      <w:pPr>
        <w:ind w:left="480" w:hanging="353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B1A0D97C">
      <w:numFmt w:val="bullet"/>
      <w:lvlText w:val="•"/>
      <w:lvlJc w:val="left"/>
      <w:pPr>
        <w:ind w:left="941" w:hanging="353"/>
      </w:pPr>
      <w:rPr>
        <w:rFonts w:hint="default"/>
        <w:lang w:val="en-US" w:eastAsia="en-US" w:bidi="ar-SA"/>
      </w:rPr>
    </w:lvl>
    <w:lvl w:ilvl="2" w:tplc="F5E2776E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ar-SA"/>
      </w:rPr>
    </w:lvl>
    <w:lvl w:ilvl="3" w:tplc="53289EF0">
      <w:numFmt w:val="bullet"/>
      <w:lvlText w:val="•"/>
      <w:lvlJc w:val="left"/>
      <w:pPr>
        <w:ind w:left="1865" w:hanging="353"/>
      </w:pPr>
      <w:rPr>
        <w:rFonts w:hint="default"/>
        <w:lang w:val="en-US" w:eastAsia="en-US" w:bidi="ar-SA"/>
      </w:rPr>
    </w:lvl>
    <w:lvl w:ilvl="4" w:tplc="D00AB2C8">
      <w:numFmt w:val="bullet"/>
      <w:lvlText w:val="•"/>
      <w:lvlJc w:val="left"/>
      <w:pPr>
        <w:ind w:left="2327" w:hanging="353"/>
      </w:pPr>
      <w:rPr>
        <w:rFonts w:hint="default"/>
        <w:lang w:val="en-US" w:eastAsia="en-US" w:bidi="ar-SA"/>
      </w:rPr>
    </w:lvl>
    <w:lvl w:ilvl="5" w:tplc="5136FAD0">
      <w:numFmt w:val="bullet"/>
      <w:lvlText w:val="•"/>
      <w:lvlJc w:val="left"/>
      <w:pPr>
        <w:ind w:left="2789" w:hanging="353"/>
      </w:pPr>
      <w:rPr>
        <w:rFonts w:hint="default"/>
        <w:lang w:val="en-US" w:eastAsia="en-US" w:bidi="ar-SA"/>
      </w:rPr>
    </w:lvl>
    <w:lvl w:ilvl="6" w:tplc="957C5D0C">
      <w:numFmt w:val="bullet"/>
      <w:lvlText w:val="•"/>
      <w:lvlJc w:val="left"/>
      <w:pPr>
        <w:ind w:left="3251" w:hanging="353"/>
      </w:pPr>
      <w:rPr>
        <w:rFonts w:hint="default"/>
        <w:lang w:val="en-US" w:eastAsia="en-US" w:bidi="ar-SA"/>
      </w:rPr>
    </w:lvl>
    <w:lvl w:ilvl="7" w:tplc="229C40DE">
      <w:numFmt w:val="bullet"/>
      <w:lvlText w:val="•"/>
      <w:lvlJc w:val="left"/>
      <w:pPr>
        <w:ind w:left="3713" w:hanging="353"/>
      </w:pPr>
      <w:rPr>
        <w:rFonts w:hint="default"/>
        <w:lang w:val="en-US" w:eastAsia="en-US" w:bidi="ar-SA"/>
      </w:rPr>
    </w:lvl>
    <w:lvl w:ilvl="8" w:tplc="F1165AC6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37642F91"/>
    <w:multiLevelType w:val="hybridMultilevel"/>
    <w:tmpl w:val="F8DA600E"/>
    <w:lvl w:ilvl="0" w:tplc="7A82488C">
      <w:start w:val="1"/>
      <w:numFmt w:val="upperLetter"/>
      <w:lvlText w:val="%1."/>
      <w:lvlJc w:val="left"/>
      <w:pPr>
        <w:ind w:left="317" w:hanging="20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4"/>
        <w:sz w:val="20"/>
        <w:szCs w:val="20"/>
        <w:lang w:val="en-US" w:eastAsia="en-US" w:bidi="ar-SA"/>
      </w:rPr>
    </w:lvl>
    <w:lvl w:ilvl="1" w:tplc="B7B073E0">
      <w:numFmt w:val="bullet"/>
      <w:lvlText w:val="•"/>
      <w:lvlJc w:val="left"/>
      <w:pPr>
        <w:ind w:left="806" w:hanging="200"/>
      </w:pPr>
      <w:rPr>
        <w:rFonts w:hint="default"/>
        <w:lang w:val="en-US" w:eastAsia="en-US" w:bidi="ar-SA"/>
      </w:rPr>
    </w:lvl>
    <w:lvl w:ilvl="2" w:tplc="D71019BE">
      <w:numFmt w:val="bullet"/>
      <w:lvlText w:val="•"/>
      <w:lvlJc w:val="left"/>
      <w:pPr>
        <w:ind w:left="1293" w:hanging="200"/>
      </w:pPr>
      <w:rPr>
        <w:rFonts w:hint="default"/>
        <w:lang w:val="en-US" w:eastAsia="en-US" w:bidi="ar-SA"/>
      </w:rPr>
    </w:lvl>
    <w:lvl w:ilvl="3" w:tplc="D0F25F1C">
      <w:numFmt w:val="bullet"/>
      <w:lvlText w:val="•"/>
      <w:lvlJc w:val="left"/>
      <w:pPr>
        <w:ind w:left="1780" w:hanging="200"/>
      </w:pPr>
      <w:rPr>
        <w:rFonts w:hint="default"/>
        <w:lang w:val="en-US" w:eastAsia="en-US" w:bidi="ar-SA"/>
      </w:rPr>
    </w:lvl>
    <w:lvl w:ilvl="4" w:tplc="2BBC3AB0">
      <w:numFmt w:val="bullet"/>
      <w:lvlText w:val="•"/>
      <w:lvlJc w:val="left"/>
      <w:pPr>
        <w:ind w:left="2267" w:hanging="200"/>
      </w:pPr>
      <w:rPr>
        <w:rFonts w:hint="default"/>
        <w:lang w:val="en-US" w:eastAsia="en-US" w:bidi="ar-SA"/>
      </w:rPr>
    </w:lvl>
    <w:lvl w:ilvl="5" w:tplc="C5B414A4">
      <w:numFmt w:val="bullet"/>
      <w:lvlText w:val="•"/>
      <w:lvlJc w:val="left"/>
      <w:pPr>
        <w:ind w:left="2754" w:hanging="200"/>
      </w:pPr>
      <w:rPr>
        <w:rFonts w:hint="default"/>
        <w:lang w:val="en-US" w:eastAsia="en-US" w:bidi="ar-SA"/>
      </w:rPr>
    </w:lvl>
    <w:lvl w:ilvl="6" w:tplc="168E95F8">
      <w:numFmt w:val="bullet"/>
      <w:lvlText w:val="•"/>
      <w:lvlJc w:val="left"/>
      <w:pPr>
        <w:ind w:left="3241" w:hanging="200"/>
      </w:pPr>
      <w:rPr>
        <w:rFonts w:hint="default"/>
        <w:lang w:val="en-US" w:eastAsia="en-US" w:bidi="ar-SA"/>
      </w:rPr>
    </w:lvl>
    <w:lvl w:ilvl="7" w:tplc="D10C37D2">
      <w:numFmt w:val="bullet"/>
      <w:lvlText w:val="•"/>
      <w:lvlJc w:val="left"/>
      <w:pPr>
        <w:ind w:left="3728" w:hanging="200"/>
      </w:pPr>
      <w:rPr>
        <w:rFonts w:hint="default"/>
        <w:lang w:val="en-US" w:eastAsia="en-US" w:bidi="ar-SA"/>
      </w:rPr>
    </w:lvl>
    <w:lvl w:ilvl="8" w:tplc="FCC4A33A">
      <w:numFmt w:val="bullet"/>
      <w:lvlText w:val="•"/>
      <w:lvlJc w:val="left"/>
      <w:pPr>
        <w:ind w:left="4215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4370516C"/>
    <w:multiLevelType w:val="hybridMultilevel"/>
    <w:tmpl w:val="D9482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D774F"/>
    <w:multiLevelType w:val="hybridMultilevel"/>
    <w:tmpl w:val="D2B01F46"/>
    <w:lvl w:ilvl="0" w:tplc="3400557A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87646F3C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F43E7F5E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3" w:tplc="DBE0DB7E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4" w:tplc="EA82205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5" w:tplc="30C2D530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6" w:tplc="3F16AFFA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7" w:tplc="AD448202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8" w:tplc="EA52FEF0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BE5D62"/>
    <w:multiLevelType w:val="hybridMultilevel"/>
    <w:tmpl w:val="716A6F56"/>
    <w:lvl w:ilvl="0" w:tplc="FFFFFFFF">
      <w:start w:val="1"/>
      <w:numFmt w:val="decimal"/>
      <w:lvlText w:val="[%1]"/>
      <w:lvlJc w:val="left"/>
      <w:pPr>
        <w:ind w:left="480" w:hanging="353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941" w:hanging="35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5" w:hanging="35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27" w:hanging="35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789" w:hanging="35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51" w:hanging="35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13" w:hanging="35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61FF2FC0"/>
    <w:multiLevelType w:val="hybridMultilevel"/>
    <w:tmpl w:val="716A6F56"/>
    <w:lvl w:ilvl="0" w:tplc="FFFFFFFF">
      <w:start w:val="1"/>
      <w:numFmt w:val="decimal"/>
      <w:lvlText w:val="[%1]"/>
      <w:lvlJc w:val="left"/>
      <w:pPr>
        <w:ind w:left="480" w:hanging="353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941" w:hanging="35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5" w:hanging="35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27" w:hanging="35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789" w:hanging="35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51" w:hanging="35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13" w:hanging="35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75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66F05430"/>
    <w:multiLevelType w:val="hybridMultilevel"/>
    <w:tmpl w:val="91060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02024"/>
    <w:multiLevelType w:val="hybridMultilevel"/>
    <w:tmpl w:val="AFB2F08E"/>
    <w:lvl w:ilvl="0" w:tplc="5BE029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24FC3"/>
    <w:multiLevelType w:val="hybridMultilevel"/>
    <w:tmpl w:val="D53AA5CE"/>
    <w:lvl w:ilvl="0" w:tplc="5FF0D57E">
      <w:start w:val="1"/>
      <w:numFmt w:val="decimal"/>
      <w:lvlText w:val="%1)"/>
      <w:lvlJc w:val="left"/>
      <w:pPr>
        <w:ind w:left="765" w:hanging="405"/>
      </w:pPr>
      <w:rPr>
        <w:rFonts w:hint="default"/>
        <w:color w:val="000000" w:themeColor="text1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C6E60"/>
    <w:multiLevelType w:val="hybridMultilevel"/>
    <w:tmpl w:val="778EF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00249">
    <w:abstractNumId w:val="11"/>
  </w:num>
  <w:num w:numId="2" w16cid:durableId="1166441431">
    <w:abstractNumId w:val="0"/>
  </w:num>
  <w:num w:numId="3" w16cid:durableId="1885216479">
    <w:abstractNumId w:val="4"/>
  </w:num>
  <w:num w:numId="4" w16cid:durableId="1286421495">
    <w:abstractNumId w:val="10"/>
  </w:num>
  <w:num w:numId="5" w16cid:durableId="1299528055">
    <w:abstractNumId w:val="8"/>
  </w:num>
  <w:num w:numId="6" w16cid:durableId="449475268">
    <w:abstractNumId w:val="9"/>
  </w:num>
  <w:num w:numId="7" w16cid:durableId="587347811">
    <w:abstractNumId w:val="1"/>
  </w:num>
  <w:num w:numId="8" w16cid:durableId="342166965">
    <w:abstractNumId w:val="2"/>
  </w:num>
  <w:num w:numId="9" w16cid:durableId="442652324">
    <w:abstractNumId w:val="7"/>
  </w:num>
  <w:num w:numId="10" w16cid:durableId="1190219327">
    <w:abstractNumId w:val="6"/>
  </w:num>
  <w:num w:numId="11" w16cid:durableId="178187775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27491635">
    <w:abstractNumId w:val="5"/>
  </w:num>
  <w:num w:numId="13" w16cid:durableId="1480804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212"/>
    <w:rsid w:val="00031CCF"/>
    <w:rsid w:val="00085EC4"/>
    <w:rsid w:val="000874D3"/>
    <w:rsid w:val="00092A44"/>
    <w:rsid w:val="000B678A"/>
    <w:rsid w:val="000C6219"/>
    <w:rsid w:val="000D48BF"/>
    <w:rsid w:val="00100AD6"/>
    <w:rsid w:val="00102560"/>
    <w:rsid w:val="00112197"/>
    <w:rsid w:val="0012014C"/>
    <w:rsid w:val="00145319"/>
    <w:rsid w:val="001536F1"/>
    <w:rsid w:val="001847BA"/>
    <w:rsid w:val="00190FAA"/>
    <w:rsid w:val="00191E9A"/>
    <w:rsid w:val="00196286"/>
    <w:rsid w:val="001A5C94"/>
    <w:rsid w:val="001A674E"/>
    <w:rsid w:val="001B32B5"/>
    <w:rsid w:val="001B5C0F"/>
    <w:rsid w:val="001D41A5"/>
    <w:rsid w:val="001D41D3"/>
    <w:rsid w:val="001E6289"/>
    <w:rsid w:val="001F4212"/>
    <w:rsid w:val="001F4447"/>
    <w:rsid w:val="00205C7D"/>
    <w:rsid w:val="0021310E"/>
    <w:rsid w:val="002254F4"/>
    <w:rsid w:val="00233A7F"/>
    <w:rsid w:val="002765D3"/>
    <w:rsid w:val="00280342"/>
    <w:rsid w:val="00281A25"/>
    <w:rsid w:val="00282C60"/>
    <w:rsid w:val="0028314D"/>
    <w:rsid w:val="00286083"/>
    <w:rsid w:val="00290EE3"/>
    <w:rsid w:val="002B0A99"/>
    <w:rsid w:val="002C25F5"/>
    <w:rsid w:val="002C4B2A"/>
    <w:rsid w:val="002D011D"/>
    <w:rsid w:val="002D079B"/>
    <w:rsid w:val="002D339C"/>
    <w:rsid w:val="002F1C78"/>
    <w:rsid w:val="00320D00"/>
    <w:rsid w:val="00337014"/>
    <w:rsid w:val="00342297"/>
    <w:rsid w:val="003450F3"/>
    <w:rsid w:val="00362D14"/>
    <w:rsid w:val="00372048"/>
    <w:rsid w:val="0039033D"/>
    <w:rsid w:val="00396AE3"/>
    <w:rsid w:val="003A1AA4"/>
    <w:rsid w:val="003B3932"/>
    <w:rsid w:val="003B3DF2"/>
    <w:rsid w:val="003C0CB9"/>
    <w:rsid w:val="003C7AC1"/>
    <w:rsid w:val="003D64A1"/>
    <w:rsid w:val="00403E36"/>
    <w:rsid w:val="00405852"/>
    <w:rsid w:val="00411A7B"/>
    <w:rsid w:val="0041652F"/>
    <w:rsid w:val="0042532E"/>
    <w:rsid w:val="004576CC"/>
    <w:rsid w:val="004C628C"/>
    <w:rsid w:val="004D696E"/>
    <w:rsid w:val="004F0EFC"/>
    <w:rsid w:val="00505514"/>
    <w:rsid w:val="005328B5"/>
    <w:rsid w:val="005354DC"/>
    <w:rsid w:val="00542723"/>
    <w:rsid w:val="00554021"/>
    <w:rsid w:val="00577B60"/>
    <w:rsid w:val="0058124E"/>
    <w:rsid w:val="0058619A"/>
    <w:rsid w:val="005A60B2"/>
    <w:rsid w:val="005B0230"/>
    <w:rsid w:val="005B6F45"/>
    <w:rsid w:val="005B7368"/>
    <w:rsid w:val="005C31AA"/>
    <w:rsid w:val="005E3844"/>
    <w:rsid w:val="00612419"/>
    <w:rsid w:val="006226BA"/>
    <w:rsid w:val="006754AB"/>
    <w:rsid w:val="00675896"/>
    <w:rsid w:val="00686294"/>
    <w:rsid w:val="006A384C"/>
    <w:rsid w:val="006B032D"/>
    <w:rsid w:val="006D0EA9"/>
    <w:rsid w:val="006D4F24"/>
    <w:rsid w:val="0070200C"/>
    <w:rsid w:val="00705878"/>
    <w:rsid w:val="00706477"/>
    <w:rsid w:val="00743E68"/>
    <w:rsid w:val="0079203E"/>
    <w:rsid w:val="00797BE9"/>
    <w:rsid w:val="007A5625"/>
    <w:rsid w:val="007C21AB"/>
    <w:rsid w:val="007C5F67"/>
    <w:rsid w:val="007C6F08"/>
    <w:rsid w:val="007D724A"/>
    <w:rsid w:val="0080461A"/>
    <w:rsid w:val="00822511"/>
    <w:rsid w:val="0082499E"/>
    <w:rsid w:val="00832711"/>
    <w:rsid w:val="008A0767"/>
    <w:rsid w:val="008A2FF9"/>
    <w:rsid w:val="008A3521"/>
    <w:rsid w:val="008A5288"/>
    <w:rsid w:val="00914DA9"/>
    <w:rsid w:val="00915619"/>
    <w:rsid w:val="00933800"/>
    <w:rsid w:val="009478A1"/>
    <w:rsid w:val="00956EF6"/>
    <w:rsid w:val="0096319E"/>
    <w:rsid w:val="00965A7B"/>
    <w:rsid w:val="00970B2B"/>
    <w:rsid w:val="00976FC3"/>
    <w:rsid w:val="00980CF7"/>
    <w:rsid w:val="00981C84"/>
    <w:rsid w:val="009F3EF6"/>
    <w:rsid w:val="00A02D0E"/>
    <w:rsid w:val="00A15E32"/>
    <w:rsid w:val="00A25EAE"/>
    <w:rsid w:val="00A317CF"/>
    <w:rsid w:val="00A347F4"/>
    <w:rsid w:val="00A3729B"/>
    <w:rsid w:val="00A40F6E"/>
    <w:rsid w:val="00A651BF"/>
    <w:rsid w:val="00A76F7F"/>
    <w:rsid w:val="00A77BAF"/>
    <w:rsid w:val="00A90C22"/>
    <w:rsid w:val="00A95641"/>
    <w:rsid w:val="00AA2A67"/>
    <w:rsid w:val="00AD01D0"/>
    <w:rsid w:val="00AE3A61"/>
    <w:rsid w:val="00AE3F73"/>
    <w:rsid w:val="00AE4E98"/>
    <w:rsid w:val="00AF6992"/>
    <w:rsid w:val="00AF6FA6"/>
    <w:rsid w:val="00B01A6F"/>
    <w:rsid w:val="00B01AF7"/>
    <w:rsid w:val="00B0297D"/>
    <w:rsid w:val="00B053C3"/>
    <w:rsid w:val="00B1199D"/>
    <w:rsid w:val="00B74655"/>
    <w:rsid w:val="00B84013"/>
    <w:rsid w:val="00B87746"/>
    <w:rsid w:val="00B90546"/>
    <w:rsid w:val="00BC562B"/>
    <w:rsid w:val="00BD0F28"/>
    <w:rsid w:val="00C14FF5"/>
    <w:rsid w:val="00C218A7"/>
    <w:rsid w:val="00C55A8F"/>
    <w:rsid w:val="00C7679E"/>
    <w:rsid w:val="00C91E64"/>
    <w:rsid w:val="00CB48F3"/>
    <w:rsid w:val="00CF30E4"/>
    <w:rsid w:val="00CF59AB"/>
    <w:rsid w:val="00D5369E"/>
    <w:rsid w:val="00D76C45"/>
    <w:rsid w:val="00DA6E35"/>
    <w:rsid w:val="00DA75AE"/>
    <w:rsid w:val="00DC1C03"/>
    <w:rsid w:val="00DC3BCD"/>
    <w:rsid w:val="00DD2124"/>
    <w:rsid w:val="00DE76CA"/>
    <w:rsid w:val="00E229A7"/>
    <w:rsid w:val="00E23CF0"/>
    <w:rsid w:val="00E601E1"/>
    <w:rsid w:val="00E86311"/>
    <w:rsid w:val="00E8748F"/>
    <w:rsid w:val="00EA09E6"/>
    <w:rsid w:val="00EB1223"/>
    <w:rsid w:val="00EC1A4D"/>
    <w:rsid w:val="00EC402A"/>
    <w:rsid w:val="00ED3BE1"/>
    <w:rsid w:val="00F02EC8"/>
    <w:rsid w:val="00F27964"/>
    <w:rsid w:val="00F40366"/>
    <w:rsid w:val="00F5623A"/>
    <w:rsid w:val="00F6510E"/>
    <w:rsid w:val="00F772BA"/>
    <w:rsid w:val="00FB6C31"/>
    <w:rsid w:val="00FC51F2"/>
    <w:rsid w:val="00FC7EE0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ED27"/>
  <w15:docId w15:val="{8DDBAB6D-199D-461D-AC8F-2D838F43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1"/>
    <w:qFormat/>
    <w:rsid w:val="00337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2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9203E"/>
    <w:rPr>
      <w:color w:val="0000FF"/>
      <w:u w:val="single"/>
    </w:rPr>
  </w:style>
  <w:style w:type="character" w:customStyle="1" w:styleId="authors-info">
    <w:name w:val="authors-info"/>
    <w:basedOn w:val="DefaultParagraphFont"/>
    <w:rsid w:val="00CF30E4"/>
  </w:style>
  <w:style w:type="character" w:customStyle="1" w:styleId="blue-tooltip">
    <w:name w:val="blue-tooltip"/>
    <w:basedOn w:val="DefaultParagraphFont"/>
    <w:rsid w:val="00CF30E4"/>
  </w:style>
  <w:style w:type="character" w:customStyle="1" w:styleId="authors-list-item">
    <w:name w:val="authors-list-item"/>
    <w:basedOn w:val="DefaultParagraphFont"/>
    <w:rsid w:val="00282C60"/>
  </w:style>
  <w:style w:type="character" w:customStyle="1" w:styleId="author-sup-separator">
    <w:name w:val="author-sup-separator"/>
    <w:basedOn w:val="DefaultParagraphFont"/>
    <w:rsid w:val="00282C60"/>
  </w:style>
  <w:style w:type="character" w:customStyle="1" w:styleId="comma">
    <w:name w:val="comma"/>
    <w:basedOn w:val="DefaultParagraphFont"/>
    <w:rsid w:val="00282C60"/>
  </w:style>
  <w:style w:type="paragraph" w:styleId="NoSpacing">
    <w:name w:val="No Spacing"/>
    <w:uiPriority w:val="1"/>
    <w:qFormat/>
    <w:rsid w:val="00282C6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45319"/>
    <w:rPr>
      <w:b/>
      <w:bCs/>
    </w:rPr>
  </w:style>
  <w:style w:type="paragraph" w:styleId="NormalWeb">
    <w:name w:val="Normal (Web)"/>
    <w:basedOn w:val="Normal"/>
    <w:uiPriority w:val="99"/>
    <w:unhideWhenUsed/>
    <w:rsid w:val="0014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title">
    <w:name w:val="section__title"/>
    <w:basedOn w:val="DefaultParagraphFont"/>
    <w:rsid w:val="00411A7B"/>
  </w:style>
  <w:style w:type="character" w:styleId="Emphasis">
    <w:name w:val="Emphasis"/>
    <w:basedOn w:val="DefaultParagraphFont"/>
    <w:uiPriority w:val="20"/>
    <w:qFormat/>
    <w:rsid w:val="00A95641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41652F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1652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471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  <w:divsChild>
            <w:div w:id="293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301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7898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2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68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94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58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0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887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4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89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1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3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732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35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28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3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2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28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94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5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2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375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1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55EB1-D914-4737-BFE6-E7D8C8CE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Admin</cp:lastModifiedBy>
  <cp:revision>110</cp:revision>
  <dcterms:created xsi:type="dcterms:W3CDTF">2021-10-01T05:11:00Z</dcterms:created>
  <dcterms:modified xsi:type="dcterms:W3CDTF">2023-10-18T10:54:00Z</dcterms:modified>
</cp:coreProperties>
</file>