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564FC6" w:rsidP="00BE3061">
      <w:pPr>
        <w:autoSpaceDE w:val="0"/>
        <w:autoSpaceDN w:val="0"/>
        <w:adjustRightInd w:val="0"/>
        <w:spacing w:after="0" w:line="360" w:lineRule="auto"/>
        <w:jc w:val="both"/>
        <w:rPr>
          <w:rFonts w:ascii="Times New Roman" w:hAnsi="Times New Roman" w:cs="Times New Roman"/>
          <w:sz w:val="28"/>
          <w:szCs w:val="28"/>
        </w:rPr>
      </w:pPr>
      <w:bookmarkStart w:id="0" w:name="_GoBack"/>
      <w:bookmarkEnd w:id="0"/>
      <w:r w:rsidRPr="00564FC6">
        <w:rPr>
          <w:rFonts w:ascii="Times New Roman" w:hAnsi="Times New Roman" w:cs="Times New Roman"/>
          <w:sz w:val="28"/>
          <w:szCs w:val="28"/>
        </w:rPr>
        <w:t>Stress Detection System is designed to predict stress in the employees by monitoring captured images of authenticated users which makes the system secure. The image capturing is done automatically when the authenticate user is logged in based on some time interval. The captured images are used to detect the stress of the user based on some standard conversion and image processing mechanisms. Then the system will analyze the stress levels by using Machine Learning algorithms which generates the results that are more efficient</w:t>
      </w:r>
      <w:r w:rsidR="00D26ADD" w:rsidRPr="00D26ADD">
        <w:rPr>
          <w:rFonts w:ascii="Times New Roman" w:hAnsi="Times New Roman" w:cs="Times New Roman"/>
          <w:sz w:val="28"/>
          <w:szCs w:val="28"/>
        </w:rPr>
        <w:t>.</w:t>
      </w:r>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50707"/>
    <w:rsid w:val="00564FC6"/>
    <w:rsid w:val="007A5625"/>
    <w:rsid w:val="007C21AB"/>
    <w:rsid w:val="007C6C85"/>
    <w:rsid w:val="0082499E"/>
    <w:rsid w:val="00832711"/>
    <w:rsid w:val="00970B2B"/>
    <w:rsid w:val="00A25EAE"/>
    <w:rsid w:val="00A9245E"/>
    <w:rsid w:val="00AC160E"/>
    <w:rsid w:val="00BE3061"/>
    <w:rsid w:val="00C218A7"/>
    <w:rsid w:val="00CF59AB"/>
    <w:rsid w:val="00D26ADD"/>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C6B1-A7B1-4DD8-8AC0-BDE1E47A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cp:revision>
  <dcterms:created xsi:type="dcterms:W3CDTF">2019-08-22T07:05:00Z</dcterms:created>
  <dcterms:modified xsi:type="dcterms:W3CDTF">2020-08-25T05:54:00Z</dcterms:modified>
</cp:coreProperties>
</file>