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t xml:space="preserve">Requirement Document — Hello Web</w:t>
      </w:r>
    </w:p>
    <w:p>
      <w:pPr>
        <w:spacing w:after="120"/>
      </w:pPr>
      <w:r>
        <w:rPr>
          <w:i w:val="false"/>
          <w:iCs w:val="false"/>
        </w:rPr>
        <w:t xml:space="preserve">A minimal, known-good requirement. One stateless web tier, exposed with TLS. Use this first: it proves the whole pipeline — extract → generate → dry-run → deploy → verification pyramid → a URL that answers — in about a minute.</w:t>
      </w:r>
    </w:p>
    <w:p>
      <w:pPr>
        <w:pStyle w:val="Heading2"/>
        <w:spacing w:after="120" w:before="220"/>
      </w:pPr>
      <w:r>
        <w:t xml:space="preserve">Application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hello-web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Single-tier static web server used to smoke-test the Automation Hub pipeline end to end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</w:tr>
    </w:tbl>
    <w:p/>
    <w:p>
      <w:pPr>
        <w:pStyle w:val="Heading2"/>
        <w:spacing w:after="120" w:before="220"/>
      </w:pPr>
      <w:r>
        <w:t xml:space="preserve">Target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openshift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Namespace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demo-hello-web</w:t>
            </w:r>
          </w:p>
        </w:tc>
      </w:tr>
    </w:tbl>
    <w:p/>
    <w:p>
      <w:pPr>
        <w:pStyle w:val="Heading2"/>
        <w:spacing w:after="120" w:before="220"/>
      </w:pPr>
      <w:r>
        <w:t xml:space="preserve">Tier 1 — Frontend Web Server (nginx)</w:t>
      </w:r>
    </w:p>
    <w:p>
      <w:pPr>
        <w:spacing w:after="120"/>
      </w:pPr>
      <w:r>
        <w:rPr>
          <w:i w:val="false"/>
          <w:iCs w:val="false"/>
        </w:rPr>
        <w:t xml:space="preserve">The image is nginx-unprivileged: it listens on 8080 and runs as whatever UID OpenShift assigns, so it works under the restricted SCC without any grants. Stock nginx binds port 80 as root and crash-loops on OpenShift — do not swap it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docker.io/nginxinc/nginx-unprivileged:1.27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 Externally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TLS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 Capabilities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Post-Deploy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replicas serving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 -n demo-hello-web get deploy web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READY 2/2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answers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curl -k https://&lt;route-host&gt;/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 200, nginx welcome page</w:t>
            </w:r>
          </w:p>
        </w:tc>
      </w:tr>
    </w:tbl>
    <w:p/>
    <w:p>
      <w:pPr>
        <w:pStyle w:val="Heading2"/>
        <w:spacing w:after="120" w:before="220"/>
      </w:pPr>
      <w:r>
        <w:t xml:space="preserve">Rollback Criteria</w:t>
      </w:r>
    </w:p>
    <w:p>
      <w:pPr>
        <w:spacing w:after="120"/>
      </w:pPr>
      <w:r>
        <w:rPr>
          <w:i w:val="false"/>
          <w:iCs w:val="false"/>
        </w:rPr>
        <w:t xml:space="preserve">- Rollout does not complete within 3 minutes - The route probe does not return HTTP 200</w:t>
      </w:r>
    </w:p>
    <w:p>
      <w:pPr>
        <w:pStyle w:val="Heading2"/>
        <w:spacing w:after="120" w:before="220"/>
      </w:pPr>
      <w:r>
        <w:t xml:space="preserve">Expected Result</w:t>
      </w:r>
    </w:p>
    <w:p>
      <w:pPr>
        <w:spacing w:after="120"/>
      </w:pPr>
      <w:r>
        <w:rPr>
          <w:i w:val="false"/>
          <w:iCs w:val="false"/>
        </w:rPr>
        <w:t xml:space="preserve">Every verification level green. The access panel shows the route URL with a green dot and an HTTP 200 in a few hundred milliseconds; "Open application" shows the nginx welcome page.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2026-08-23T16:50:53.247Z</dcterms:created>
  <dcterms:modified xsi:type="dcterms:W3CDTF">2026-08-23T16:50:53.247Z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