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TCS KubeNexus AI</w:t>
        <w:br/>
        <w:t>vs</w:t>
        <w:br/>
        <w:t>Official OpenShift MCP Server</w:t>
      </w:r>
    </w:p>
    <w:p>
      <w:pPr>
        <w:jc w:val="center"/>
      </w:pPr>
      <w:r>
        <w:rPr>
          <w:color w:val="666666"/>
          <w:sz w:val="28"/>
        </w:rPr>
        <w:br/>
        <w:t>Feature Comparison &amp; Competitive Analysis</w:t>
        <w:br/>
        <w:t>May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OpenShift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CLI tool for AI IDEs to query K8s clusters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Full enterprise platform for AI-powered cluster operations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Interface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 UI — MCP protocol only (used inside IDEs)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Web dashboard + AI chat + MCP server + SSE live streaming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Target User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Developers using Claude Desktop / VS 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SREs, Platform Engineers, Operations Teams, L1-L3 Support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Single Go binary, stateless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Node.js platform with PostgreSQL, multi-LLM, SSE, MCP Hub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Remediation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Read-only / manual approval only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AI-recommended fixes with Dry Run + one-click Apply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Intelligence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None — raw data only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Risk Predictions, RCA, Predictive Intel, Knowledge Base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Core Kubernetes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List/Get/Delete pods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Pod logs retrieval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AI-analyzed logs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Pod exec (run commands)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Resource CRUD (YAML)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guardrails + approvals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Scale deployments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impact preview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Namespace listing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namespace health heatmap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Node logs &amp; stats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real-time metrics via SSE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Events listing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AI-correlated events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Helm / Tekton / KubeVirt / OSSM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AI &amp;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Chat Interface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natural language cluster management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Multi-LLM Support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Claude, Watsonx, Ollama, Azure OpenAI, OpenAI, Groq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Risk Predictions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100% evidence-based + LLM deep analysis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AI-powered causal chain investigation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Pod Doctor (auto-diagnosis)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automated pod health diagnosis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Smart OOM Recommendations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metrics-based memory sizing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NLU + Conversation Memory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context-aware multi-turn conversations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Dashboard &amp; Visualization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Web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full-featured SPA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Cluster Health Overview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real-time health cards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Namespace Heatmap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visual namespace health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Security Posture Score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scored with findings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GitOps / DR / Optimization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ArgoCD, Velero, resource analysis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Live Streaming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SSE Live Cluster Stream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15s real-time updates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Live Pulse Indicator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connection status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Real-time Event Feed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warning events streamed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Remediation &amp; Fix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One-click Fix Application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Apply Fix buttons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Dry Run Mode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preview changes safely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Before/After Comparison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resource limits diff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Post-fix Pod Monitoring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auto-poll until Running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Guardrails &amp; Safety Checks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blocks dangerous operations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Approval Chains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multi-level approval workflows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Enterprise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ServiceNow (ITSM)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incidents, change requests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Ansible Automation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playbook execution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Prometheus/Alertmanager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full integration + alert triage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Multi-Cluster (ACM)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manage multiple clusters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Velero / ArgoCD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DR + GitOps monitoring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Knowledge &amp;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Knowledge Base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learned resolutions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Automation Rules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"When X happens, do Y"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Playbooks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team runbooks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Persistent Chat History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PostgreSQL-backed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Security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Security Audit / CIS Benchmarks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SCC Advisor / RBAC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Policy Generation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network policies, RBAC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 Redaction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sensitive data masking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Advanced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Upgrade Advisor + Preflight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risk analysis + validation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Emergency Actions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cordon/drain/force-delete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Bulk Operations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batch fix crashed pods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Impact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blast radius assessment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12 Specialized AI Agents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domain-specific agents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Architecture Comparison</w:t>
      </w:r>
    </w:p>
    <w:p>
      <w:pPr>
        <w:pStyle w:val="Heading2"/>
      </w:pPr>
      <w:r>
        <w:rPr>
          <w:color w:val="1F4E79"/>
        </w:rPr>
        <w:t>Official OpenShift MCP Server</w:t>
      </w:r>
    </w:p>
    <w:p>
      <w:r>
        <w:t>AI IDE (Claude/VS Code) --&gt; MCP Server (Go binary) --&gt; K8s API Server</w:t>
      </w:r>
    </w:p>
    <w:p>
      <w:r>
        <w:t>Single binary, stateless, IDE-only access. No dashboard, no chat, no persistence.</w:t>
      </w:r>
    </w:p>
    <w:p>
      <w:pPr>
        <w:pStyle w:val="Heading2"/>
      </w:pPr>
      <w:r>
        <w:rPr>
          <w:color w:val="1F4E79"/>
        </w:rPr>
        <w:t>TCS KubeNexus AI</w:t>
      </w:r>
    </w:p>
    <w:p>
      <w:r>
        <w:t>Web Browser / AI IDE --&gt; TCS KubeNexus AI Platform --&gt; K8s API Server + Prometheus + Alertmanager + ServiceNow + ArgoCD</w:t>
        <w:br/>
        <w:br/>
        <w:t>Platform includes: Dashboard API, Chat API + NLU, MCP Hub + 12 Agents, Pod Doctor, RCA Engine, Fix Executor, Knowledge Base, Guardrails, LLM Layer (multi-provider), PostgreSQL persistence, SSE live streaming</w:t>
      </w:r>
    </w:p>
    <w:p>
      <w:pPr>
        <w:pStyle w:val="Heading1"/>
      </w:pPr>
      <w:r>
        <w:rPr>
          <w:color w:val="1F4E79"/>
        </w:rPr>
        <w:t>Summary</w:t>
      </w:r>
    </w:p>
    <w:p>
      <w:r>
        <w:t>The official OpenShift MCP Server is an excellent developer tool — a lightweight, portable binary that gives AI IDEs read/write access to Kubernetes clusters. TCS KubeNexus AI is an enterprise operations platform that goes far beyond MCP protocol support, providing AI intelligence, auto-remediation, enterprise integrations, and a full web-based operations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