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400"/>
            </w:pP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TCS Agentic AI</w:t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color w:val="93C5FD"/>
                <w:sz w:val="36"/>
                <w:szCs w:val="36"/>
              </w:rPr>
              <w:t xml:space="preserve">High-Level &amp; Low-Level Design</w:t>
            </w:r>
          </w:p>
          <w:p>
            <w:pPr>
              <w:spacing w:after="120"/>
              <w:jc w:val="center"/>
            </w:pPr>
            <w:r>
              <w:rPr>
                <w:color w:val="3B82F6"/>
                <w:sz w:val="20"/>
                <w:szCs w:val="20"/>
              </w:rPr>
              <w:t xml:space="preserve">──────────────────────────────</w:t>
            </w:r>
          </w:p>
          <w:p>
            <w:pPr>
              <w:spacing w:after="2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8"/>
                <w:szCs w:val="28"/>
              </w:rPr>
              <w:t xml:space="preserve">Agent on Every Cluster — AI-Native Multi-Cluster Platform</w:t>
            </w:r>
          </w:p>
          <w:p>
            <w:pPr>
              <w:spacing w:after="40"/>
              <w:jc w:val="center"/>
            </w:pPr>
            <w:r>
              <w:rPr>
                <w:color w:val="93C5FD"/>
                <w:sz w:val="22"/>
                <w:szCs w:val="22"/>
              </w:rPr>
              <w:t xml:space="preserve">Architecture: MCP Hub + Spoke with Three-Tier Fabric</w:t>
            </w:r>
          </w:p>
          <w:p>
            <w:pPr>
              <w:spacing w:after="40"/>
              <w:jc w:val="center"/>
            </w:pPr>
            <w:r>
              <w:rPr>
                <w:color w:val="93C5FD"/>
                <w:sz w:val="22"/>
                <w:szCs w:val="22"/>
              </w:rPr>
              <w:t xml:space="preserve">Date: June 15, 2026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color w:val="60A5FA"/>
                <w:sz w:val="20"/>
                <w:szCs w:val="20"/>
              </w:rPr>
              <w:t xml:space="preserve">Audience: Architects · Platform Engineers · Reviewers</w:t>
            </w:r>
          </w:p>
          <w:p>
            <w:pPr>
              <w:spacing w:after="400"/>
              <w:jc w:val="center"/>
            </w:pPr>
            <w:r>
              <w:rPr>
                <w:i/>
                <w:iCs/>
                <w:color w:val="60A5FA"/>
                <w:sz w:val="20"/>
                <w:szCs w:val="20"/>
              </w:rPr>
              <w:t xml:space="preserve">Classification: Internal — Architecture Document</w:t>
            </w:r>
          </w:p>
        </w:tc>
      </w:tr>
    </w:tbl>
    <w:p>
      <w:r>
        <w:br w:type="page"/>
      </w:r>
    </w:p>
    <w:p>
      <w:pPr>
        <w:pStyle w:val="Heading1"/>
        <w:spacing w:after="100" w:before="300"/>
      </w:pPr>
      <w:r>
        <w:t xml:space="preserve">Table of Contents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1. System Overview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2. High-Level Design (HLD)</w:t>
      </w:r>
    </w:p>
    <w:p>
      <w:p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   2.1 System Context Diagram</w:t>
      </w:r>
    </w:p>
    <w:p>
      <w:p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   2.2 Logical Layers</w:t>
      </w:r>
    </w:p>
    <w:p>
      <w:p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   2.3 Agent on Every Cluster Model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3. Component Inventory</w:t>
      </w:r>
    </w:p>
    <w:p>
      <w:p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   3.1 Frontend (Console)</w:t>
      </w:r>
    </w:p>
    <w:p>
      <w:p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   3.2 Backend (MCP Server)</w:t>
      </w:r>
    </w:p>
    <w:p>
      <w:p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   3.3 Data Stores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4. Technology Stack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5. Low-Level Design (LLD)</w:t>
      </w:r>
    </w:p>
    <w:p>
      <w:p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   5.1 Three-Tier Communication Fabric</w:t>
      </w:r>
    </w:p>
    <w:p>
      <w:p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   5.2 Request Flow — AI Chat on a Spoke</w:t>
      </w:r>
    </w:p>
    <w:p>
      <w:p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   5.3 Per-Tool Invocation (invokeOrDirect)</w:t>
      </w:r>
    </w:p>
    <w:p>
      <w:p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   5.4 Cluster Registration Flows</w:t>
      </w:r>
    </w:p>
    <w:p>
      <w:p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   5.5 Cross-Cluster Correlation Engine</w:t>
      </w:r>
    </w:p>
    <w:p>
      <w:p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   5.6 MCP Operational Modes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6. Data Model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7. Deployment Topology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8. Security &amp; Isolation Design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9. Design Decisions &amp; Rationale</w:t>
      </w:r>
    </w:p>
    <w:p>
      <w:r>
        <w:br w:type="page"/>
      </w:r>
    </w:p>
    <w:p>
      <w:pPr>
        <w:pStyle w:val="Heading1"/>
        <w:spacing w:after="100" w:before="300"/>
      </w:pPr>
      <w:r>
        <w:t xml:space="preserve">1. System Overview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TCS Agentic AI lets a single operator manage a fleet of OpenShift/Kubernetes clusters through one console — running AI-driven chat, dashboards, audit, and autonomous remediation identically on every cluster, hub or spoke.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The platform is split into two planes and runs the same MCP server image on every cluster (the only difference is one environment variable, MCP_MODE):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Plane</w:t>
            </w:r>
          </w:p>
        </w:tc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pct" w:w="5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Runs</w:t>
            </w:r>
          </w:p>
        </w:tc>
      </w:tr>
      <w:tr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Management Plane</w:t>
            </w:r>
          </w:p>
        </w:tc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Hub cluster, deployed once</w:t>
            </w:r>
          </w:p>
        </w:tc>
        <w:tc>
          <w:tcPr>
            <w:tcW w:type="pct" w:w="5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React console + Control Plane MCP server + PostgreSQL + Redis</w:t>
            </w:r>
          </w:p>
        </w:tc>
      </w:tr>
      <w:tr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Data Plane</w:t>
            </w:r>
          </w:p>
        </w:tc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Every cluster (including hub)</w:t>
            </w:r>
          </w:p>
        </w:tc>
        <w:tc>
          <w:tcPr>
            <w:tcW w:type="pct" w:w="5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One stateless MCP server pod (MCP_MODE=spoke) with the full toolset, executing live against its own cluster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5803d" w:sz="3"/>
              <w:left w:val="single" w:color="15803d" w:sz="3"/>
              <w:bottom w:val="single" w:color="15803d" w:sz="3"/>
              <w:right w:val="single" w:color="15803d" w:sz="3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4"/>
                <w:szCs w:val="24"/>
              </w:rPr>
              <w:t xml:space="preserve">KEY PROPERTY</w:t>
            </w:r>
          </w:p>
          <w:p>
            <w:pPr>
              <w:spacing w:after="20"/>
            </w:pPr>
            <w:r>
              <w:rPr>
                <w:color w:val="15803d"/>
                <w:sz w:val="18"/>
                <w:szCs w:val="18"/>
              </w:rPr>
              <w:t xml:space="preserve">  ▶ 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Same image everywhere</w:t>
            </w: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  — one artifact to build, scan, and ship</w:t>
            </w:r>
          </w:p>
          <w:p>
            <w:pPr>
              <w:spacing w:after="20"/>
            </w:pPr>
            <w:r>
              <w:rPr>
                <w:color w:val="15803d"/>
                <w:sz w:val="18"/>
                <w:szCs w:val="18"/>
              </w:rPr>
              <w:t xml:space="preserve">  ▶ 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Identical capabilities</w:t>
            </w: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  — AI Chat, fix proposals, lifecycle cards render identically on hub and spokes</w:t>
            </w:r>
          </w:p>
          <w:p>
            <w:pPr>
              <w:spacing w:after="20"/>
            </w:pPr>
            <w:r>
              <w:rPr>
                <w:color w:val="15803d"/>
                <w:sz w:val="18"/>
                <w:szCs w:val="18"/>
              </w:rPr>
              <w:t xml:space="preserve">  ▶ 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Differentiated by MCP_MODE env var only</w:t>
            </w: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  — hub / spoke / control / standalone</w:t>
            </w:r>
          </w:p>
        </w:tc>
      </w:tr>
    </w:tbl>
    <w:p>
      <w:r>
        <w:br w:type="page"/>
      </w:r>
    </w:p>
    <w:p>
      <w:pPr>
        <w:pStyle w:val="Heading1"/>
        <w:spacing w:after="100" w:before="300"/>
      </w:pPr>
      <w:r>
        <w:t xml:space="preserve">2. High-Level Design (HLD)</w:t>
      </w:r>
    </w:p>
    <w:p>
      <w:pPr>
        <w:pStyle w:val="Heading2"/>
        <w:spacing w:after="100" w:before="300"/>
      </w:pPr>
      <w:r>
        <w:t xml:space="preserve">2.1 System Context Diagram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The system context shows how the platform operator interacts with the Hub, which manages a fleet of spoke clusters via the three-tier communication fabric.</w:t>
      </w:r>
    </w:p>
    <w:p>
      <w:pPr>
        <w:spacing w:after="80"/>
        <w:jc w:val="center"/>
      </w:pPr>
      <w:r>
        <w:drawing>
          <wp:inline distT="0" distB="0" distL="0" distR="0">
            <wp:extent cx="66675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Figure 1: System Context — Hub Management Plane + Spoke Data Plane + External Services</w:t>
      </w:r>
    </w:p>
    <w:p>
      <w:pPr>
        <w:pStyle w:val="Heading2"/>
        <w:spacing w:after="100" w:before="300"/>
      </w:pPr>
      <w:r>
        <w:t xml:space="preserve">2.2 Logical Layers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The architecture is organized into five logical layers: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3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pct" w:w="4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Presentation</w:t>
            </w:r>
          </w:p>
        </w:tc>
        <w:tc>
          <w:tcPr>
            <w:tcW w:type="pct" w:w="3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Views (Dashboard, AI Chat, Audit, AI Intelligence), Zustand stores, TanStack Query</w:t>
            </w:r>
          </w:p>
        </w:tc>
        <w:tc>
          <w:tcPr>
            <w:tcW w:type="pct" w:w="4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User interface, state management, cluster-keyed data fetching</w:t>
            </w:r>
          </w:p>
        </w:tc>
      </w:tr>
      <w:tr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API</w:t>
            </w:r>
          </w:p>
        </w:tc>
        <w:tc>
          <w:tcPr>
            <w:tcW w:type="pct" w:w="3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Universal Request Router (src/index.js), Auth &amp; RBAC, Cluster-Context Router</w:t>
            </w:r>
          </w:p>
        </w:tc>
        <w:tc>
          <w:tcPr>
            <w:tcW w:type="pct" w:w="4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HTTP handling, authentication, per-request cluster routing via AsyncLocalStorage</w:t>
            </w:r>
          </w:p>
        </w:tc>
      </w:tr>
      <w:tr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Services</w:t>
            </w:r>
          </w:p>
        </w:tc>
        <w:tc>
          <w:tcPr>
            <w:tcW w:type="pct" w:w="3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Chat / NLU / Reasoning, Orchestrators, Intelligence, 45+ MCP Tools</w:t>
            </w:r>
          </w:p>
        </w:tc>
        <w:tc>
          <w:tcPr>
            <w:tcW w:type="pct" w:w="4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Business logic — AI reasoning, multi-step workflows, tool execution</w:t>
            </w:r>
          </w:p>
        </w:tc>
      </w:tr>
      <w:tr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Communication</w:t>
            </w:r>
          </w:p>
        </w:tc>
        <w:tc>
          <w:tcPr>
            <w:tcW w:type="pct" w:w="3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Spoke Proxy, Direct Access, Agent Bridge (SSE)</w:t>
            </w:r>
          </w:p>
        </w:tc>
        <w:tc>
          <w:tcPr>
            <w:tcW w:type="pct" w:w="4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Three-tier fabric connecting hub to every spoke cluster</w:t>
            </w:r>
          </w:p>
        </w:tc>
      </w:tr>
      <w:tr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Persistence</w:t>
            </w:r>
          </w:p>
        </w:tc>
        <w:tc>
          <w:tcPr>
            <w:tcW w:type="pct" w:w="3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PostgreSQL, Redis, In-memory registries</w:t>
            </w:r>
          </w:p>
        </w:tc>
        <w:tc>
          <w:tcPr>
            <w:tcW w:type="pct" w:w="4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Durable state, caching, fast lookups</w:t>
            </w:r>
          </w:p>
        </w:tc>
      </w:tr>
    </w:tbl>
    <w:p>
      <w:pPr>
        <w:pStyle w:val="Heading2"/>
        <w:spacing w:after="100" w:before="300"/>
      </w:pPr>
      <w:r>
        <w:t xml:space="preserve">2.3 Agent on Every Cluster Model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Every cluster is a full peer: it runs the complete MCP server with all 45+ tools and executes scans, log reads, metrics, and AI reasoning locally. The hub is simply the peer that also hosts the console, database, and fleet-wide orchestration.</w:t>
      </w:r>
    </w:p>
    <w:p>
      <w:pPr>
        <w:spacing w:after="80"/>
        <w:jc w:val="center"/>
      </w:pPr>
      <w:r>
        <w:drawing>
          <wp:inline distT="0" distB="0" distL="0" distR="0">
            <wp:extent cx="62865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Figure 2: Agent on Every Cluster — Same Image, Full Toolset, Outbound-Only Connectivity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Connectivity is outbound-only — spokes dial the hub, no inbound firewall rules needed on managed clusters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LLM API keys + DB credentials stay on the hub — spokes relay through /api/llm/relay and /api/db/query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A spoke failure affects only that cluster; hub and other spokes keep working</w:t>
      </w:r>
    </w:p>
    <w:p>
      <w:r>
        <w:br w:type="page"/>
      </w:r>
    </w:p>
    <w:p>
      <w:pPr>
        <w:pStyle w:val="Heading1"/>
        <w:spacing w:after="100" w:before="300"/>
      </w:pPr>
      <w:r>
        <w:t xml:space="preserve">3. Component Inventory</w:t>
      </w:r>
    </w:p>
    <w:p>
      <w:pPr>
        <w:pStyle w:val="Heading2"/>
        <w:spacing w:after="100" w:before="300"/>
      </w:pPr>
      <w:r>
        <w:t xml:space="preserve">3.1 Frontend (Console)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Location: console/ — built with Vite, served by Nginx (console/Dockerfile).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pct" w:w="3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pct" w:w="5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pct" w:w="1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App Shell</w:t>
            </w:r>
          </w:p>
        </w:tc>
        <w:tc>
          <w:tcPr>
            <w:tcW w:type="pct" w:w="3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src/App.jsx, src/main.jsx</w:t>
            </w:r>
          </w:p>
        </w:tc>
        <w:tc>
          <w:tcPr>
            <w:tcW w:type="pct" w:w="5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Header, 4-tab nav, back pill, brand, routing</w:t>
            </w:r>
          </w:p>
        </w:tc>
      </w:tr>
      <w:tr>
        <w:tc>
          <w:tcPr>
            <w:tcW w:type="pct" w:w="1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Views</w:t>
            </w:r>
          </w:p>
        </w:tc>
        <w:tc>
          <w:tcPr>
            <w:tcW w:type="pct" w:w="3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src/views/*.jsx</w:t>
            </w:r>
          </w:p>
        </w:tc>
        <w:tc>
          <w:tcPr>
            <w:tcW w:type="pct" w:w="5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Dashboard, AI Chat, Audit, AI Intelligence, AI Hub, Cluster Picker</w:t>
            </w:r>
          </w:p>
        </w:tc>
      </w:tr>
      <w:tr>
        <w:tc>
          <w:tcPr>
            <w:tcW w:type="pct" w:w="1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Widgets</w:t>
            </w:r>
          </w:p>
        </w:tc>
        <w:tc>
          <w:tcPr>
            <w:tcW w:type="pct" w:w="3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src/components/widgets/*.jsx</w:t>
            </w:r>
          </w:p>
        </w:tc>
        <w:tc>
          <w:tcPr>
            <w:tcW w:type="pct" w:w="5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19 dashboard widgets (health, nodes, pods, operators, alerts, risk, capacity, topology, heatmap, etc.)</w:t>
            </w:r>
          </w:p>
        </w:tc>
      </w:tr>
      <w:tr>
        <w:tc>
          <w:tcPr>
            <w:tcW w:type="pct" w:w="1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Components</w:t>
            </w:r>
          </w:p>
        </w:tc>
        <w:tc>
          <w:tcPr>
            <w:tcW w:type="pct" w:w="3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src/components/*.jsx</w:t>
            </w:r>
          </w:p>
        </w:tc>
        <w:tc>
          <w:tcPr>
            <w:tcW w:type="pct" w:w="5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Login overlay, Settings panel, Agent registry, Command palette, Toast stack, User mgmt</w:t>
            </w:r>
          </w:p>
        </w:tc>
      </w:tr>
      <w:tr>
        <w:tc>
          <w:tcPr>
            <w:tcW w:type="pct" w:w="1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State Stores</w:t>
            </w:r>
          </w:p>
        </w:tc>
        <w:tc>
          <w:tcPr>
            <w:tcW w:type="pct" w:w="3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src/store/*.js</w:t>
            </w:r>
          </w:p>
        </w:tc>
        <w:tc>
          <w:tcPr>
            <w:tcW w:type="pct" w:w="5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Zustand: authStore, clusterStore, chatStore, themeStore, toastStore, viewStore, healthHistoryStore</w:t>
            </w:r>
          </w:p>
        </w:tc>
      </w:tr>
      <w:tr>
        <w:tc>
          <w:tcPr>
            <w:tcW w:type="pct" w:w="1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Data Layer</w:t>
            </w:r>
          </w:p>
        </w:tc>
        <w:tc>
          <w:tcPr>
            <w:tcW w:type="pct" w:w="3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src/hooks/useClusterQuery.js, src/api/client.js</w:t>
            </w:r>
          </w:p>
        </w:tc>
        <w:tc>
          <w:tcPr>
            <w:tcW w:type="pct" w:w="5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TanStack Query wrapper — keys every query to active cluster; API client injects cluster context</w:t>
            </w:r>
          </w:p>
        </w:tc>
      </w:tr>
      <w:tr>
        <w:tc>
          <w:tcPr>
            <w:tcW w:type="pct" w:w="1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Design System</w:t>
            </w:r>
          </w:p>
        </w:tc>
        <w:tc>
          <w:tcPr>
            <w:tcW w:type="pct" w:w="3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src/design/</w:t>
            </w:r>
          </w:p>
        </w:tc>
        <w:tc>
          <w:tcPr>
            <w:tcW w:type="pct" w:w="5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Shared tokens + components: StatusDot, SeverityBadge, ExpandableSection, ConfirmDialog, ActionCard, ProgressTimeline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4 primary tabs (per CLAUDE.md design contract):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pct" w:w="2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pct" w:w="5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Highlights</w:t>
            </w:r>
          </w:p>
        </w:tc>
      </w:tr>
      <w:tr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Dashboard</w:t>
            </w:r>
          </w:p>
        </w:tc>
        <w:tc>
          <w:tcPr>
            <w:tcW w:type="pct" w:w="2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DashboardView.jsx</w:t>
            </w:r>
          </w:p>
        </w:tc>
        <w:tc>
          <w:tcPr>
            <w:tcW w:type="pct" w:w="5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16+ live widgets</w:t>
            </w:r>
          </w:p>
        </w:tc>
      </w:tr>
      <w:tr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AI Chat</w:t>
            </w:r>
          </w:p>
        </w:tc>
        <w:tc>
          <w:tcPr>
            <w:tcW w:type="pct" w:w="2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ChatView.jsx + ChatTokens.jsx</w:t>
            </w:r>
          </w:p>
        </w:tc>
        <w:tc>
          <w:tcPr>
            <w:tcW w:type="pct" w:w="5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Conversation, fix proposals, ServiceNow &amp; upgrade cards</w:t>
            </w:r>
          </w:p>
        </w:tc>
      </w:tr>
      <w:tr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Audit</w:t>
            </w:r>
          </w:p>
        </w:tc>
        <w:tc>
          <w:tcPr>
            <w:tcW w:type="pct" w:w="2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AuditView.jsx</w:t>
            </w:r>
          </w:p>
        </w:tc>
        <w:tc>
          <w:tcPr>
            <w:tcW w:type="pct" w:w="5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Compliance trail, CIS scoring, change requests</w:t>
            </w:r>
          </w:p>
        </w:tc>
      </w:tr>
      <w:tr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AI Intelligence</w:t>
            </w:r>
          </w:p>
        </w:tc>
        <w:tc>
          <w:tcPr>
            <w:tcW w:type="pct" w:w="2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IntelligenceView.jsx</w:t>
            </w:r>
          </w:p>
        </w:tc>
        <w:tc>
          <w:tcPr>
            <w:tcW w:type="pct" w:w="5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Risk predictions, anomaly detection, knowledge base, cross-cluster correlation</w:t>
            </w:r>
          </w:p>
        </w:tc>
      </w:tr>
    </w:tbl>
    <w:p>
      <w:pPr>
        <w:pStyle w:val="Heading2"/>
        <w:spacing w:after="100" w:before="300"/>
      </w:pPr>
      <w:r>
        <w:t xml:space="preserve">3.2 Backend (MCP Server)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Location: src/ — Node.js 20 ESM, no web framework (raw http server). Entry point: src/index.js (~6,500 lines).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 Group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pct" w:w="4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Entry / Router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src/index.js</w:t>
            </w:r>
          </w:p>
        </w:tc>
        <w:tc>
          <w:tcPr>
            <w:tcW w:type="pct" w:w="4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HTTP server, universal request routing, cluster-context resolution, all REST endpoints</w:t>
            </w:r>
          </w:p>
        </w:tc>
      </w:tr>
      <w:tr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Chat &amp; AI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src/services/chat-api.js (~17k lines), nlu*.js, reasoning.js, task-planner.js</w:t>
            </w:r>
          </w:p>
        </w:tc>
        <w:tc>
          <w:tcPr>
            <w:tcW w:type="pct" w:w="4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NLU, tool selection, agentic loop, rich-card responses</w:t>
            </w:r>
          </w:p>
        </w:tc>
      </w:tr>
      <w:tr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Orchestrators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src/services/upgrade-orchestrator.js, deployment-orchestrator.js, action-workflow.js</w:t>
            </w:r>
          </w:p>
        </w:tc>
        <w:tc>
          <w:tcPr>
            <w:tcW w:type="pct" w:w="4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Multi-step workflows with cluster-context wrapping</w:t>
            </w:r>
          </w:p>
        </w:tc>
      </w:tr>
      <w:tr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Communication Fabric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src/services/spoke-proxy.js, agent-bridge.js, cluster-credentials.js, openshift-client.js</w:t>
            </w:r>
          </w:p>
        </w:tc>
        <w:tc>
          <w:tcPr>
            <w:tcW w:type="pct" w:w="4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The three tiers (Spoke Proxy, Direct Access, Agent Bridge)</w:t>
            </w:r>
          </w:p>
        </w:tc>
      </w:tr>
      <w:tr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Intelligence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src/services/cross-cluster-correlation.js, predictive-intel.js, proactive-agent.js, incident-rag.js</w:t>
            </w:r>
          </w:p>
        </w:tc>
        <w:tc>
          <w:tcPr>
            <w:tcW w:type="pct" w:w="4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Multi-cluster correlation, predictions, RAG, learning</w:t>
            </w:r>
          </w:p>
        </w:tc>
      </w:tr>
      <w:tr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Tools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src/tools/*.js (45+ files)</w:t>
            </w:r>
          </w:p>
        </w:tc>
        <w:tc>
          <w:tcPr>
            <w:tcW w:type="pct" w:w="4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Cluster, pods, nodes, security, compliance, GitOps, Velero, KubeVirt, network, etc.</w:t>
            </w:r>
          </w:p>
        </w:tc>
      </w:tr>
      <w:tr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Platform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src/platform/*.js</w:t>
            </w:r>
          </w:p>
        </w:tc>
        <w:tc>
          <w:tcPr>
            <w:tcW w:type="pct" w:w="4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Distro detection, K8s client, intent router, provider adapters</w:t>
            </w:r>
          </w:p>
        </w:tc>
      </w:tr>
      <w:tr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Integrations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src/services/integrations.js, notifications.js, chatops.js</w:t>
            </w:r>
          </w:p>
        </w:tc>
        <w:tc>
          <w:tcPr>
            <w:tcW w:type="pct" w:w="4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ServiceNow, Slack, Teams, PagerDuty, Ansible, webhooks</w:t>
            </w:r>
          </w:p>
        </w:tc>
      </w:tr>
      <w:tr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Persistence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src/utils/db.js, cache.js, state-store.js</w:t>
            </w:r>
          </w:p>
        </w:tc>
        <w:tc>
          <w:tcPr>
            <w:tcW w:type="pct" w:w="4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PostgreSQL pool, Redis cache, state abstraction</w:t>
            </w:r>
          </w:p>
        </w:tc>
      </w:tr>
      <w:tr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Security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src/security/command-validator.js, guardrails.js, safety.js, redaction.js, auth.js</w:t>
            </w:r>
          </w:p>
        </w:tc>
        <w:tc>
          <w:tcPr>
            <w:tcW w:type="pct" w:w="4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Command validation, guardrails, secret redaction, auth/RBAC</w:t>
            </w:r>
          </w:p>
        </w:tc>
      </w:tr>
    </w:tbl>
    <w:p>
      <w:pPr>
        <w:pStyle w:val="Heading2"/>
        <w:spacing w:after="100" w:before="300"/>
      </w:pPr>
      <w:r>
        <w:t xml:space="preserve">3.3 Data Stores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5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Holds</w:t>
            </w:r>
          </w:p>
        </w:tc>
      </w:tr>
      <w:tr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PostgreSQL</w:t>
            </w:r>
          </w:p>
        </w:tc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Persistent (StatefulSet PVC)</w:t>
            </w:r>
          </w:p>
        </w:tc>
        <w:tc>
          <w:tcPr>
            <w:tcW w:type="pct" w:w="5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Settings, chat history, audit log, change requests, incidents, knowledge base, cluster_credentials, cluster_snapshots, silenced_alerts</w:t>
            </w:r>
          </w:p>
        </w:tc>
      </w:tr>
      <w:tr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Redis</w:t>
            </w:r>
          </w:p>
        </w:tc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Cache</w:t>
            </w:r>
          </w:p>
        </w:tc>
        <w:tc>
          <w:tcPr>
            <w:tcW w:type="pct" w:w="5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Sessions, hot dashboard data, rate-limit counters</w:t>
            </w:r>
          </w:p>
        </w:tc>
      </w:tr>
      <w:tr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In-memory registries</w:t>
            </w:r>
          </w:p>
        </w:tc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Process memory (rebuilt from DB on boot)</w:t>
            </w:r>
          </w:p>
        </w:tc>
        <w:tc>
          <w:tcPr>
            <w:tcW w:type="pct" w:w="5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_connectedAgents, _spokes, _channels (SSE), credential cache</w:t>
            </w:r>
          </w:p>
        </w:tc>
      </w:tr>
    </w:tbl>
    <w:p>
      <w:r>
        <w:br w:type="page"/>
      </w:r>
    </w:p>
    <w:p>
      <w:pPr>
        <w:pStyle w:val="Heading1"/>
        <w:spacing w:after="100" w:before="300"/>
      </w:pPr>
      <w:r>
        <w:t xml:space="preserve">4. Technology Stack</w:t>
      </w:r>
    </w:p>
    <w:p>
      <w:pPr>
        <w:pStyle w:val="Heading2"/>
        <w:spacing w:after="100" w:before="300"/>
      </w:pPr>
      <w:r>
        <w:t xml:space="preserve">4.1 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UI Framework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React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18.3</w:t>
            </w:r>
          </w:p>
        </w:tc>
      </w:tr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Build Tool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Vite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6.0</w:t>
            </w:r>
          </w:p>
        </w:tc>
      </w:tr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Server State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TanStack Query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5.62</w:t>
            </w:r>
          </w:p>
        </w:tc>
      </w:tr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Client State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Zustand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5.0</w:t>
            </w:r>
          </w:p>
        </w:tc>
      </w:tr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Runtime Serving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Nginx (Alpine)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1.27</w:t>
            </w:r>
          </w:p>
        </w:tc>
      </w:tr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Typography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Inter (UI), SF Mono / Fira Code (code)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t xml:space="preserve">4.2 Backend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Runtime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Node.js (ESM)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≥ 20</w:t>
            </w:r>
          </w:p>
        </w:tc>
      </w:tr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HTTP Layer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Native http (no framework)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MCP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@modelcontextprotocol/sdk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1.12</w:t>
            </w:r>
          </w:p>
        </w:tc>
      </w:tr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K8s Client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@kubernetes/client-node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1.4</w:t>
            </w:r>
          </w:p>
        </w:tc>
      </w:tr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PostgreSQL via pg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8.13</w:t>
            </w:r>
          </w:p>
        </w:tc>
      </w:tr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Cache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Redis via ioredis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5.4</w:t>
            </w:r>
          </w:p>
        </w:tc>
      </w:tr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HTTP Client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undici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6.21</w:t>
            </w:r>
          </w:p>
        </w:tc>
      </w:tr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Validation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zod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3.24</w:t>
            </w:r>
          </w:p>
        </w:tc>
      </w:tr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YAML / Docs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js-yaml, docx, mammoth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Container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node:20-alpine, non-root UID 1001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00" w:before="300"/>
      </w:pPr>
      <w:r>
        <w:t xml:space="preserve">5. Low-Level Design (LLD)</w:t>
      </w:r>
    </w:p>
    <w:p>
      <w:pPr>
        <w:pStyle w:val="Heading2"/>
        <w:spacing w:after="100" w:before="300"/>
      </w:pPr>
      <w:r>
        <w:t xml:space="preserve">5.1 Three-Tier Communication Fabric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The hub reaches every remote cluster through a priority waterfall. Tier 1 (full spoke agent) is the intended steady state; Tiers 2–3 are graceful degradation paths.</w:t>
      </w:r>
    </w:p>
    <w:p>
      <w:pPr>
        <w:spacing w:after="80"/>
        <w:jc w:val="center"/>
      </w:pPr>
      <w:r>
        <w:drawing>
          <wp:inline distT="0" distB="0" distL="0" distR="0">
            <wp:extent cx="6667500" cy="3638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Figure 3: Three-Tier Communication Fabric — Priority Waterfall with Graceful Degradation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241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241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241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241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It's Used</w:t>
            </w:r>
          </w:p>
        </w:tc>
      </w:tr>
      <w:tr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 — Spoke Proxy</w:t>
            </w:r>
          </w:p>
        </w:tc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HTTP relay to spoke's MCP server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spoke-proxy.js (hasSpoke, proxyToSpoke)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Cluster runs a full MCP agent pod (primary state)</w:t>
            </w:r>
          </w:p>
        </w:tc>
      </w:tr>
      <w:tr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2 — Direct Access</w:t>
            </w:r>
          </w:p>
        </w:tc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Hub calls K8s API with stored apiUrl + token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cluster-credentials.js, openshift-client.js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Cluster registered via dashboard, agent not yet deployed</w:t>
            </w:r>
          </w:p>
        </w:tc>
      </w:tr>
      <w:tr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 — Agent Bridge</w:t>
            </w:r>
          </w:p>
        </w:tc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SSE reverse tunnel for tool requests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agent-bridge.js (hasActiveChannel, invokeAgentTool)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Spoke behind NAT, cannot expose an HTTP URL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Routing context is set per-request via AsyncLocalStorage in openshift-client.js, so every downstream ocpGet/ocpFetch automatically targets the right cluster without threading parameters through every function.</w:t>
      </w:r>
    </w:p>
    <w:p>
      <w:pPr>
        <w:pStyle w:val="Heading2"/>
        <w:spacing w:after="100" w:before="300"/>
      </w:pPr>
      <w:r>
        <w:t xml:space="preserve">5.2 Request Flow — AI Chat on a Spoke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The following sequence shows how a user query on a spoke cluster flows through the system: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563eb" w:sz="3"/>
              <w:left w:val="single" w:color="2563eb" w:sz="3"/>
              <w:bottom w:val="single" w:color="2563eb" w:sz="3"/>
              <w:right w:val="single" w:color="2563eb" w:sz="3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4"/>
                <w:szCs w:val="24"/>
              </w:rPr>
              <w:t xml:space="preserve">Chat Request Sequence: "Show pods on prod-east"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End-to-end flow through hub proxy to spoke execution</w:t>
            </w:r>
          </w:p>
          <w:p>
            <w:pPr>
              <w:spacing w:after="20"/>
            </w:pPr>
            <w:r>
              <w:rPr>
                <w:color w:val="2563eb"/>
                <w:sz w:val="18"/>
                <w:szCs w:val="18"/>
              </w:rPr>
              <w:t xml:space="preserve">  ① 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User types query in Console</w:t>
            </w:r>
          </w:p>
          <w:p>
            <w:pPr>
              <w:spacing w:after="20"/>
            </w:pPr>
            <w:r>
              <w:rPr>
                <w:color w:val="2563eb"/>
                <w:sz w:val="18"/>
                <w:szCs w:val="18"/>
              </w:rPr>
              <w:t xml:space="preserve">  ② 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Console → POST /api/chat?cluster=prod-east → Hub MCP</w:t>
            </w:r>
          </w:p>
          <w:p>
            <w:pPr>
              <w:spacing w:after="20"/>
            </w:pPr>
            <w:r>
              <w:rPr>
                <w:color w:val="2563eb"/>
                <w:sz w:val="18"/>
                <w:szCs w:val="18"/>
              </w:rPr>
              <w:t xml:space="preserve">  ③ 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Hub performs self-identity check (CLUSTER_NAME vs cluster)</w:t>
            </w:r>
          </w:p>
          <w:p>
            <w:pPr>
              <w:spacing w:after="20"/>
            </w:pPr>
            <w:r>
              <w:rPr>
                <w:color w:val="2563eb"/>
                <w:sz w:val="18"/>
                <w:szCs w:val="18"/>
              </w:rPr>
              <w:t xml:space="preserve">  ④ 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Hub: hasSpoke(prod-east)? → yes → proxyChatToSpoke()</w:t>
            </w:r>
          </w:p>
          <w:p>
            <w:pPr>
              <w:spacing w:after="20"/>
            </w:pPr>
            <w:r>
              <w:rPr>
                <w:color w:val="2563eb"/>
                <w:sz w:val="18"/>
                <w:szCs w:val="18"/>
              </w:rPr>
              <w:t xml:space="preserve">  ⑤ 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Spoke runs full toolset locally (in-cluster SA token)</w:t>
            </w:r>
          </w:p>
          <w:p>
            <w:pPr>
              <w:spacing w:after="20"/>
            </w:pPr>
            <w:r>
              <w:rPr>
                <w:color w:val="2563eb"/>
                <w:sz w:val="18"/>
                <w:szCs w:val="18"/>
              </w:rPr>
              <w:t xml:space="preserve">  ⑥ 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Spoke → invokeOrDirect → get_pods (live K8s API call)</w:t>
            </w:r>
          </w:p>
          <w:p>
            <w:pPr>
              <w:spacing w:after="20"/>
            </w:pPr>
            <w:r>
              <w:rPr>
                <w:color w:val="2563eb"/>
                <w:sz w:val="18"/>
                <w:szCs w:val="18"/>
              </w:rPr>
              <w:t xml:space="preserve">  ⑦ 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Spoke → LLM reasoning (relayed via hub) → structured response</w:t>
            </w:r>
          </w:p>
          <w:p>
            <w:pPr>
              <w:spacing w:after="20"/>
            </w:pPr>
            <w:r>
              <w:rPr>
                <w:color w:val="2563eb"/>
                <w:sz w:val="18"/>
                <w:szCs w:val="18"/>
              </w:rPr>
              <w:t xml:space="preserve">  ⑧ 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Hub returns identical rich JSON (cards, fix proposals) → Console renders</w:t>
            </w:r>
          </w:p>
        </w:tc>
      </w:tr>
    </w:tbl>
    <w:p>
      <w:pPr>
        <w:pStyle w:val="Heading2"/>
        <w:spacing w:after="100" w:before="300"/>
      </w:pPr>
      <w:r>
        <w:t xml:space="preserve">5.3 Per-Tool Invocation (invokeOrDirect)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When the spoke is unavailable and the cluster is reached via Tier 2 or 3, chat tools resolve through invokeOrDirect() in chat-api.js: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hasActiveChannel(X)?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invokeAgentTool over SSE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Tool call relayed through reverse SSE tunnel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hasCredentials(X)?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withClusterDirect → K8s REST call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get_pods → GET /api/v1/namespaces/NS/pods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Neither available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Return null → fall back to cached data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Serve last known cluster_snapshots from DB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Direct-access tool mapping: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5E7EB" w:sz="1"/>
              <w:left w:val="single" w:color="0D9488" w:sz="4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get_pods     → GET /api/v1/namespaces/{ns}/pods</w:t>
            </w:r>
          </w:p>
          <w:p>
            <w:pPr>
              <w:spacing w:after="8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get_logs     → GET /api/v1/namespaces/{ns}/pods/{name}/log</w:t>
            </w:r>
          </w:p>
          <w:p>
            <w:pPr>
              <w:spacing w:after="8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list_resources → GET /apis/{apiGroup}/{version}/{kind}</w:t>
            </w:r>
          </w:p>
          <w:p>
            <w:pPr>
              <w:spacing w:after="8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describe     → Full GET + field extraction</w:t>
            </w:r>
          </w:p>
        </w:tc>
      </w:tr>
    </w:tbl>
    <w:p>
      <w:pPr>
        <w:pStyle w:val="Heading2"/>
        <w:spacing w:after="100" w:before="300"/>
      </w:pPr>
      <w:r>
        <w:t xml:space="preserve">5.4 Cluster Registration Flows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Two paths to register a cluster: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2410C" w:sz="3"/>
              <w:left w:val="single" w:color="C2410C" w:sz="3"/>
              <w:bottom w:val="single" w:color="C2410C" w:sz="3"/>
              <w:right w:val="single" w:color="C2410C" w:sz="3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4"/>
                <w:szCs w:val="24"/>
              </w:rPr>
              <w:t xml:space="preserve">Path A — Dashboard Direct Registration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User enters name + apiUrl + token/kubeconfig via ConnectClusterModal</w:t>
            </w:r>
          </w:p>
          <w:p>
            <w:pPr>
              <w:spacing w:after="20"/>
            </w:pPr>
            <w:r>
              <w:rPr>
                <w:color w:val="C2410C"/>
                <w:sz w:val="18"/>
                <w:szCs w:val="18"/>
              </w:rPr>
              <w:t xml:space="preserve">  ① 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POST /api/hub/clusters</w:t>
            </w: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  — user submits cluster credentials</w:t>
            </w:r>
          </w:p>
          <w:p>
            <w:pPr>
              <w:spacing w:after="20"/>
            </w:pPr>
            <w:r>
              <w:rPr>
                <w:color w:val="C2410C"/>
                <w:sz w:val="18"/>
                <w:szCs w:val="18"/>
              </w:rPr>
              <w:t xml:space="preserve">  ② 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Connectivity test: GET /api/v1/namespaces?limit=1</w:t>
            </w:r>
          </w:p>
          <w:p>
            <w:pPr>
              <w:spacing w:after="20"/>
            </w:pPr>
            <w:r>
              <w:rPr>
                <w:color w:val="C2410C"/>
                <w:sz w:val="18"/>
                <w:szCs w:val="18"/>
              </w:rPr>
              <w:t xml:space="preserve">  ③ 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Store in cluster_credentials DB + _connectedAgents</w:t>
            </w:r>
          </w:p>
          <w:p>
            <w:pPr>
              <w:spacing w:after="20"/>
            </w:pPr>
            <w:r>
              <w:rPr>
                <w:color w:val="C2410C"/>
                <w:sz w:val="18"/>
                <w:szCs w:val="18"/>
              </w:rPr>
              <w:t xml:space="preserve">  ④ 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Generate agent YAML for full upgrade (deploy to become Tier 1)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5803d" w:sz="3"/>
              <w:left w:val="single" w:color="15803d" w:sz="3"/>
              <w:bottom w:val="single" w:color="15803d" w:sz="3"/>
              <w:right w:val="single" w:color="15803d" w:sz="3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4"/>
                <w:szCs w:val="24"/>
              </w:rPr>
              <w:t xml:space="preserve">Path B — Spoke Self-Registration (full agent)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Agent pod boots with MCP_MODE=spoke and self-registers to hub</w:t>
            </w:r>
          </w:p>
          <w:p>
            <w:pPr>
              <w:spacing w:after="20"/>
            </w:pPr>
            <w:r>
              <w:rPr>
                <w:color w:val="15803d"/>
                <w:sz w:val="18"/>
                <w:szCs w:val="18"/>
              </w:rPr>
              <w:t xml:space="preserve">  ① 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POST /api/spoke/register { clusterName, spokeUrl }</w:t>
            </w:r>
          </w:p>
          <w:p>
            <w:pPr>
              <w:spacing w:after="20"/>
            </w:pPr>
            <w:r>
              <w:rPr>
                <w:color w:val="15803d"/>
                <w:sz w:val="18"/>
                <w:szCs w:val="18"/>
              </w:rPr>
              <w:t xml:space="preserve">  ② 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registerSpoke → _spokes + _connectedAgents</w:t>
            </w:r>
          </w:p>
          <w:p>
            <w:pPr>
              <w:spacing w:after="20"/>
            </w:pPr>
            <w:r>
              <w:rPr>
                <w:color w:val="15803d"/>
                <w:sz w:val="18"/>
                <w:szCs w:val="18"/>
              </w:rPr>
              <w:t xml:space="preserve">  ③ 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Heartbeat every 30s → POST /api/spoke/heartbeat</w:t>
            </w:r>
          </w:p>
          <w:p>
            <w:pPr>
              <w:spacing w:after="20"/>
            </w:pPr>
            <w:r>
              <w:rPr>
                <w:color w:val="15803d"/>
                <w:sz w:val="18"/>
                <w:szCs w:val="18"/>
              </w:rPr>
              <w:t xml:space="preserve">  ④ 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Receives LLM relay config back from hub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Registration endpoints: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5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/api/hub/clusters</w:t>
            </w:r>
          </w:p>
        </w:tc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pct" w:w="5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Dashboard registration → stores credentials, tests connectivity</w:t>
            </w:r>
          </w:p>
        </w:tc>
      </w:tr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/api/spoke/register</w:t>
            </w:r>
          </w:p>
        </w:tc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pct" w:w="5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Spoke self-registers its HTTP URL</w:t>
            </w:r>
          </w:p>
        </w:tc>
      </w:tr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/api/spoke/heartbeat</w:t>
            </w:r>
          </w:p>
        </w:tc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pct" w:w="5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30s liveness + version; self-heals registry after restart</w:t>
            </w:r>
          </w:p>
        </w:tc>
      </w:tr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/api/agent/report</w:t>
            </w:r>
          </w:p>
        </w:tc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pct" w:w="5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Agent pushes periodic cluster snapshot</w:t>
            </w:r>
          </w:p>
        </w:tc>
      </w:tr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/api/agent/channel</w:t>
            </w:r>
          </w:p>
        </w:tc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GET (SSE)</w:t>
            </w:r>
          </w:p>
        </w:tc>
        <w:tc>
          <w:tcPr>
            <w:tcW w:type="pct" w:w="5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Opens the Tier-3 reverse tunnel</w:t>
            </w:r>
          </w:p>
        </w:tc>
      </w:tr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DELETE /api/agent/:name</w:t>
            </w:r>
          </w:p>
        </w:tc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DELETE</w:t>
            </w:r>
          </w:p>
        </w:tc>
        <w:tc>
          <w:tcPr>
            <w:tcW w:type="pct" w:w="5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Removes cluster from all registries (agents, spoke, credentials, snapshot)</w:t>
            </w:r>
          </w:p>
        </w:tc>
      </w:tr>
    </w:tbl>
    <w:p>
      <w:pPr>
        <w:pStyle w:val="Heading2"/>
        <w:spacing w:after="100" w:before="300"/>
      </w:pPr>
      <w:r>
        <w:t xml:space="preserve">5.5 Cross-Cluster Correlation Engine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src/services/cross-cluster-correlation.js detects incidents that span clusters — something no single-cluster tool can see.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Signal Sources: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Cluster snapshots DB (pods, operators, nodes, events)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Live proactive insights (in-memory anomalies)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incident_history DB (last 1 hour)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Scoring rules: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241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241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 Boost</w:t>
            </w:r>
          </w:p>
        </w:tc>
        <w:tc>
          <w:tcPr>
            <w:tcW w:type="pct" w:w="6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241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Same issue type</w:t>
            </w:r>
          </w:p>
        </w:tc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+50</w:t>
            </w:r>
          </w:p>
        </w:tc>
        <w:tc>
          <w:tcPr>
            <w:tcW w:type="pct" w:w="6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Both clusters have the same issue category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Similar symptoms</w:t>
            </w:r>
          </w:p>
        </w:tc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+30</w:t>
            </w:r>
          </w:p>
        </w:tc>
        <w:tc>
          <w:tcPr>
            <w:tcW w:type="pct" w:w="6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Symptoms text partially matches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Same operator</w:t>
            </w:r>
          </w:p>
        </w:tc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+40</w:t>
            </w:r>
          </w:p>
        </w:tc>
        <w:tc>
          <w:tcPr>
            <w:tcW w:type="pct" w:w="6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Identical operator affected across clusters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Same namespace</w:t>
            </w:r>
          </w:p>
        </w:tc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+20</w:t>
            </w:r>
          </w:p>
        </w:tc>
        <w:tc>
          <w:tcPr>
            <w:tcW w:type="pct" w:w="6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Issue in same logical namespace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Within 10 minutes</w:t>
            </w:r>
          </w:p>
        </w:tc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+30</w:t>
            </w:r>
          </w:p>
        </w:tc>
        <w:tc>
          <w:tcPr>
            <w:tcW w:type="pct" w:w="6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Strong temporal correlation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Within 30 minutes</w:t>
            </w:r>
          </w:p>
        </w:tc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+10</w:t>
            </w:r>
          </w:p>
        </w:tc>
        <w:tc>
          <w:tcPr>
            <w:tcW w:type="pct" w:w="6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Moderate temporal correlation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A pair scoring ≥50 forms a correlation group. The "Investigate" button triggers on-demand LLM root-cause analysis across the correlated clusters.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Example: CrashLoopBackOff on prod-east at 10:02 + same image failing on staging-west at 10:04 → surfaced as one correlated incident ("likely bad image push").</w:t>
      </w:r>
    </w:p>
    <w:p>
      <w:pPr>
        <w:pStyle w:val="Heading2"/>
        <w:spacing w:after="100" w:before="300"/>
      </w:pPr>
      <w:r>
        <w:t xml:space="preserve">5.6 MCP Operational Modes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A single MCP server image supports four operational modes, controlled by one environment variable: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6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hub (default)</w:t>
            </w:r>
          </w:p>
        </w:tc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Central management</w:t>
            </w:r>
          </w:p>
        </w:tc>
        <w:tc>
          <w:tcPr>
            <w:tcW w:type="pct" w:w="6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Receives registrations, proxies, runs orchestrators, serves console</w:t>
            </w:r>
          </w:p>
        </w:tc>
      </w:tr>
      <w:tr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spoke</w:t>
            </w:r>
          </w:p>
        </w:tc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Remote full agent</w:t>
            </w:r>
          </w:p>
        </w:tc>
        <w:tc>
          <w:tcPr>
            <w:tcW w:type="pct" w:w="6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Registers to hub, serves data-plane locally, relays LLM/DB through hub</w:t>
            </w:r>
          </w:p>
        </w:tc>
      </w:tr>
      <w:tr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control</w:t>
            </w:r>
          </w:p>
        </w:tc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Stateless control plane</w:t>
            </w:r>
          </w:p>
        </w:tc>
        <w:tc>
          <w:tcPr>
            <w:tcW w:type="pct" w:w="6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 direct K8s access — requires agent pods for all cluster data</w:t>
            </w:r>
          </w:p>
        </w:tc>
      </w:tr>
      <w:tr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standalone</w:t>
            </w:r>
          </w:p>
        </w:tc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Single cluster</w:t>
            </w:r>
          </w:p>
        </w:tc>
        <w:tc>
          <w:tcPr>
            <w:tcW w:type="pct" w:w="6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 federation; everything local</w:t>
            </w:r>
          </w:p>
        </w:tc>
      </w:tr>
    </w:tbl>
    <w:p>
      <w:r>
        <w:br w:type="page"/>
      </w:r>
    </w:p>
    <w:p>
      <w:pPr>
        <w:pStyle w:val="Heading1"/>
        <w:spacing w:after="100" w:before="300"/>
      </w:pPr>
      <w:r>
        <w:t xml:space="preserve">6. Data Model</w:t>
      </w:r>
    </w:p>
    <w:p>
      <w:pPr>
        <w:pStyle w:val="Heading2"/>
        <w:spacing w:after="100" w:before="300"/>
      </w:pPr>
      <w:r>
        <w:t xml:space="preserve">6.1 Key PostgreSQL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pct" w:w="2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pct" w:w="5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Notable Columns</w:t>
            </w:r>
          </w:p>
        </w:tc>
      </w:tr>
      <w:tr>
        <w:tc>
          <w:tcPr>
            <w:tcW w:type="pct" w:w="2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cluster_credentials</w:t>
            </w:r>
          </w:p>
        </w:tc>
        <w:tc>
          <w:tcPr>
            <w:tcW w:type="pct" w:w="2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Tier-2 direct-access creds</w:t>
            </w:r>
          </w:p>
        </w:tc>
        <w:tc>
          <w:tcPr>
            <w:tcW w:type="pct" w:w="5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cluster_name (PK), api_url, token, platform, display_name, updated_at</w:t>
            </w:r>
          </w:p>
        </w:tc>
      </w:tr>
      <w:tr>
        <w:tc>
          <w:tcPr>
            <w:tcW w:type="pct" w:w="2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cluster_snapshots</w:t>
            </w:r>
          </w:p>
        </w:tc>
        <w:tc>
          <w:tcPr>
            <w:tcW w:type="pct" w:w="2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Latest report per cluster (warm boot)</w:t>
            </w:r>
          </w:p>
        </w:tc>
        <w:tc>
          <w:tcPr>
            <w:tcW w:type="pct" w:w="5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cluster, report (JSON), reported_at</w:t>
            </w:r>
          </w:p>
        </w:tc>
      </w:tr>
      <w:tr>
        <w:tc>
          <w:tcPr>
            <w:tcW w:type="pct" w:w="2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incident_history</w:t>
            </w:r>
          </w:p>
        </w:tc>
        <w:tc>
          <w:tcPr>
            <w:tcW w:type="pct" w:w="2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Historical incidents for correlation/RAG</w:t>
            </w:r>
          </w:p>
        </w:tc>
        <w:tc>
          <w:tcPr>
            <w:tcW w:type="pct" w:w="5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cluster, issue_type, issue_signature, resource_name, namespace, severity, occurred_at</w:t>
            </w:r>
          </w:p>
        </w:tc>
      </w:tr>
      <w:tr>
        <w:tc>
          <w:tcPr>
            <w:tcW w:type="pct" w:w="2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silenced_alerts</w:t>
            </w:r>
          </w:p>
        </w:tc>
        <w:tc>
          <w:tcPr>
            <w:tcW w:type="pct" w:w="2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Per-cluster alert silences</w:t>
            </w:r>
          </w:p>
        </w:tc>
        <w:tc>
          <w:tcPr>
            <w:tcW w:type="pct" w:w="5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name, namespace, cluster, silenced_at, expires_at</w:t>
            </w:r>
          </w:p>
        </w:tc>
      </w:tr>
      <w:tr>
        <w:tc>
          <w:tcPr>
            <w:tcW w:type="pct" w:w="2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settings, chats, audit, CRs, KB</w:t>
            </w:r>
          </w:p>
        </w:tc>
        <w:tc>
          <w:tcPr>
            <w:tcW w:type="pct" w:w="2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Platform state</w:t>
            </w:r>
          </w:p>
        </w:tc>
        <w:tc>
          <w:tcPr>
            <w:tcW w:type="pct" w:w="5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Per-feature schemas</w:t>
            </w:r>
          </w:p>
        </w:tc>
      </w:tr>
    </w:tbl>
    <w:p>
      <w:pPr>
        <w:pStyle w:val="Heading2"/>
        <w:spacing w:after="100" w:before="300"/>
      </w:pPr>
      <w:r>
        <w:t xml:space="preserve">6.2 In-Memory Registries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Rebuilt from PostgreSQL on boot: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Registry</w:t>
            </w:r>
          </w:p>
        </w:tc>
        <w:tc>
          <w:tcPr>
            <w:tcW w:type="pct" w:w="1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Keyed By</w:t>
            </w:r>
          </w:p>
        </w:tc>
        <w:tc>
          <w:tcPr>
            <w:tcW w:type="pct" w:w="44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_connectedAgents</w:t>
            </w:r>
          </w:p>
        </w:tc>
        <w:tc>
          <w:tcPr>
            <w:tcW w:type="pct" w:w="1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Map</w:t>
            </w:r>
          </w:p>
        </w:tc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cluster name</w:t>
            </w:r>
          </w:p>
        </w:tc>
        <w:tc>
          <w:tcPr>
            <w:tcW w:type="pct" w:w="44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Cluster cards + latest report snapshot</w:t>
            </w:r>
          </w:p>
        </w:tc>
      </w:tr>
      <w:tr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_spokes</w:t>
            </w:r>
          </w:p>
        </w:tc>
        <w:tc>
          <w:tcPr>
            <w:tcW w:type="pct" w:w="1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Map</w:t>
            </w:r>
          </w:p>
        </w:tc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cluster name</w:t>
            </w:r>
          </w:p>
        </w:tc>
        <w:tc>
          <w:tcPr>
            <w:tcW w:type="pct" w:w="44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Tier-1 HTTP proxy URL + health</w:t>
            </w:r>
          </w:p>
        </w:tc>
      </w:tr>
      <w:tr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_channels</w:t>
            </w:r>
          </w:p>
        </w:tc>
        <w:tc>
          <w:tcPr>
            <w:tcW w:type="pct" w:w="1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Map</w:t>
            </w:r>
          </w:p>
        </w:tc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cluster name</w:t>
            </w:r>
          </w:p>
        </w:tc>
        <w:tc>
          <w:tcPr>
            <w:tcW w:type="pct" w:w="44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Tier-3 SSE response + tool registry + pending requests</w:t>
            </w:r>
          </w:p>
        </w:tc>
      </w:tr>
      <w:tr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credential cache</w:t>
            </w:r>
          </w:p>
        </w:tc>
        <w:tc>
          <w:tcPr>
            <w:tcW w:type="pct" w:w="1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Map</w:t>
            </w:r>
          </w:p>
        </w:tc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cluster name (lowercase)</w:t>
            </w:r>
          </w:p>
        </w:tc>
        <w:tc>
          <w:tcPr>
            <w:tcW w:type="pct" w:w="44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Fast Tier-2 lookups</w:t>
            </w:r>
          </w:p>
        </w:tc>
      </w:tr>
    </w:tbl>
    <w:p>
      <w:pPr>
        <w:pStyle w:val="Heading2"/>
        <w:spacing w:after="100" w:before="300"/>
      </w:pPr>
      <w:r>
        <w:t xml:space="preserve">6.3 Connection-Type Derivation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The cluster card badge shows how the hub currently reaches a cluster: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5E7EB" w:sz="1"/>
              <w:left w:val="single" w:color="2563eb" w:sz="4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connectionType = hasCredentials(cluster)  ? "direct"</w:t>
            </w:r>
          </w:p>
          <w:p>
            <w:pPr>
              <w:spacing w:after="8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   : hasActiveChannel(cluster) ? "agent"</w:t>
            </w:r>
          </w:p>
          <w:p>
            <w:pPr>
              <w:spacing w:after="8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   : "spoke"</w:t>
            </w:r>
          </w:p>
        </w:tc>
      </w:tr>
    </w:tbl>
    <w:p>
      <w:r>
        <w:br w:type="page"/>
      </w:r>
    </w:p>
    <w:p>
      <w:pPr>
        <w:pStyle w:val="Heading1"/>
        <w:spacing w:after="100" w:before="300"/>
      </w:pPr>
      <w:r>
        <w:t xml:space="preserve">7. Deployment Topology</w:t>
      </w:r>
    </w:p>
    <w:p>
      <w:pPr>
        <w:spacing w:after="80"/>
        <w:jc w:val="center"/>
      </w:pPr>
      <w:r>
        <w:drawing>
          <wp:inline distT="0" distB="0" distL="0" distR="0">
            <wp:extent cx="6667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Figure 4: Deployment Topology — Hub and Spoke Kubernetes Namespaces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Deployment commands: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Runs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Management bundle (once)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./deploy/dashboard/deploy.sh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Console + Control Plane + PostgreSQL + Redis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Cluster agent (every cluster)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./deploy/mcp/deploy.sh --cluster-name &lt;name&gt; --hub-url &lt;url&gt;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One stateless MCP spoke pod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Container images: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pct" w:w="2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</w:tr>
      <w:tr>
        <w:tc>
          <w:tcPr>
            <w:tcW w:type="pct" w:w="2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MCP Server</w:t>
            </w:r>
          </w:p>
        </w:tc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node:20-alpine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non-root UID 1001</w:t>
            </w:r>
          </w:p>
        </w:tc>
        <w:tc>
          <w:tcPr>
            <w:tcW w:type="pct" w:w="2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3000</w:t>
            </w:r>
          </w:p>
        </w:tc>
      </w:tr>
      <w:tr>
        <w:tc>
          <w:tcPr>
            <w:tcW w:type="pct" w:w="2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Console</w:t>
            </w:r>
          </w:p>
        </w:tc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nginx:1.27-alpine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random OpenShift UID (writes to /tmp)</w:t>
            </w:r>
          </w:p>
        </w:tc>
        <w:tc>
          <w:tcPr>
            <w:tcW w:type="pct" w:w="2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8080</w:t>
            </w:r>
          </w:p>
        </w:tc>
      </w:tr>
    </w:tbl>
    <w:p>
      <w:r>
        <w:br w:type="page"/>
      </w:r>
    </w:p>
    <w:p>
      <w:pPr>
        <w:pStyle w:val="Heading1"/>
        <w:spacing w:after="100" w:before="300"/>
      </w:pPr>
      <w:r>
        <w:t xml:space="preserve">8. Security &amp; Isolation Design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pct" w:w="7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Design</w:t>
            </w:r>
          </w:p>
        </w:tc>
      </w:tr>
      <w:tr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Connectivity</w:t>
            </w:r>
          </w:p>
        </w:tc>
        <w:tc>
          <w:tcPr>
            <w:tcW w:type="pct" w:w="7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Outbound-only from spokes → hub. No inbound firewall holes on managed clusters.</w:t>
            </w:r>
          </w:p>
        </w:tc>
      </w:tr>
      <w:tr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Credential Isolation</w:t>
            </w:r>
          </w:p>
        </w:tc>
        <w:tc>
          <w:tcPr>
            <w:tcW w:type="pct" w:w="7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LLM API keys + DB credentials stay on the hub. Spokes relay LLM/DB calls through /api/llm/relay and /api/db/query. No secrets leave the hub.</w:t>
            </w:r>
          </w:p>
        </w:tc>
      </w:tr>
      <w:tr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In-cluster Auth</w:t>
            </w:r>
          </w:p>
        </w:tc>
        <w:tc>
          <w:tcPr>
            <w:tcW w:type="pct" w:w="7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Each spoke uses its own ServiceAccount token (in-cluster) scoped by a least-privilege ClusterRole generated per platform.</w:t>
            </w:r>
          </w:p>
        </w:tc>
      </w:tr>
      <w:tr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Blast-radius Containment</w:t>
            </w:r>
          </w:p>
        </w:tc>
        <w:tc>
          <w:tcPr>
            <w:tcW w:type="pct" w:w="7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 spoke failure affects only that cluster; hub and other spokes keep working.</w:t>
            </w:r>
          </w:p>
        </w:tc>
      </w:tr>
      <w:tr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Command Validation</w:t>
            </w:r>
          </w:p>
        </w:tc>
        <w:tc>
          <w:tcPr>
            <w:tcW w:type="pct" w:w="7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src/security/command-validator.js + guardrails.js + safety.js validate/guard every mutating action.</w:t>
            </w:r>
          </w:p>
        </w:tc>
      </w:tr>
      <w:tr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Secret Redaction</w:t>
            </w:r>
          </w:p>
        </w:tc>
        <w:tc>
          <w:tcPr>
            <w:tcW w:type="pct" w:w="7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redaction.js scrubs secrets from logs and LLM prompts.</w:t>
            </w:r>
          </w:p>
        </w:tc>
      </w:tr>
      <w:tr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AuthN/AuthZ</w:t>
            </w:r>
          </w:p>
        </w:tc>
        <w:tc>
          <w:tcPr>
            <w:tcW w:type="pct" w:w="7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auth.js — password + token login (LoginOverlay), RBAC in Settings.</w:t>
            </w:r>
          </w:p>
        </w:tc>
      </w:tr>
      <w:tr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Per-cluster Isolation</w:t>
            </w:r>
          </w:p>
        </w:tc>
        <w:tc>
          <w:tcPr>
            <w:tcW w:type="pct" w:w="7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Frontend keys all queries + chat state to the active cluster (useClusterQuery, chatStore); backend scopes via ?cluster= + X-Cluster-Context.</w:t>
            </w:r>
          </w:p>
        </w:tc>
      </w:tr>
      <w:tr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Self-healing</w:t>
            </w:r>
          </w:p>
        </w:tc>
        <w:tc>
          <w:tcPr>
            <w:tcW w:type="pct" w:w="7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Heartbeats re-register spokes after hub or spoke restarts; registries rebuild from PostgreSQL on boot.</w:t>
            </w:r>
          </w:p>
        </w:tc>
      </w:tr>
    </w:tbl>
    <w:p>
      <w:r>
        <w:br w:type="page"/>
      </w:r>
    </w:p>
    <w:p>
      <w:pPr>
        <w:pStyle w:val="Heading1"/>
        <w:spacing w:after="100" w:before="300"/>
      </w:pPr>
      <w:r>
        <w:t xml:space="preserve">9. Design Decisions &amp; Rationale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pct" w:w="6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pct" w:w="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Same image on every cluster (MCP_MODE switch)</w:t>
            </w:r>
          </w:p>
        </w:tc>
        <w:tc>
          <w:tcPr>
            <w:tcW w:type="pct" w:w="6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Guarantees identical capabilities and identical UI on hub and all spokes; one artifact to build, scan, and ship.</w:t>
            </w:r>
          </w:p>
        </w:tc>
      </w:tr>
      <w:tr>
        <w:tc>
          <w:tcPr>
            <w:tcW w:type="pct" w:w="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Three-tier waterfall (proxy → direct → bridge)</w:t>
            </w:r>
          </w:p>
        </w:tc>
        <w:tc>
          <w:tcPr>
            <w:tcW w:type="pct" w:w="6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Full-agent spokes are ideal, but the platform still delivers value the instant a cluster is registered with just a token (Tier 2) and works through NAT (Tier 3).</w:t>
            </w:r>
          </w:p>
        </w:tc>
      </w:tr>
      <w:tr>
        <w:tc>
          <w:tcPr>
            <w:tcW w:type="pct" w:w="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Outbound-only registration</w:t>
            </w:r>
          </w:p>
        </w:tc>
        <w:tc>
          <w:tcPr>
            <w:tcW w:type="pct" w:w="6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Matches ArgoCD / RHACM / Rancher; avoids inbound firewall changes — the #1 enterprise onboarding blocker.</w:t>
            </w:r>
          </w:p>
        </w:tc>
      </w:tr>
      <w:tr>
        <w:tc>
          <w:tcPr>
            <w:tcW w:type="pct" w:w="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AsyncLocalStorage for cluster context</w:t>
            </w:r>
          </w:p>
        </w:tc>
        <w:tc>
          <w:tcPr>
            <w:tcW w:type="pct" w:w="6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Per-request routing without threading a cluster param through thousands of lines; downstream ocpFetch "just works."</w:t>
            </w:r>
          </w:p>
        </w:tc>
      </w:tr>
      <w:tr>
        <w:tc>
          <w:tcPr>
            <w:tcW w:type="pct" w:w="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Credentials + snapshots in PostgreSQL</w:t>
            </w:r>
          </w:p>
        </w:tc>
        <w:tc>
          <w:tcPr>
            <w:tcW w:type="pct" w:w="6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Warm boot (dashboards have data immediately), survives hub restarts, single source of truth rebuilt into in-memory registries.</w:t>
            </w:r>
          </w:p>
        </w:tc>
      </w:tr>
      <w:tr>
        <w:tc>
          <w:tcPr>
            <w:tcW w:type="pct" w:w="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LLM/DB relay through hub</w:t>
            </w:r>
          </w:p>
        </w:tc>
        <w:tc>
          <w:tcPr>
            <w:tcW w:type="pct" w:w="6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Keeps all secrets centralized; spokes never hold API keys or DB credentials.</w:t>
            </w:r>
          </w:p>
        </w:tc>
      </w:tr>
      <w:tr>
        <w:tc>
          <w:tcPr>
            <w:tcW w:type="pct" w:w="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Cross-cluster correlation</w:t>
            </w:r>
          </w:p>
        </w:tc>
        <w:tc>
          <w:tcPr>
            <w:tcW w:type="pct" w:w="6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 differentiator no single-cluster tool offers — turns fleet-wide noise into one root-caused incident.</w:t>
            </w:r>
          </w:p>
        </w:tc>
      </w:tr>
      <w:tr>
        <w:tc>
          <w:tcPr>
            <w:tcW w:type="pct" w:w="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Raw Node http (no framework)</w:t>
            </w:r>
          </w:p>
        </w:tc>
        <w:tc>
          <w:tcPr>
            <w:tcW w:type="pct" w:w="6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Minimal dependency surface, smaller image, full control over the universal router and SSE channels.</w:t>
            </w:r>
          </w:p>
        </w:tc>
      </w:tr>
    </w:tbl>
    <w:p>
      <w:pPr>
        <w:spacing w:before="6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— End of Document —</w:t>
            </w:r>
          </w:p>
          <w:p>
            <w:pPr>
              <w:spacing w:after="10"/>
              <w:jc w:val="center"/>
            </w:pPr>
            <w:r>
              <w:rPr>
                <w:color w:val="93C5FD"/>
                <w:sz w:val="18"/>
                <w:szCs w:val="18"/>
              </w:rPr>
              <w:t xml:space="preserve">TCS Agentic AI — HLD/LLD Architecture Document</w:t>
            </w:r>
          </w:p>
          <w:p>
            <w:pPr>
              <w:spacing w:after="0"/>
              <w:jc w:val="center"/>
            </w:pPr>
            <w:r>
              <w:rPr>
                <w:color w:val="60A5FA"/>
                <w:sz w:val="16"/>
                <w:szCs w:val="16"/>
              </w:rPr>
              <w:t xml:space="preserve">Generated by TCS Agentic AI Platform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4095ed12daf73a64cb579e2d53c32894fa35e0a.png"/><Relationship Id="rId8" Type="http://schemas.openxmlformats.org/officeDocument/2006/relationships/image" Target="media/4c00a029572e00db720fb31e2066c31484ec93cb.png"/><Relationship Id="rId9" Type="http://schemas.openxmlformats.org/officeDocument/2006/relationships/image" Target="media/21cf5839cf64acc4141b02c89689936f9c08ac1f.png"/><Relationship Id="rId10" Type="http://schemas.openxmlformats.org/officeDocument/2006/relationships/image" Target="media/ab09630e0f975ed17be82f27f5a37c61b4d7e7e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2026-06-15T11:49:25.574Z</dcterms:created>
  <dcterms:modified xsi:type="dcterms:W3CDTF">2026-06-15T11:49:25.574Z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