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t xml:space="preserve">Requirement Document — Online Boutique (E-Commerce Demo)</w:t>
      </w:r>
    </w:p>
    <w:p>
      <w:pPr>
        <w:spacing w:after="120"/>
      </w:pPr>
      <w:r>
        <w:rPr>
          <w:i w:val="false"/>
          <w:iCs w:val="false"/>
        </w:rPr>
        <w:t xml:space="preserve">Google's Online Boutique (microservices-demo): a real, browsable web shop — product catalog, cart, currency conversion, recommendations, ads, checkout, payment, shipping, order-confirmation email — implemented as 11 microservices in 5 languages talking gRPC, plus a Redis cart store and a load generator that keeps synthetic shoppers clicking through the store from the moment it comes up.</w:t>
      </w:r>
    </w:p>
    <w:p>
      <w:pPr>
        <w:spacing w:after="120"/>
      </w:pPr>
      <w:r>
        <w:rPr>
          <w:i w:val="false"/>
          <w:iCs w:val="false"/>
        </w:rPr>
        <w:t xml:space="preserve">Why this exact app: its images are built to run as non-root under an arbitrary UID, so it deploys on OpenShift's restricted SCC with no security grants — most demo shops (Sock Shop, robot-shop) do not. The images live in Google's public registry (us-central1-docker.pkg.dev/google-samples/…); if your cluster cannot reach it, mirror the 12 images to your internal registry and edit only the image rows.</w:t>
      </w:r>
    </w:p>
    <w:p>
      <w:pPr>
        <w:spacing w:after="120"/>
      </w:pPr>
      <w:r>
        <w:rPr>
          <w:i w:val="false"/>
          <w:iCs w:val="false"/>
        </w:rPr>
        <w:t xml:space="preserve">The functional proof is the shop itself: browse products, add to cart, place an order, get a confirmation — every step crosses 4–8 services and the Redis store, under a zero-trust network matrix.</w:t>
      </w:r>
    </w:p>
    <w:p>
      <w:pPr>
        <w:pStyle w:val="Heading2"/>
        <w:spacing w:after="120" w:before="220"/>
      </w:pPr>
      <w:r>
        <w:t xml:space="preserve">Application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online-boutique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11-service e-commerce demo (gRPC microservices, Redis cart) with synthetic load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</w:t>
            </w:r>
          </w:p>
        </w:tc>
      </w:tr>
    </w:tbl>
    <w:p/>
    <w:p>
      <w:pPr>
        <w:pStyle w:val="Heading2"/>
        <w:spacing w:after="120" w:before="220"/>
      </w:pPr>
      <w:r>
        <w:t xml:space="preserve">Target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 Type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openshift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Namespace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demo-boutique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Deployment Order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redis-cart, productcatalogservice, currencyservice, paymentservice, shippingservice, emailservice, adservice, cartservice, recommendationservice, checkoutservice, frontend, loadgenerator</w:t>
            </w:r>
          </w:p>
        </w:tc>
      </w:tr>
    </w:tbl>
    <w:p/>
    <w:p>
      <w:pPr>
        <w:pStyle w:val="Heading2"/>
        <w:spacing w:after="120" w:before="220"/>
      </w:pPr>
      <w:r>
        <w:t xml:space="preserve">Tier 1 — Cart Store (Redis)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redis-cart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docker.io/redis:7-alpine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6379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125m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256Mi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 Size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1Gi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Storage Mount Path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/data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Expose Externally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6379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6379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Tier 2 — Product Catalog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productcatalogservice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us-central1-docker.pkg.dev/google-samples/microservices-demo/productcatalogservice:v0.10.2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3550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3550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DISABLE_PROFILER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3550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3550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Tier 3 — Currency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currencyservice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us-central1-docker.pkg.dev/google-samples/microservices-demo/currencyservice:v0.10.2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7000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DISABLE_PROFILER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Tier 4 — Payment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paymentservice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us-central1-docker.pkg.dev/google-samples/microservices-demo/paymentservice:v0.10.2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DISABLE_PROFILER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Tier 5 — Shipping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shippingservice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us-central1-docker.pkg.dev/google-samples/microservices-demo/shippingservice:v0.10.2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DISABLE_PROFILER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Tier 6 — Email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emailservice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us-central1-docker.pkg.dev/google-samples/microservices-demo/emailservice:v0.10.2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DISABLE_PROFILER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Tier 7 — Ad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adservice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us-central1-docker.pkg.dev/google-samples/microservices-demo/adservice:v0.10.2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9555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400Mi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9555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9555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9555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</w:tbl>
    <w:p/>
    <w:p>
      <w:pPr>
        <w:pStyle w:val="Heading2"/>
        <w:spacing w:after="120" w:before="220"/>
      </w:pPr>
      <w:r>
        <w:t xml:space="preserve">Tier 8 — Cart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cartservice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us-central1-docker.pkg.dev/google-samples/microservices-demo/cartservice:v0.10.2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7070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Depends 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redis-cart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redis-cart:6379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7070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7070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/>
    <w:p>
      <w:pPr>
        <w:pStyle w:val="Heading2"/>
        <w:spacing w:after="120" w:before="220"/>
      </w:pPr>
      <w:r>
        <w:t xml:space="preserve">Tier 9 — Recommendation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recommendationservice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us-central1-docker.pkg.dev/google-samples/microservices-demo/recommendationservice:v0.10.2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220Mi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450Mi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Depends 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productcatalogservice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PRODUCT_CATALOG_SERVICE_ADDR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productcatalogservice:3550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DISABLE_PROFILER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Tier 10 — Checkout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checkoutservice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us-central1-docker.pkg.dev/google-samples/microservices-demo/checkoutservice:v0.10.2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5050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Depends 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productcatalogservice, shippingservice, paymentservice, emailservice, currencyservice, cartservice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5050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PRODUCT_CATALOG_SERVICE_ADDR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productcatalogservice:3550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SHIPPING_SERVICE_ADDR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shippingservice:50051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paymentservice:50051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emailservice:8080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CURRENCY_SERVICE_ADDR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currencyservice:7000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cartservice:7070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5050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grpc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5050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Tier 11 — Frontend Web</w:t>
      </w:r>
    </w:p>
    <w:p>
      <w:pPr>
        <w:spacing w:after="120"/>
      </w:pPr>
      <w:r>
        <w:rPr>
          <w:i w:val="false"/>
          <w:iCs w:val="false"/>
        </w:rPr>
        <w:t xml:space="preserve">The storefront people browse. This is the only tier exposed by a Route. Note SHOPPING_ASSISTANT_SERVICE_ADDR below: the v0.10 frontend refuses to start without it, even though the assistant feature is disabled — the value is a placeholder that is never called.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us-central1-docker.pkg.dev/google-samples/microservices-demo/frontend:v0.10.2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 Min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 Max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128Mi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Expose Externally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TLS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edge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Depends 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productcatalogservice, currencyservice, cartservice, recommendationservice, shippingservice, checkoutservice, adservice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PRODUCT_CATALOG_SERVICE_ADDR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productcatalogservice:3550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CURRENCY_SERVICE_ADDR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currencyservice:7000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cartservice:7070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RECOMMENDATION_SERVICE_ADDR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recommendationservice:8080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SHIPPING_SERVICE_ADDR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shippingservice:50051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CHECKOUT_SERVICE_ADDR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checkoutservice:5050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adservice:9555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SHOPPING_ASSISTANT_SERVICE_ADDR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shoppingassistantservice:80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3"/>
        <w:spacing w:after="120" w:before="220"/>
      </w:pPr>
      <w:r>
        <w:t xml:space="preserve">Health Probes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 Delay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liveness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/_healthz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readiness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/_healthz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/>
    <w:p>
      <w:pPr>
        <w:pStyle w:val="Heading2"/>
        <w:spacing w:after="120" w:before="220"/>
      </w:pPr>
      <w:r>
        <w:t xml:space="preserve">Tier 12 — Load Generator</w:t>
      </w:r>
    </w:p>
    <w:p>
      <w:pPr>
        <w:spacing w:after="120"/>
      </w:pPr>
      <w:r>
        <w:rPr>
          <w:i w:val="false"/>
          <w:iCs w:val="false"/>
        </w:rPr>
        <w:t xml:space="preserve">Synthetic shoppers (Locust) browsing, carting and checking out continuously — the store carries live traffic from the moment it is up. The port is informational; the tier accepts no inbound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Component Name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loadgenerator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Image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us-central1-docker.pkg.dev/google-samples/microservices-demo/loadgenerator:v0.10.2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8089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CPU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300m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Request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256Mi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512Mi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 As Non-Root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Depends 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</w:tr>
    </w:tbl>
    <w:p/>
    <w:p>
      <w:pPr>
        <w:pStyle w:val="Heading3"/>
        <w:spacing w:after="120" w:before="22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 Secret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Secret Key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FRONTEND_ADDR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frontend:8080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/>
    <w:p>
      <w:pPr>
        <w:pStyle w:val="Heading2"/>
        <w:spacing w:after="120" w:before="220"/>
      </w:pPr>
      <w:r>
        <w:t xml:space="preserve">Network Connectivity Matrix</w:t>
      </w:r>
    </w:p>
    <w:p>
      <w:pPr>
        <w:spacing w:after="120"/>
      </w:pPr>
      <w:r>
        <w:rPr>
          <w:i w:val="false"/>
          <w:iCs w:val="false"/>
        </w:rPr>
        <w:t xml:space="preserve">Zero-trust: each allowed row becomes an ingress rule on the target AND an egress rule on the caller; DNS egress is a granted precondition; everything else is denied both directions. This matrix is the application's architecture diagram, enforced.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Allowed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internet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loadgenerator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productcatalogservice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3550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currencyservice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7070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recommendationservice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shippingservice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checkoutservice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5050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9555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checkoutservice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productcatalogservice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3550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checkoutservice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shippingservice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checkoutservice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checkoutservice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8080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checkoutservice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currencyservice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7000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checkoutservice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7070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recommendationservice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productcatalogservice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3550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redis-cart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6379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internet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redis-cart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6379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internet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paymentservice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50051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TCP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/>
    <w:p>
      <w:pPr>
        <w:pStyle w:val="Heading2"/>
        <w:spacing w:after="120" w:before="220"/>
      </w:pPr>
      <w:r>
        <w:t xml:space="preserve">Post-Deploy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Storefront serves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curl -k https://&lt;route-host&gt;/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 200, product grid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purchase completes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Browse → add to cart → Place Order in the browser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 confirmation page with tracking ID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traffic flowing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 -n demo-boutique logs deploy/loadgenerator --tail=20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Locust request stats, 0 failed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 survives the round trip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an item, open /cart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Item present (served from redis-cart via cartservice)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Denied path is denied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 -n demo-boutique exec deploy/frontend -- timeout 3 sh -c "nc -z redis-cart 6379"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 — the frontend must not reach Redis directly</w:t>
            </w:r>
          </w:p>
        </w:tc>
      </w:tr>
    </w:tbl>
    <w:p/>
    <w:p>
      <w:pPr>
        <w:pStyle w:val="Heading2"/>
        <w:spacing w:after="120" w:before="220"/>
      </w:pPr>
      <w:r>
        <w:t xml:space="preserve">Rollback Criteria</w:t>
      </w:r>
    </w:p>
    <w:p>
      <w:pPr>
        <w:spacing w:after="120"/>
      </w:pPr>
      <w:r>
        <w:rPr>
          <w:i w:val="false"/>
          <w:iCs w:val="false"/>
        </w:rPr>
        <w:t xml:space="preserve">- Any rollout incomplete after 8 minutes (first pull of 12 images can be slow) - The storefront route does not return HTTP 200 - Load generator reports a sustained failure rate above 5 percent</w:t>
      </w:r>
    </w:p>
    <w:p>
      <w:pPr>
        <w:pStyle w:val="Heading2"/>
        <w:spacing w:after="120" w:before="220"/>
      </w:pPr>
      <w:r>
        <w:t xml:space="preserve">Expected Result</w:t>
      </w:r>
    </w:p>
    <w:p>
      <w:pPr>
        <w:spacing w:after="120"/>
      </w:pPr>
      <w:r>
        <w:rPr>
          <w:i w:val="false"/>
          <w:iCs w:val="false"/>
        </w:rPr>
        <w:t xml:space="preserve">First deploy pulls ~12 images — allow 3–6 minutes. The pyramid goes green: 12 rollouts complete, services wired, the storefront answering HTTP 200 — and "Open application" lands on a working shop already carrying synthetic traffic. Place an order yourself: that one click traverses frontend → checkout → catalog, shipping, payment, email, currency, cart → Redis, every hop crossing a network policy this document declared.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2026-08-19T14:20:36.734Z</dcterms:created>
  <dcterms:modified xsi:type="dcterms:W3CDTF">2026-08-19T14:20:36.734Z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