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FF7A18"/>
          <w:spacing w:val="60"/>
          <w:sz w:val="56"/>
          <w:szCs w:val="56"/>
        </w:rPr>
        <w:t xml:space="preserve">ARGANO</w:t>
      </w:r>
    </w:p>
    <w:p>
      <w:pPr>
        <w:spacing w:after="80" w:before="0"/>
        <w:jc w:val="center"/>
      </w:pPr>
      <w:r>
        <w:rPr>
          <w:rFonts w:ascii="Arial" w:cs="Arial" w:eastAsia="Arial" w:hAnsi="Arial"/>
          <w:color w:val="475569"/>
          <w:sz w:val="24"/>
          <w:szCs w:val="24"/>
        </w:rPr>
        <w:t xml:space="preserve">Oracle CX · Connected Cloud Practice</w:t>
      </w:r>
    </w:p>
    <w:p>
      <w:pPr>
        <w:pBdr>
          <w:bottom w:val="single" w:color="E2E8F0" w:sz="4" w:space="1"/>
        </w:pBdr>
        <w:spacing w:after="100" w:before="100"/>
      </w:pPr>
      <w:r>
        <w:t xml:space="preserve"/>
      </w:r>
    </w:p>
    <w:p>
      <w:pPr>
        <w:spacing w:after="60" w:before="120"/>
        <w:jc w:val="center"/>
      </w:pPr>
      <w:r>
        <w:rPr>
          <w:rFonts w:ascii="Arial" w:cs="Arial" w:eastAsia="Arial" w:hAnsi="Arial"/>
          <w:b/>
          <w:bCs/>
          <w:color w:val="0F172A"/>
          <w:sz w:val="60"/>
          <w:szCs w:val="60"/>
        </w:rPr>
        <w:t xml:space="preserve">A Day in the Life</w:t>
      </w:r>
    </w:p>
    <w:p>
      <w:pPr>
        <w:spacing w:after="60" w:before="0"/>
        <w:jc w:val="center"/>
      </w:pPr>
      <w:r>
        <w:rPr>
          <w:rFonts w:ascii="Arial" w:cs="Arial" w:eastAsia="Arial" w:hAnsi="Arial"/>
          <w:color w:val="475569"/>
          <w:sz w:val="30"/>
          <w:szCs w:val="30"/>
        </w:rPr>
        <w:t xml:space="preserve">Oracle CX Demo Scripts by User Persona</w:t>
      </w:r>
    </w:p>
    <w:p>
      <w:pPr>
        <w:spacing w:after="40" w:before="40"/>
        <w:jc w:val="center"/>
      </w:pPr>
      <w:r>
        <w:rPr>
          <w:rFonts w:ascii="Arial" w:cs="Arial" w:eastAsia="Arial" w:hAnsi="Arial"/>
          <w:i/>
          <w:iCs/>
          <w:color w:val="475569"/>
          <w:sz w:val="22"/>
          <w:szCs w:val="22"/>
        </w:rPr>
        <w:t xml:space="preserve">Show prospects what Oracle CX feels like — for the people who will actually use it every day</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7F0" w:val="clear"/>
            <w:tcMar>
              <w:top w:type="dxa" w:w="100"/>
              <w:left w:type="dxa" w:w="80"/>
              <w:bottom w:type="dxa" w:w="100"/>
              <w:right w:type="dxa" w:w="80"/>
            </w:tcMar>
          </w:tcPr>
          <w:p>
            <w:pPr>
              <w:jc w:val="center"/>
            </w:pPr>
            <w:r>
              <w:rPr>
                <w:rFonts w:ascii="Arial" w:cs="Arial" w:eastAsia="Arial" w:hAnsi="Arial"/>
                <w:b/>
                <w:bCs/>
                <w:color w:val="0F172A"/>
                <w:sz w:val="18"/>
                <w:szCs w:val="18"/>
              </w:rPr>
              <w:t xml:space="preserve">🎯 Sales Rep</w:t>
            </w:r>
          </w:p>
        </w:tc>
        <w:tc>
          <w:tcPr>
            <w:tcW w:type="dxa" w:w="1872"/>
            <w:tcBorders>
              <w:top w:val="none" w:color="FFFFFF" w:sz="0"/>
              <w:left w:val="none" w:color="FFFFFF" w:sz="0"/>
              <w:bottom w:val="none" w:color="FFFFFF" w:sz="0"/>
              <w:right w:val="none" w:color="FFFFFF" w:sz="0"/>
            </w:tcBorders>
            <w:shd w:fill="EFF6FF" w:val="clear"/>
            <w:tcMar>
              <w:top w:type="dxa" w:w="100"/>
              <w:left w:type="dxa" w:w="80"/>
              <w:bottom w:type="dxa" w:w="100"/>
              <w:right w:type="dxa" w:w="80"/>
            </w:tcMar>
          </w:tcPr>
          <w:p>
            <w:pPr>
              <w:jc w:val="center"/>
            </w:pPr>
            <w:r>
              <w:rPr>
                <w:rFonts w:ascii="Arial" w:cs="Arial" w:eastAsia="Arial" w:hAnsi="Arial"/>
                <w:b/>
                <w:bCs/>
                <w:color w:val="0F172A"/>
                <w:sz w:val="18"/>
                <w:szCs w:val="18"/>
              </w:rPr>
              <w:t xml:space="preserve">📋 Sales Manager</w:t>
            </w:r>
          </w:p>
        </w:tc>
        <w:tc>
          <w:tcPr>
            <w:tcW w:type="dxa" w:w="1872"/>
            <w:tcBorders>
              <w:top w:val="none" w:color="FFFFFF" w:sz="0"/>
              <w:left w:val="none" w:color="FFFFFF" w:sz="0"/>
              <w:bottom w:val="none" w:color="FFFFFF" w:sz="0"/>
              <w:right w:val="none" w:color="FFFFFF" w:sz="0"/>
            </w:tcBorders>
            <w:shd w:fill="F5F3FF" w:val="clear"/>
            <w:tcMar>
              <w:top w:type="dxa" w:w="100"/>
              <w:left w:type="dxa" w:w="80"/>
              <w:bottom w:type="dxa" w:w="100"/>
              <w:right w:type="dxa" w:w="80"/>
            </w:tcMar>
          </w:tcPr>
          <w:p>
            <w:pPr>
              <w:jc w:val="center"/>
            </w:pPr>
            <w:r>
              <w:rPr>
                <w:rFonts w:ascii="Arial" w:cs="Arial" w:eastAsia="Arial" w:hAnsi="Arial"/>
                <w:b/>
                <w:bCs/>
                <w:color w:val="0F172A"/>
                <w:sz w:val="18"/>
                <w:szCs w:val="18"/>
              </w:rPr>
              <w:t xml:space="preserve">⚙️ Sales Ops</w:t>
            </w:r>
          </w:p>
        </w:tc>
        <w:tc>
          <w:tcPr>
            <w:tcW w:type="dxa" w:w="1872"/>
            <w:tcBorders>
              <w:top w:val="none" w:color="FFFFFF" w:sz="0"/>
              <w:left w:val="none" w:color="FFFFFF" w:sz="0"/>
              <w:bottom w:val="none" w:color="FFFFFF" w:sz="0"/>
              <w:right w:val="none" w:color="FFFFFF" w:sz="0"/>
            </w:tcBorders>
            <w:shd w:fill="FDF4FF" w:val="clear"/>
            <w:tcMar>
              <w:top w:type="dxa" w:w="100"/>
              <w:left w:type="dxa" w:w="80"/>
              <w:bottom w:type="dxa" w:w="100"/>
              <w:right w:type="dxa" w:w="80"/>
            </w:tcMar>
          </w:tcPr>
          <w:p>
            <w:pPr>
              <w:jc w:val="center"/>
            </w:pPr>
            <w:r>
              <w:rPr>
                <w:rFonts w:ascii="Arial" w:cs="Arial" w:eastAsia="Arial" w:hAnsi="Arial"/>
                <w:b/>
                <w:bCs/>
                <w:color w:val="0F172A"/>
                <w:sz w:val="18"/>
                <w:szCs w:val="18"/>
              </w:rPr>
              <w:t xml:space="preserve">📣 Marketing Ops</w:t>
            </w:r>
          </w:p>
        </w:tc>
        <w:tc>
          <w:tcPr>
            <w:tcW w:type="dxa" w:w="1872"/>
            <w:tcBorders>
              <w:top w:val="none" w:color="FFFFFF" w:sz="0"/>
              <w:left w:val="none" w:color="FFFFFF" w:sz="0"/>
              <w:bottom w:val="none" w:color="FFFFFF" w:sz="0"/>
              <w:right w:val="none" w:color="FFFFFF" w:sz="0"/>
            </w:tcBorders>
            <w:shd w:fill="F0FDF4" w:val="clear"/>
            <w:tcMar>
              <w:top w:type="dxa" w:w="100"/>
              <w:left w:type="dxa" w:w="80"/>
              <w:bottom w:type="dxa" w:w="100"/>
              <w:right w:type="dxa" w:w="80"/>
            </w:tcMar>
          </w:tcPr>
          <w:p>
            <w:pPr>
              <w:jc w:val="center"/>
            </w:pPr>
            <w:r>
              <w:rPr>
                <w:rFonts w:ascii="Arial" w:cs="Arial" w:eastAsia="Arial" w:hAnsi="Arial"/>
                <w:b/>
                <w:bCs/>
                <w:color w:val="0F172A"/>
                <w:sz w:val="18"/>
                <w:szCs w:val="18"/>
              </w:rPr>
              <w:t xml:space="preserve">💰 CFO / Finance</w:t>
            </w:r>
          </w:p>
        </w:tc>
      </w:tr>
    </w:tbl>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color w:val="475569"/>
          <w:sz w:val="20"/>
          <w:szCs w:val="20"/>
        </w:rPr>
        <w:t xml:space="preserve">Prepared by Chandra Kasarabada · Principal Solutions Architect · Argano</w:t>
      </w:r>
    </w:p>
    <w:p>
      <w:pPr>
        <w:jc w:val="center"/>
      </w:pPr>
      <w:r>
        <w:rPr>
          <w:rFonts w:ascii="Arial" w:cs="Arial" w:eastAsia="Arial" w:hAnsi="Arial"/>
          <w:color w:val="475569"/>
          <w:sz w:val="20"/>
          <w:szCs w:val="20"/>
        </w:rPr>
        <w:t xml:space="preserve">Oracle CX / CPQ / ICM Practice · May 2026</w:t>
      </w:r>
    </w:p>
    <w:p>
      <w:r>
        <w:br w:type="page"/>
      </w:r>
    </w:p>
    <w:p>
      <w:pPr>
        <w:pStyle w:val="Heading1"/>
      </w:pPr>
      <w:r>
        <w:t xml:space="preserve">How to Use These Scripts</w:t>
      </w:r>
    </w:p>
    <w:p>
      <w:pPr>
        <w:pBdr>
          <w:bottom w:val="single" w:color="E2E8F0" w:sz="4" w:space="1"/>
        </w:pBdr>
        <w:spacing w:after="100" w:before="100"/>
      </w:pPr>
      <w:r>
        <w:t xml:space="preserve"/>
      </w:r>
    </w:p>
    <w:p>
      <w:pPr>
        <w:spacing w:after="60" w:before="60"/>
        <w:jc w:val="left"/>
      </w:pPr>
      <w:r>
        <w:rPr>
          <w:rFonts w:ascii="Arial" w:cs="Arial" w:eastAsia="Arial" w:hAnsi="Arial"/>
          <w:color w:val="0F172A"/>
          <w:sz w:val="22"/>
          <w:szCs w:val="22"/>
        </w:rPr>
        <w:t xml:space="preserve">Each "Day in the Life" script follows a named user persona through their actual workday — showing which Oracle CX screens they open, what they do on each screen, and what a sales engineer or AE should say to bring the demo to life.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180"/>
              <w:bottom w:type="dxa" w:w="100"/>
              <w:right w:type="dxa" w:w="180"/>
            </w:tcMar>
          </w:tcPr>
          <w:p>
            <w:r>
              <w:rPr>
                <w:rFonts w:ascii="Arial" w:cs="Arial" w:eastAsia="Arial" w:hAnsi="Arial"/>
                <w:b/>
                <w:bCs/>
                <w:caps/>
                <w:color w:val="1D4ED8"/>
                <w:spacing w:val="20"/>
                <w:sz w:val="20"/>
                <w:szCs w:val="20"/>
              </w:rPr>
              <w:t xml:space="preserve">Script Structure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FEDD5" w:val="clear"/>
            <w:tcMar>
              <w:top w:type="dxa" w:w="80"/>
              <w:left w:type="dxa" w:w="120"/>
              <w:bottom w:type="dxa" w:w="80"/>
              <w:right w:type="dxa" w:w="120"/>
            </w:tcMar>
          </w:tcPr>
          <w:p>
            <w:r>
              <w:rPr>
                <w:rFonts w:ascii="Arial" w:cs="Arial" w:eastAsia="Arial" w:hAnsi="Arial"/>
                <w:b/>
                <w:bCs/>
                <w:color w:val="FF7A18"/>
                <w:sz w:val="20"/>
                <w:szCs w:val="20"/>
              </w:rPr>
              <w:t xml:space="preserve">⏰ Timestamp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default"/>
            </w:r>
          </w:p>
        </w:tc>
      </w:tr>
      <w:tr>
        <w:tc>
          <w:tcPr>
            <w:tcW w:type="dxa" w:w="20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D4ED8"/>
                <w:sz w:val="20"/>
                <w:szCs w:val="20"/>
              </w:rPr>
              <w:t xml:space="preserve">📺 Screen</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default"/>
            </w:r>
          </w:p>
        </w:tc>
      </w:tr>
      <w:tr>
        <w:tc>
          <w:tcPr>
            <w:tcW w:type="dxa" w:w="20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Arial" w:cs="Arial" w:eastAsia="Arial" w:hAnsi="Arial"/>
                <w:b/>
                <w:bCs/>
                <w:color w:val="15803D"/>
                <w:sz w:val="20"/>
                <w:szCs w:val="20"/>
              </w:rPr>
              <w:t xml:space="preserve">✅ What You Do</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default"/>
            </w:r>
          </w:p>
        </w:tc>
      </w:tr>
      <w:tr>
        <w:tc>
          <w:tcPr>
            <w:tcW w:type="dxa" w:w="20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tcPr>
          <w:p>
            <w:r>
              <w:rPr>
                <w:rFonts w:ascii="Arial" w:cs="Arial" w:eastAsia="Arial" w:hAnsi="Arial"/>
                <w:b/>
                <w:bCs/>
                <w:color w:val="7C3AED"/>
                <w:sz w:val="20"/>
                <w:szCs w:val="20"/>
              </w:rPr>
              <w:t xml:space="preserve">💬 What You Say</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default"/>
            </w:r>
          </w:p>
        </w:tc>
      </w:tr>
      <w:tr>
        <w:tc>
          <w:tcPr>
            <w:tcW w:type="dxa" w:w="2000"/>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bCs/>
                <w:color w:val="92400E"/>
                <w:sz w:val="20"/>
                <w:szCs w:val="20"/>
              </w:rPr>
              <w:t xml:space="preserve">⭐ Demo Tips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F172A"/>
                <w:sz w:val="20"/>
                <w:szCs w:val="20"/>
              </w:rPr>
              <w:t xml:space="defaul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F0" w:val="clear"/>
            <w:tcMar>
              <w:top w:type="dxa" w:w="100"/>
              <w:left w:type="dxa" w:w="180"/>
              <w:bottom w:type="dxa" w:w="100"/>
              <w:right w:type="dxa" w:w="180"/>
            </w:tcMar>
          </w:tcPr>
          <w:p>
            <w:r>
              <w:rPr>
                <w:rFonts w:ascii="Arial" w:cs="Arial" w:eastAsia="Arial" w:hAnsi="Arial"/>
                <w:b/>
                <w:bCs/>
                <w:caps/>
                <w:color w:val="FF7A18"/>
                <w:spacing w:val="20"/>
                <w:sz w:val="20"/>
                <w:szCs w:val="20"/>
              </w:rPr>
              <w:t xml:space="preserve">Golden Rules for Persona Demos</w:t>
            </w:r>
          </w:p>
        </w:tc>
      </w:tr>
    </w:tbl>
    <w:p>
      <w:pPr>
        <w:spacing w:after="0" w:before="0"/>
      </w:pPr>
      <w:r>
        <w:t xml:space="preserve"/>
      </w:r>
    </w:p>
    <w:p>
      <w:pPr>
        <w:pStyle w:val="ListParagraph"/>
        <w:numPr>
          <w:ilvl w:val="0"/>
          <w:numId w:val="2"/>
        </w:numPr>
        <w:spacing w:after="30" w:before="30"/>
      </w:pPr>
      <w:r>
        <w:rPr>
          <w:rFonts w:ascii="Arial" w:cs="Arial" w:eastAsia="Arial" w:hAnsi="Arial"/>
          <w:color w:val="0F172A"/>
          <w:sz w:val="21"/>
          <w:szCs w:val="21"/>
        </w:rPr>
        <w:t xml:space="preserve">Always open with the persona's name and role — "Imagine you're Jordan, an AE covering the Southwest with a $310K Q4 quota."</w:t>
      </w:r>
    </w:p>
    <w:p>
      <w:pPr>
        <w:pStyle w:val="ListParagraph"/>
        <w:numPr>
          <w:ilvl w:val="0"/>
          <w:numId w:val="2"/>
        </w:numPr>
        <w:spacing w:after="30" w:before="30"/>
      </w:pPr>
      <w:r>
        <w:rPr>
          <w:rFonts w:ascii="Arial" w:cs="Arial" w:eastAsia="Arial" w:hAnsi="Arial"/>
          <w:color w:val="0F172A"/>
          <w:sz w:val="21"/>
          <w:szCs w:val="21"/>
        </w:rPr>
        <w:t xml:space="preserve">Narrate in first person from the persona's perspective: "Jordan opens her dashboard and sees..." not "this screen shows..."</w:t>
      </w:r>
    </w:p>
    <w:p>
      <w:pPr>
        <w:pStyle w:val="ListParagraph"/>
        <w:numPr>
          <w:ilvl w:val="0"/>
          <w:numId w:val="2"/>
        </w:numPr>
        <w:spacing w:after="30" w:before="30"/>
      </w:pPr>
      <w:r>
        <w:rPr>
          <w:rFonts w:ascii="Arial" w:cs="Arial" w:eastAsia="Arial" w:hAnsi="Arial"/>
          <w:color w:val="0F172A"/>
          <w:sz w:val="21"/>
          <w:szCs w:val="21"/>
        </w:rPr>
        <w:t xml:space="preserve">Pause at each demo tip prompt — let the customer react before moving to the next screen.</w:t>
      </w:r>
    </w:p>
    <w:p>
      <w:pPr>
        <w:pStyle w:val="ListParagraph"/>
        <w:numPr>
          <w:ilvl w:val="0"/>
          <w:numId w:val="2"/>
        </w:numPr>
        <w:spacing w:after="30" w:before="30"/>
      </w:pPr>
      <w:r>
        <w:rPr>
          <w:rFonts w:ascii="Arial" w:cs="Arial" w:eastAsia="Arial" w:hAnsi="Arial"/>
          <w:color w:val="0F172A"/>
          <w:sz w:val="21"/>
          <w:szCs w:val="21"/>
        </w:rPr>
        <w:t xml:space="preserve">Tie every screen to a specific pain you heard in discovery — "You mentioned your reps spend 2 hours on quotes. Watch what Jordan does here."</w:t>
      </w:r>
    </w:p>
    <w:p>
      <w:pPr>
        <w:pStyle w:val="ListParagraph"/>
        <w:numPr>
          <w:ilvl w:val="0"/>
          <w:numId w:val="2"/>
        </w:numPr>
        <w:spacing w:after="30" w:before="30"/>
      </w:pPr>
      <w:r>
        <w:rPr>
          <w:rFonts w:ascii="Arial" w:cs="Arial" w:eastAsia="Arial" w:hAnsi="Arial"/>
          <w:color w:val="0F172A"/>
          <w:sz w:val="21"/>
          <w:szCs w:val="21"/>
        </w:rPr>
        <w:t xml:space="preserve">Never apologize for what the demo doesn't show. Redirect: "That's configured for your environment — what you're seeing today is the out-of-box experience."</w:t>
      </w:r>
    </w:p>
    <w:p>
      <w:pPr>
        <w:pStyle w:val="ListParagraph"/>
        <w:numPr>
          <w:ilvl w:val="0"/>
          <w:numId w:val="2"/>
        </w:numPr>
        <w:spacing w:after="30" w:before="30"/>
      </w:pPr>
      <w:r>
        <w:rPr>
          <w:rFonts w:ascii="Arial" w:cs="Arial" w:eastAsia="Arial" w:hAnsi="Arial"/>
          <w:color w:val="0F172A"/>
          <w:sz w:val="21"/>
          <w:szCs w:val="21"/>
        </w:rPr>
        <w:t xml:space="preserve">End each persona with their "win" — the moment the demo proves the value. Make that moment explicit.</w:t>
      </w:r>
    </w:p>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F0" w:val="clear"/>
            <w:tcMar>
              <w:top w:type="dxa" w:w="200"/>
              <w:left w:type="dxa" w:w="240"/>
              <w:bottom w:type="dxa" w:w="200"/>
              <w:right w:type="dxa" w:w="240"/>
            </w:tcMar>
          </w:tcPr>
          <w:p>
            <w:pPr>
              <w:spacing w:after="40" w:before="0"/>
            </w:pPr>
            <w:r>
              <w:rPr>
                <w:rFonts w:ascii="Arial" w:cs="Arial" w:eastAsia="Arial" w:hAnsi="Arial"/>
                <w:b/>
                <w:bCs/>
                <w:color w:val="0F172A"/>
                <w:sz w:val="44"/>
                <w:szCs w:val="44"/>
              </w:rPr>
              <w:t xml:space="preserve">🎯  A Day in the Life — Sales Rep</w:t>
            </w:r>
          </w:p>
          <w:p>
            <w:pPr>
              <w:spacing w:after="40" w:before="0"/>
            </w:pPr>
            <w:r>
              <w:rPr>
                <w:rFonts w:ascii="Arial" w:cs="Arial" w:eastAsia="Arial" w:hAnsi="Arial"/>
                <w:i/>
                <w:iCs/>
                <w:color w:val="475569"/>
                <w:sz w:val="24"/>
                <w:szCs w:val="24"/>
              </w:rPr>
              <w:t xml:space="preserve">Jordan Ellis · Account Executive, Southwest Region</w:t>
            </w:r>
          </w:p>
          <w:p>
            <w:pPr>
              <w:spacing w:after="0" w:before="20"/>
            </w:pPr>
            <w:r>
              <w:rPr>
                <w:rFonts w:ascii="Arial" w:cs="Arial" w:eastAsia="Arial" w:hAnsi="Arial"/>
                <w:b/>
                <w:bCs/>
                <w:color w:val="FF7A18"/>
                <w:sz w:val="20"/>
                <w:szCs w:val="20"/>
              </w:rPr>
              <w:t xml:space="preserve">Role: </w:t>
            </w:r>
            <w:r>
              <w:rPr>
                <w:rFonts w:ascii="Arial" w:cs="Arial" w:eastAsia="Arial" w:hAnsi="Arial"/>
                <w:color w:val="0F172A"/>
                <w:sz w:val="20"/>
                <w:szCs w:val="20"/>
              </w:rPr>
              <w:t xml:space="preserve">Account Executive — Enterprise CX</w:t>
            </w:r>
            <w:r>
              <w:rPr>
                <w:rFonts w:ascii="Arial" w:cs="Arial" w:eastAsia="Arial" w:hAnsi="Arial"/>
                <w:b/>
                <w:bCs/>
                <w:color w:val="FF7A18"/>
                <w:sz w:val="20"/>
                <w:szCs w:val="20"/>
              </w:rPr>
              <w:t xml:space="preserve">   |   Focus: </w:t>
            </w:r>
            <w:r>
              <w:rPr>
                <w:rFonts w:ascii="Arial" w:cs="Arial" w:eastAsia="Arial" w:hAnsi="Arial"/>
                <w:color w:val="0F172A"/>
                <w:sz w:val="20"/>
                <w:szCs w:val="20"/>
              </w:rPr>
              <w:t xml:space="preserve">Drive revenue: qualify leads, advance opportunities, close deals</w:t>
            </w:r>
          </w:p>
        </w:tc>
      </w:tr>
    </w:tbl>
    <w:p>
      <w:pPr>
        <w:spacing w:after="0" w:before="0"/>
      </w:pPr>
      <w:r>
        <w:t xml:space="preserve"/>
      </w:r>
    </w:p>
    <w:p>
      <w:pPr>
        <w:spacing w:after="60" w:before="60"/>
        <w:jc w:val="left"/>
      </w:pPr>
      <w:r>
        <w:rPr>
          <w:rFonts w:ascii="Arial" w:cs="Arial" w:eastAsia="Arial" w:hAnsi="Arial"/>
          <w:b/>
          <w:bCs/>
          <w:color w:val="FF7A18"/>
          <w:sz w:val="22"/>
          <w:szCs w:val="22"/>
        </w:rPr>
        <w:t xml:space="preserve">Scenario context: </w:t>
      </w:r>
      <w:r>
        <w:rPr>
          <w:rFonts w:ascii="Arial" w:cs="Arial" w:eastAsia="Arial" w:hAnsi="Arial"/>
          <w:i/>
          <w:iCs/>
          <w:color w:val="475569"/>
          <w:sz w:val="22"/>
          <w:szCs w:val="22"/>
        </w:rPr>
        <w:t xml:space="preserve">Jordan covers the Southwest region with a $310K quarterly quota. Today is Monday, Week 8 of Q4. She's at 84% attainment and needs two more deals to close. Follow her through a full day in Oracle Sales Cloud.</w:t>
      </w:r>
    </w:p>
    <w:p>
      <w:pPr>
        <w:pBdr>
          <w:bottom w:val="single" w:color="E2E8F0"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00"/>
              <w:left w:type="dxa" w:w="180"/>
              <w:bottom w:type="dxa" w:w="100"/>
              <w:right w:type="dxa" w:w="180"/>
            </w:tcMar>
          </w:tcPr>
          <w:p>
            <w:r>
              <w:rPr>
                <w:rFonts w:ascii="Arial" w:cs="Arial" w:eastAsia="Arial" w:hAnsi="Arial"/>
                <w:b/>
                <w:bCs/>
                <w:caps/>
                <w:color w:val="FF7A18"/>
                <w:spacing w:val="20"/>
                <w:sz w:val="20"/>
                <w:szCs w:val="20"/>
              </w:rPr>
              <w:t xml:space="preserve">8:00 AM — Morning Briefing: Lead Queue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FEDD5" w:val="clear"/>
            <w:tcMar>
              <w:top w:type="dxa" w:w="120"/>
              <w:left w:type="dxa" w:w="140"/>
              <w:bottom w:type="dxa" w:w="120"/>
              <w:right w:type="dxa" w:w="140"/>
            </w:tcMar>
            <w:vAlign w:val="top"/>
          </w:tcPr>
          <w:p>
            <w:pPr>
              <w:spacing w:after="40" w:before="0"/>
            </w:pPr>
            <w:r>
              <w:rPr>
                <w:rFonts w:ascii="Arial" w:cs="Arial" w:eastAsia="Arial" w:hAnsi="Arial"/>
                <w:b/>
                <w:bCs/>
                <w:color w:val="FF7A18"/>
                <w:sz w:val="26"/>
                <w:szCs w:val="26"/>
              </w:rPr>
              <w:t xml:space="preserve">8:00 AM</w:t>
            </w:r>
          </w:p>
          <w:p>
            <w:pPr>
              <w:spacing w:after="40" w:before="0"/>
            </w:pPr>
            <w:r>
              <w:rPr>
                <w:rFonts w:ascii="Arial" w:cs="Arial" w:eastAsia="Arial" w:hAnsi="Arial"/>
                <w:b/>
                <w:bCs/>
                <w:color w:val="0F172A"/>
                <w:sz w:val="17"/>
                <w:szCs w:val="17"/>
              </w:rPr>
              <w:t xml:space="preserve">Lead Queue</w:t>
            </w:r>
          </w:p>
          <w:p>
            <w:pPr>
              <w:spacing w:after="0" w:before="0"/>
            </w:pPr>
            <w:r>
              <w:rPr>
                <w:rFonts w:ascii="Arial" w:cs="Arial" w:eastAsia="Arial" w:hAnsi="Arial"/>
                <w:i/>
                <w:iCs/>
                <w:color w:val="475569"/>
                <w:sz w:val="15"/>
                <w:szCs w:val="15"/>
              </w:rPr>
              <w:t xml:space="preserve">cx_lead.html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FF7A18"/>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cx_lead.html — the lead dashboard loads with Jordan's territory queue.</w:t>
            </w:r>
          </w:p>
          <w:p>
            <w:pPr>
              <w:pStyle w:val="ListParagraph"/>
              <w:numPr>
                <w:ilvl w:val="0"/>
                <w:numId w:val="3"/>
              </w:numPr>
              <w:spacing w:after="20" w:before="20"/>
            </w:pPr>
            <w:r>
              <w:rPr>
                <w:rFonts w:ascii="Arial" w:cs="Arial" w:eastAsia="Arial" w:hAnsi="Arial"/>
                <w:color w:val="0F172A"/>
                <w:sz w:val="20"/>
                <w:szCs w:val="20"/>
              </w:rPr>
              <w:t xml:space="preserve">Point to the AI Lead Score (78/100) on the hero card for Skyline Renewables.</w:t>
            </w:r>
          </w:p>
          <w:p>
            <w:pPr>
              <w:pStyle w:val="ListParagraph"/>
              <w:numPr>
                <w:ilvl w:val="0"/>
                <w:numId w:val="3"/>
              </w:numPr>
              <w:spacing w:after="20" w:before="20"/>
            </w:pPr>
            <w:r>
              <w:rPr>
                <w:rFonts w:ascii="Arial" w:cs="Arial" w:eastAsia="Arial" w:hAnsi="Arial"/>
                <w:color w:val="0F172A"/>
                <w:sz w:val="20"/>
                <w:szCs w:val="20"/>
              </w:rPr>
              <w:t xml:space="preserve">Click "Summarize Lead" to show the GenAI brief.</w:t>
            </w:r>
          </w:p>
          <w:p>
            <w:pPr>
              <w:pStyle w:val="ListParagraph"/>
              <w:numPr>
                <w:ilvl w:val="0"/>
                <w:numId w:val="3"/>
              </w:numPr>
              <w:spacing w:after="20" w:before="20"/>
            </w:pPr>
            <w:r>
              <w:rPr>
                <w:rFonts w:ascii="Arial" w:cs="Arial" w:eastAsia="Arial" w:hAnsi="Arial"/>
                <w:color w:val="0F172A"/>
                <w:sz w:val="20"/>
                <w:szCs w:val="20"/>
              </w:rPr>
              <w:t xml:space="preserve">Show the Activity Timeline — qualification call, emails, discovery workshop all visible.</w:t>
            </w:r>
          </w:p>
          <w:p>
            <w:pPr>
              <w:pStyle w:val="ListParagraph"/>
              <w:numPr>
                <w:ilvl w:val="0"/>
                <w:numId w:val="3"/>
              </w:numPr>
              <w:spacing w:after="20" w:before="20"/>
            </w:pPr>
            <w:r>
              <w:rPr>
                <w:rFonts w:ascii="Arial" w:cs="Arial" w:eastAsia="Arial" w:hAnsi="Arial"/>
                <w:color w:val="0F172A"/>
                <w:sz w:val="20"/>
                <w:szCs w:val="20"/>
              </w:rPr>
              <w:t xml:space="preserve">Click "+ Log Call" to add a new activity entry.</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“Every morning Jordan opens her lead dashboard — not her email. Oracle AI has already ranked her leads by conversion probability overnight.”</w:t>
            </w:r>
          </w:p>
          <w:p>
            <w:pPr>
              <w:spacing w:after="20" w:before="20"/>
            </w:pPr>
            <w:r>
              <w:rPr>
                <w:rFonts w:ascii="Arial" w:cs="Arial" w:eastAsia="Arial" w:hAnsi="Arial"/>
                <w:i/>
                <w:iCs/>
                <w:color w:val="475569"/>
                <w:sz w:val="20"/>
                <w:szCs w:val="20"/>
              </w:rPr>
              <w:t xml:space="preserve">“This lead scores 78 — High Intent, Strong Fit, Active Engagement. The AI pulled that score from Lena Ortiz's email opens, website visits, and her title match against Jordan's ideal customer profile.”</w:t>
            </w:r>
          </w:p>
          <w:p>
            <w:pPr>
              <w:spacing w:after="20" w:before="20"/>
            </w:pPr>
            <w:r>
              <w:rPr>
                <w:rFonts w:ascii="Arial" w:cs="Arial" w:eastAsia="Arial" w:hAnsi="Arial"/>
                <w:i/>
                <w:iCs/>
                <w:color w:val="475569"/>
                <w:sz w:val="20"/>
                <w:szCs w:val="20"/>
              </w:rPr>
              <w:t xml:space="preserve">“Notice the Territory field: Southwest Region — Utilities &amp; Energy. This lead was auto-routed to Jordan the moment it hit the MQL threshold in Eloqua. Zero manual assignment.”</w:t>
            </w:r>
          </w:p>
          <w:p>
            <w:pPr>
              <w:spacing w:after="20" w:before="20"/>
            </w:pPr>
            <w:r>
              <w:rPr>
                <w:rFonts w:ascii="Arial" w:cs="Arial" w:eastAsia="Arial" w:hAnsi="Arial"/>
                <w:i/>
                <w:iCs/>
                <w:color w:val="475569"/>
                <w:sz w:val="20"/>
                <w:szCs w:val="20"/>
              </w:rPr>
              <w:t xml:space="preserve">“Jordan's first call of the day is already suggested by the Smart Actions panel — Oracle is coaching her before she even opens her calendar.”</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Pause here and ask: "How does your team know which leads to work first every morning?"</w:t>
            </w:r>
          </w:p>
          <w:p>
            <w:pPr>
              <w:pStyle w:val="ListParagraph"/>
              <w:numPr>
                <w:ilvl w:val="0"/>
                <w:numId w:val="2"/>
              </w:numPr>
              <w:spacing w:after="20" w:before="20"/>
            </w:pPr>
            <w:r>
              <w:rPr>
                <w:rFonts w:ascii="Arial" w:cs="Arial" w:eastAsia="Arial" w:hAnsi="Arial"/>
                <w:color w:val="92400E"/>
                <w:sz w:val="19"/>
                <w:szCs w:val="19"/>
              </w:rPr>
              <w:t xml:space="preserve">Click "Overview" in the GenAI panel to show the AI summary — it reads like a briefing note.</w:t>
            </w:r>
          </w:p>
          <w:p>
            <w:pPr>
              <w:pStyle w:val="ListParagraph"/>
              <w:numPr>
                <w:ilvl w:val="0"/>
                <w:numId w:val="2"/>
              </w:numPr>
              <w:spacing w:after="20" w:before="20"/>
            </w:pPr>
            <w:r>
              <w:rPr>
                <w:rFonts w:ascii="Arial" w:cs="Arial" w:eastAsia="Arial" w:hAnsi="Arial"/>
                <w:color w:val="92400E"/>
                <w:sz w:val="19"/>
                <w:szCs w:val="19"/>
              </w:rPr>
              <w:t xml:space="preserve">Log a call using the "+ Log Call" button to show the activity feed updating live.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00"/>
              <w:left w:type="dxa" w:w="180"/>
              <w:bottom w:type="dxa" w:w="100"/>
              <w:right w:type="dxa" w:w="180"/>
            </w:tcMar>
          </w:tcPr>
          <w:p>
            <w:r>
              <w:rPr>
                <w:rFonts w:ascii="Arial" w:cs="Arial" w:eastAsia="Arial" w:hAnsi="Arial"/>
                <w:b/>
                <w:bCs/>
                <w:caps/>
                <w:color w:val="FF7A18"/>
                <w:spacing w:val="20"/>
                <w:sz w:val="20"/>
                <w:szCs w:val="20"/>
              </w:rPr>
              <w:t xml:space="preserve">9:15 AM — Opportunity Check: Skyline Renewables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FEDD5" w:val="clear"/>
            <w:tcMar>
              <w:top w:type="dxa" w:w="120"/>
              <w:left w:type="dxa" w:w="140"/>
              <w:bottom w:type="dxa" w:w="120"/>
              <w:right w:type="dxa" w:w="140"/>
            </w:tcMar>
            <w:vAlign w:val="top"/>
          </w:tcPr>
          <w:p>
            <w:pPr>
              <w:spacing w:after="40" w:before="0"/>
            </w:pPr>
            <w:r>
              <w:rPr>
                <w:rFonts w:ascii="Arial" w:cs="Arial" w:eastAsia="Arial" w:hAnsi="Arial"/>
                <w:b/>
                <w:bCs/>
                <w:color w:val="FF7A18"/>
                <w:sz w:val="26"/>
                <w:szCs w:val="26"/>
              </w:rPr>
              <w:t xml:space="preserve">9:15 AM</w:t>
            </w:r>
          </w:p>
          <w:p>
            <w:pPr>
              <w:spacing w:after="40" w:before="0"/>
            </w:pPr>
            <w:r>
              <w:rPr>
                <w:rFonts w:ascii="Arial" w:cs="Arial" w:eastAsia="Arial" w:hAnsi="Arial"/>
                <w:b/>
                <w:bCs/>
                <w:color w:val="0F172A"/>
                <w:sz w:val="17"/>
                <w:szCs w:val="17"/>
              </w:rPr>
              <w:t xml:space="preserve">Opportunity</w:t>
            </w:r>
          </w:p>
          <w:p>
            <w:pPr>
              <w:spacing w:after="0" w:before="0"/>
            </w:pPr>
            <w:r>
              <w:rPr>
                <w:rFonts w:ascii="Arial" w:cs="Arial" w:eastAsia="Arial" w:hAnsi="Arial"/>
                <w:i/>
                <w:iCs/>
                <w:color w:val="475569"/>
                <w:sz w:val="15"/>
                <w:szCs w:val="15"/>
              </w:rPr>
              <w:t xml:space="preserve">cx_opportunity.html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FF7A18"/>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Navigate to cx_opportunity.html — the Skyline Renewables opportunity hero loads.</w:t>
            </w:r>
          </w:p>
          <w:p>
            <w:pPr>
              <w:pStyle w:val="ListParagraph"/>
              <w:numPr>
                <w:ilvl w:val="0"/>
                <w:numId w:val="3"/>
              </w:numPr>
              <w:spacing w:after="20" w:before="20"/>
            </w:pPr>
            <w:r>
              <w:rPr>
                <w:rFonts w:ascii="Arial" w:cs="Arial" w:eastAsia="Arial" w:hAnsi="Arial"/>
                <w:color w:val="0F172A"/>
                <w:sz w:val="20"/>
                <w:szCs w:val="20"/>
              </w:rPr>
              <w:t xml:space="preserve">Point to the Next Best Action (NBA) widget — "Schedule executive alignment call with Lena Ortiz."</w:t>
            </w:r>
          </w:p>
          <w:p>
            <w:pPr>
              <w:pStyle w:val="ListParagraph"/>
              <w:numPr>
                <w:ilvl w:val="0"/>
                <w:numId w:val="3"/>
              </w:numPr>
              <w:spacing w:after="20" w:before="20"/>
            </w:pPr>
            <w:r>
              <w:rPr>
                <w:rFonts w:ascii="Arial" w:cs="Arial" w:eastAsia="Arial" w:hAnsi="Arial"/>
                <w:color w:val="0F172A"/>
                <w:sz w:val="20"/>
                <w:szCs w:val="20"/>
              </w:rPr>
              <w:t xml:space="preserve">Click the Account Hierarchy tab — show parent Skyline Inc. with 3 child sites.</w:t>
            </w:r>
          </w:p>
          <w:p>
            <w:pPr>
              <w:pStyle w:val="ListParagraph"/>
              <w:numPr>
                <w:ilvl w:val="0"/>
                <w:numId w:val="3"/>
              </w:numPr>
              <w:spacing w:after="20" w:before="20"/>
            </w:pPr>
            <w:r>
              <w:rPr>
                <w:rFonts w:ascii="Arial" w:cs="Arial" w:eastAsia="Arial" w:hAnsi="Arial"/>
                <w:color w:val="0F172A"/>
                <w:sz w:val="20"/>
                <w:szCs w:val="20"/>
              </w:rPr>
              <w:t xml:space="preserve">Click the Revenue Lines tab — $1,204,000 total across 4 products.</w:t>
            </w:r>
          </w:p>
          <w:p>
            <w:pPr>
              <w:pStyle w:val="ListParagraph"/>
              <w:numPr>
                <w:ilvl w:val="0"/>
                <w:numId w:val="3"/>
              </w:numPr>
              <w:spacing w:after="20" w:before="20"/>
            </w:pPr>
            <w:r>
              <w:rPr>
                <w:rFonts w:ascii="Arial" w:cs="Arial" w:eastAsia="Arial" w:hAnsi="Arial"/>
                <w:color w:val="0F172A"/>
                <w:sz w:val="20"/>
                <w:szCs w:val="20"/>
              </w:rPr>
              <w:t xml:space="preserve">Click the Contacts tab — show Lena (Decision Maker), Marcus (Influencer), Sara (Economic Buyer).</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“Jordan's biggest active opportunity is Skyline Renewables — $1.25M. She opens it and the first thing she sees is Oracle's Next Best Action recommendation.”</w:t>
            </w:r>
          </w:p>
          <w:p>
            <w:pPr>
              <w:spacing w:after="20" w:before="20"/>
            </w:pPr>
            <w:r>
              <w:rPr>
                <w:rFonts w:ascii="Arial" w:cs="Arial" w:eastAsia="Arial" w:hAnsi="Arial"/>
                <w:i/>
                <w:iCs/>
                <w:color w:val="475569"/>
                <w:sz w:val="20"/>
                <w:szCs w:val="20"/>
              </w:rPr>
              <w:t xml:space="preserve">“NBA says: "Schedule an executive alignment call with Lena Ortiz — deal has been in Proposal stage for 9 days with no decision-maker contact." That's AI-driven coaching, not a manager nagging her.”</w:t>
            </w:r>
          </w:p>
          <w:p>
            <w:pPr>
              <w:spacing w:after="20" w:before="20"/>
            </w:pPr>
            <w:r>
              <w:rPr>
                <w:rFonts w:ascii="Arial" w:cs="Arial" w:eastAsia="Arial" w:hAnsi="Arial"/>
                <w:i/>
                <w:iCs/>
                <w:color w:val="475569"/>
                <w:sz w:val="20"/>
                <w:szCs w:val="20"/>
              </w:rPr>
              <w:t xml:space="preserve">“The Account Hierarchy shows why this deal is complex — Skyline is the parent, but there are three sites: Austin Main Campus, San Antonio Facility, Dallas Distribution. Each site is a separate buying center with its own budget. That's $1.25M at the enterprise level, but Jordan can upsell each site individually later.”</w:t>
            </w:r>
          </w:p>
          <w:p>
            <w:pPr>
              <w:spacing w:after="20" w:before="20"/>
            </w:pPr>
            <w:r>
              <w:rPr>
                <w:rFonts w:ascii="Arial" w:cs="Arial" w:eastAsia="Arial" w:hAnsi="Arial"/>
                <w:i/>
                <w:iCs/>
                <w:color w:val="475569"/>
                <w:sz w:val="20"/>
                <w:szCs w:val="20"/>
              </w:rPr>
              <w:t xml:space="preserve">“Three stakeholders mapped, each with a role: Decision Maker, Influencer, Economic Buyer. Jordan knows exactly who to call and why.”</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Click "Run Scenario" or any NBA button to show the AI coaching panel.</w:t>
            </w:r>
          </w:p>
          <w:p>
            <w:pPr>
              <w:pStyle w:val="ListParagraph"/>
              <w:numPr>
                <w:ilvl w:val="0"/>
                <w:numId w:val="2"/>
              </w:numPr>
              <w:spacing w:after="20" w:before="20"/>
            </w:pPr>
            <w:r>
              <w:rPr>
                <w:rFonts w:ascii="Arial" w:cs="Arial" w:eastAsia="Arial" w:hAnsi="Arial"/>
                <w:color w:val="92400E"/>
                <w:sz w:val="19"/>
                <w:szCs w:val="19"/>
              </w:rPr>
              <w:t xml:space="preserve">Hover over the Account Hierarchy site cards to point out the BVC badge and cross-sell indicators.</w:t>
            </w:r>
          </w:p>
          <w:p>
            <w:pPr>
              <w:pStyle w:val="ListParagraph"/>
              <w:numPr>
                <w:ilvl w:val="0"/>
                <w:numId w:val="2"/>
              </w:numPr>
              <w:spacing w:after="20" w:before="20"/>
            </w:pPr>
            <w:r>
              <w:rPr>
                <w:rFonts w:ascii="Arial" w:cs="Arial" w:eastAsia="Arial" w:hAnsi="Arial"/>
                <w:color w:val="92400E"/>
                <w:sz w:val="19"/>
                <w:szCs w:val="19"/>
              </w:rPr>
              <w:t xml:space="preserve">Ask: "When a deal has multiple sites like this — how do you manage the complexity today?"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00"/>
              <w:left w:type="dxa" w:w="180"/>
              <w:bottom w:type="dxa" w:w="100"/>
              <w:right w:type="dxa" w:w="180"/>
            </w:tcMar>
          </w:tcPr>
          <w:p>
            <w:r>
              <w:rPr>
                <w:rFonts w:ascii="Arial" w:cs="Arial" w:eastAsia="Arial" w:hAnsi="Arial"/>
                <w:b/>
                <w:bCs/>
                <w:caps/>
                <w:color w:val="FF7A18"/>
                <w:spacing w:val="20"/>
                <w:sz w:val="20"/>
                <w:szCs w:val="20"/>
              </w:rPr>
              <w:t xml:space="preserve">10:30 AM — Quote in Minutes: CPQ</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FEDD5" w:val="clear"/>
            <w:tcMar>
              <w:top w:type="dxa" w:w="120"/>
              <w:left w:type="dxa" w:w="140"/>
              <w:bottom w:type="dxa" w:w="120"/>
              <w:right w:type="dxa" w:w="140"/>
            </w:tcMar>
            <w:vAlign w:val="top"/>
          </w:tcPr>
          <w:p>
            <w:pPr>
              <w:spacing w:after="40" w:before="0"/>
            </w:pPr>
            <w:r>
              <w:rPr>
                <w:rFonts w:ascii="Arial" w:cs="Arial" w:eastAsia="Arial" w:hAnsi="Arial"/>
                <w:b/>
                <w:bCs/>
                <w:color w:val="FF7A18"/>
                <w:sz w:val="26"/>
                <w:szCs w:val="26"/>
              </w:rPr>
              <w:t xml:space="preserve">10:30 AM</w:t>
            </w:r>
          </w:p>
          <w:p>
            <w:pPr>
              <w:spacing w:after="40" w:before="0"/>
            </w:pPr>
            <w:r>
              <w:rPr>
                <w:rFonts w:ascii="Arial" w:cs="Arial" w:eastAsia="Arial" w:hAnsi="Arial"/>
                <w:b/>
                <w:bCs/>
                <w:color w:val="0F172A"/>
                <w:sz w:val="17"/>
                <w:szCs w:val="17"/>
              </w:rPr>
              <w:t xml:space="preserve">CPQ Quote Builder</w:t>
            </w:r>
          </w:p>
          <w:p>
            <w:pPr>
              <w:spacing w:after="0" w:before="0"/>
            </w:pPr>
            <w:r>
              <w:rPr>
                <w:rFonts w:ascii="Arial" w:cs="Arial" w:eastAsia="Arial" w:hAnsi="Arial"/>
                <w:i/>
                <w:iCs/>
                <w:color w:val="475569"/>
                <w:sz w:val="15"/>
                <w:szCs w:val="15"/>
              </w:rPr>
              <w:t xml:space="preserve">cpq_quote_builder.html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FF7A18"/>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cpq_quote_builder.html — quote Q-2024-0892 for Skyline Renewables.</w:t>
            </w:r>
          </w:p>
          <w:p>
            <w:pPr>
              <w:pStyle w:val="ListParagraph"/>
              <w:numPr>
                <w:ilvl w:val="0"/>
                <w:numId w:val="3"/>
              </w:numPr>
              <w:spacing w:after="20" w:before="20"/>
            </w:pPr>
            <w:r>
              <w:rPr>
                <w:rFonts w:ascii="Arial" w:cs="Arial" w:eastAsia="Arial" w:hAnsi="Arial"/>
                <w:color w:val="0F172A"/>
                <w:sz w:val="20"/>
                <w:szCs w:val="20"/>
              </w:rPr>
              <w:t xml:space="preserve">Show the Configuration tab — 4 line items, $1,204,000 total.</w:t>
            </w:r>
          </w:p>
          <w:p>
            <w:pPr>
              <w:pStyle w:val="ListParagraph"/>
              <w:numPr>
                <w:ilvl w:val="0"/>
                <w:numId w:val="3"/>
              </w:numPr>
              <w:spacing w:after="20" w:before="20"/>
            </w:pPr>
            <w:r>
              <w:rPr>
                <w:rFonts w:ascii="Arial" w:cs="Arial" w:eastAsia="Arial" w:hAnsi="Arial"/>
                <w:color w:val="0F172A"/>
                <w:sz w:val="20"/>
                <w:szCs w:val="20"/>
              </w:rPr>
              <w:t xml:space="preserve">Click the Pricing Waterfall tab — walk through list → discounts → net price.</w:t>
            </w:r>
          </w:p>
          <w:p>
            <w:pPr>
              <w:pStyle w:val="ListParagraph"/>
              <w:numPr>
                <w:ilvl w:val="0"/>
                <w:numId w:val="3"/>
              </w:numPr>
              <w:spacing w:after="20" w:before="20"/>
            </w:pPr>
            <w:r>
              <w:rPr>
                <w:rFonts w:ascii="Arial" w:cs="Arial" w:eastAsia="Arial" w:hAnsi="Arial"/>
                <w:color w:val="0F172A"/>
                <w:sz w:val="20"/>
                <w:szCs w:val="20"/>
              </w:rPr>
              <w:t xml:space="preserve">Click the Approvals tab — show the 3-step approval chain, current status "Pending."</w:t>
            </w:r>
          </w:p>
          <w:p>
            <w:pPr>
              <w:pStyle w:val="ListParagraph"/>
              <w:numPr>
                <w:ilvl w:val="0"/>
                <w:numId w:val="3"/>
              </w:numPr>
              <w:spacing w:after="20" w:before="20"/>
            </w:pPr>
            <w:r>
              <w:rPr>
                <w:rFonts w:ascii="Arial" w:cs="Arial" w:eastAsia="Arial" w:hAnsi="Arial"/>
                <w:color w:val="0F172A"/>
                <w:sz w:val="20"/>
                <w:szCs w:val="20"/>
              </w:rPr>
              <w:t xml:space="preserve">Click the Quote Document tab — show the styled PDF preview.</w:t>
            </w:r>
          </w:p>
          <w:p>
            <w:pPr>
              <w:pStyle w:val="ListParagraph"/>
              <w:numPr>
                <w:ilvl w:val="0"/>
                <w:numId w:val="3"/>
              </w:numPr>
              <w:spacing w:after="20" w:before="20"/>
            </w:pPr>
            <w:r>
              <w:rPr>
                <w:rFonts w:ascii="Arial" w:cs="Arial" w:eastAsia="Arial" w:hAnsi="Arial"/>
                <w:color w:val="0F172A"/>
                <w:sz w:val="20"/>
                <w:szCs w:val="20"/>
              </w:rPr>
              <w:t xml:space="preserve">Click the Delivery Tracking tab — 3 opens by Lena, 14 min read time.</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“Lena asked Jordan for a revised quote this morning. In the old world, Jordan would spend 2 hours in a spreadsheet, email it to sales ops for pricing approval, wait a day, then email a PDF manually.”</w:t>
            </w:r>
          </w:p>
          <w:p>
            <w:pPr>
              <w:spacing w:after="20" w:before="20"/>
            </w:pPr>
            <w:r>
              <w:rPr>
                <w:rFonts w:ascii="Arial" w:cs="Arial" w:eastAsia="Arial" w:hAnsi="Arial"/>
                <w:i/>
                <w:iCs/>
                <w:color w:val="475569"/>
                <w:sz w:val="20"/>
                <w:szCs w:val="20"/>
              </w:rPr>
              <w:t xml:space="preserve">“In Oracle CPQ: Jordan selects the products from a catalog — no manual pricing, no rekeying. The system applies her customer's contracted pricing, volume discounts, and bundle rates automatically.”</w:t>
            </w:r>
          </w:p>
          <w:p>
            <w:pPr>
              <w:spacing w:after="20" w:before="20"/>
            </w:pPr>
            <w:r>
              <w:rPr>
                <w:rFonts w:ascii="Arial" w:cs="Arial" w:eastAsia="Arial" w:hAnsi="Arial"/>
                <w:i/>
                <w:iCs/>
                <w:color w:val="475569"/>
                <w:sz w:val="20"/>
                <w:szCs w:val="20"/>
              </w:rPr>
              <w:t xml:space="preserve">“The Pricing Waterfall shows Lena and her CFO exactly how the price was built. No black box. That transparency actually accelerates deals because procurement can't question what they can see.”</w:t>
            </w:r>
          </w:p>
          <w:p>
            <w:pPr>
              <w:spacing w:after="20" w:before="20"/>
            </w:pPr>
            <w:r>
              <w:rPr>
                <w:rFonts w:ascii="Arial" w:cs="Arial" w:eastAsia="Arial" w:hAnsi="Arial"/>
                <w:i/>
                <w:iCs/>
                <w:color w:val="475569"/>
                <w:sz w:val="20"/>
                <w:szCs w:val="20"/>
              </w:rPr>
              <w:t xml:space="preserve">“The quote is pending manager approval — it's over 8% discount. Jordan's manager gets an email and a CRM notification. Typical approval: 2 hours. Old process: 2 days.”</w:t>
            </w:r>
          </w:p>
          <w:p>
            <w:pPr>
              <w:spacing w:after="20" w:before="20"/>
            </w:pPr>
            <w:r>
              <w:rPr>
                <w:rFonts w:ascii="Arial" w:cs="Arial" w:eastAsia="Arial" w:hAnsi="Arial"/>
                <w:i/>
                <w:iCs/>
                <w:color w:val="475569"/>
                <w:sz w:val="20"/>
                <w:szCs w:val="20"/>
              </w:rPr>
              <w:t xml:space="preserve">“And look at this — Lena has already opened the quote 3 times and spent 14 minutes reading it. Jordan knows Lena is engaged before she even follows up. That's seller intelligence.”</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Click "AI Pricing Check" to show the validation result — reinforce AI's role in pricing governance.</w:t>
            </w:r>
          </w:p>
          <w:p>
            <w:pPr>
              <w:pStyle w:val="ListParagraph"/>
              <w:numPr>
                <w:ilvl w:val="0"/>
                <w:numId w:val="2"/>
              </w:numPr>
              <w:spacing w:after="20" w:before="20"/>
            </w:pPr>
            <w:r>
              <w:rPr>
                <w:rFonts w:ascii="Arial" w:cs="Arial" w:eastAsia="Arial" w:hAnsi="Arial"/>
                <w:color w:val="92400E"/>
                <w:sz w:val="19"/>
                <w:szCs w:val="19"/>
              </w:rPr>
              <w:t xml:space="preserve">Point to the 67% win rate tile in the dark analytics deck — this is deal-level intelligence.</w:t>
            </w:r>
          </w:p>
          <w:p>
            <w:pPr>
              <w:pStyle w:val="ListParagraph"/>
              <w:numPr>
                <w:ilvl w:val="0"/>
                <w:numId w:val="2"/>
              </w:numPr>
              <w:spacing w:after="20" w:before="20"/>
            </w:pPr>
            <w:r>
              <w:rPr>
                <w:rFonts w:ascii="Arial" w:cs="Arial" w:eastAsia="Arial" w:hAnsi="Arial"/>
                <w:color w:val="92400E"/>
                <w:sz w:val="19"/>
                <w:szCs w:val="19"/>
              </w:rPr>
              <w:t xml:space="preserve">Ask: "How long does it take your reps to get a quote out today — from request to customer receipt?"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00"/>
              <w:left w:type="dxa" w:w="180"/>
              <w:bottom w:type="dxa" w:w="100"/>
              <w:right w:type="dxa" w:w="180"/>
            </w:tcMar>
          </w:tcPr>
          <w:p>
            <w:r>
              <w:rPr>
                <w:rFonts w:ascii="Arial" w:cs="Arial" w:eastAsia="Arial" w:hAnsi="Arial"/>
                <w:b/>
                <w:bCs/>
                <w:caps/>
                <w:color w:val="FF7A18"/>
                <w:spacing w:val="20"/>
                <w:sz w:val="20"/>
                <w:szCs w:val="20"/>
              </w:rPr>
              <w:t xml:space="preserve">1:00 PM — Discovery Call: New Prospect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FEDD5" w:val="clear"/>
            <w:tcMar>
              <w:top w:type="dxa" w:w="120"/>
              <w:left w:type="dxa" w:w="140"/>
              <w:bottom w:type="dxa" w:w="120"/>
              <w:right w:type="dxa" w:w="140"/>
            </w:tcMar>
            <w:vAlign w:val="top"/>
          </w:tcPr>
          <w:p>
            <w:pPr>
              <w:spacing w:after="40" w:before="0"/>
            </w:pPr>
            <w:r>
              <w:rPr>
                <w:rFonts w:ascii="Arial" w:cs="Arial" w:eastAsia="Arial" w:hAnsi="Arial"/>
                <w:b/>
                <w:bCs/>
                <w:color w:val="FF7A18"/>
                <w:sz w:val="26"/>
                <w:szCs w:val="26"/>
              </w:rPr>
              <w:t xml:space="preserve">1:00 PM</w:t>
            </w:r>
          </w:p>
          <w:p>
            <w:pPr>
              <w:spacing w:after="40" w:before="0"/>
            </w:pPr>
            <w:r>
              <w:rPr>
                <w:rFonts w:ascii="Arial" w:cs="Arial" w:eastAsia="Arial" w:hAnsi="Arial"/>
                <w:b/>
                <w:bCs/>
                <w:color w:val="0F172A"/>
                <w:sz w:val="17"/>
                <w:szCs w:val="17"/>
              </w:rPr>
              <w:t xml:space="preserve">Lead → Smart Actions</w:t>
            </w:r>
          </w:p>
          <w:p>
            <w:pPr>
              <w:spacing w:after="0" w:before="0"/>
            </w:pPr>
            <w:r>
              <w:rPr>
                <w:rFonts w:ascii="Arial" w:cs="Arial" w:eastAsia="Arial" w:hAnsi="Arial"/>
                <w:i/>
                <w:iCs/>
                <w:color w:val="475569"/>
                <w:sz w:val="15"/>
                <w:szCs w:val="15"/>
              </w:rPr>
              <w:t xml:space="preserve">cx_lead.html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FF7A18"/>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Return to cx_lead.html — show the Smart Actions panel.</w:t>
            </w:r>
          </w:p>
          <w:p>
            <w:pPr>
              <w:pStyle w:val="ListParagraph"/>
              <w:numPr>
                <w:ilvl w:val="0"/>
                <w:numId w:val="3"/>
              </w:numPr>
              <w:spacing w:after="20" w:before="20"/>
            </w:pPr>
            <w:r>
              <w:rPr>
                <w:rFonts w:ascii="Arial" w:cs="Arial" w:eastAsia="Arial" w:hAnsi="Arial"/>
                <w:color w:val="0F172A"/>
                <w:sz w:val="20"/>
                <w:szCs w:val="20"/>
              </w:rPr>
              <w:t xml:space="preserve">Click "Create Quote" from Smart Actions to show the CPQ launch flow.</w:t>
            </w:r>
          </w:p>
          <w:p>
            <w:pPr>
              <w:pStyle w:val="ListParagraph"/>
              <w:numPr>
                <w:ilvl w:val="0"/>
                <w:numId w:val="3"/>
              </w:numPr>
              <w:spacing w:after="20" w:before="20"/>
            </w:pPr>
            <w:r>
              <w:rPr>
                <w:rFonts w:ascii="Arial" w:cs="Arial" w:eastAsia="Arial" w:hAnsi="Arial"/>
                <w:color w:val="0F172A"/>
                <w:sz w:val="20"/>
                <w:szCs w:val="20"/>
              </w:rPr>
              <w:t xml:space="preserve">Click "Log Call" from Smart Actions — fill in call notes.</w:t>
            </w:r>
          </w:p>
          <w:p>
            <w:pPr>
              <w:pStyle w:val="ListParagraph"/>
              <w:numPr>
                <w:ilvl w:val="0"/>
                <w:numId w:val="3"/>
              </w:numPr>
              <w:spacing w:after="20" w:before="20"/>
            </w:pPr>
            <w:r>
              <w:rPr>
                <w:rFonts w:ascii="Arial" w:cs="Arial" w:eastAsia="Arial" w:hAnsi="Arial"/>
                <w:color w:val="0F172A"/>
                <w:sz w:val="20"/>
                <w:szCs w:val="20"/>
              </w:rPr>
              <w:t xml:space="preserve">Show the GenAI "Risks &amp; Signals" output.</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“Jordan just finished a 45-minute discovery call with a new prospect — NovaTech Industries. She doesn't leave the lead screen to log the call.”</w:t>
            </w:r>
          </w:p>
          <w:p>
            <w:pPr>
              <w:spacing w:after="20" w:before="20"/>
            </w:pPr>
            <w:r>
              <w:rPr>
                <w:rFonts w:ascii="Arial" w:cs="Arial" w:eastAsia="Arial" w:hAnsi="Arial"/>
                <w:i/>
                <w:iCs/>
                <w:color w:val="475569"/>
                <w:sz w:val="20"/>
                <w:szCs w:val="20"/>
              </w:rPr>
              <w:t xml:space="preserve">“Smart Actions surface right on the lead page: Log Call, Send Email, Schedule Meeting, Create Task — she logs the call in 30 seconds, notes included.”</w:t>
            </w:r>
          </w:p>
          <w:p>
            <w:pPr>
              <w:spacing w:after="20" w:before="20"/>
            </w:pPr>
            <w:r>
              <w:rPr>
                <w:rFonts w:ascii="Arial" w:cs="Arial" w:eastAsia="Arial" w:hAnsi="Arial"/>
                <w:i/>
                <w:iCs/>
                <w:color w:val="475569"/>
                <w:sz w:val="20"/>
                <w:szCs w:val="20"/>
              </w:rPr>
              <w:t xml:space="preserve">“The AI Risks &amp; Signals panel flags something automatically: "NovaTech has an open service case and a $62K invoice overdue. Recommend involving Customer Success before advancing." Jordan sees that before she sends the next email.”</w:t>
            </w:r>
          </w:p>
          <w:p>
            <w:pPr>
              <w:spacing w:after="20" w:before="20"/>
            </w:pPr>
            <w:r>
              <w:rPr>
                <w:rFonts w:ascii="Arial" w:cs="Arial" w:eastAsia="Arial" w:hAnsi="Arial"/>
                <w:i/>
                <w:iCs/>
                <w:color w:val="475569"/>
                <w:sz w:val="20"/>
                <w:szCs w:val="20"/>
              </w:rPr>
              <w:t xml:space="preserve">“That flag just saved a potentially awkward sales conversation — Oracle surfaces the customer's full relationship context, not just the sales data.”</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Click "Risks &amp; Signals" button in the AI panel to show the automated flag.</w:t>
            </w:r>
          </w:p>
          <w:p>
            <w:pPr>
              <w:pStyle w:val="ListParagraph"/>
              <w:numPr>
                <w:ilvl w:val="0"/>
                <w:numId w:val="2"/>
              </w:numPr>
              <w:spacing w:after="20" w:before="20"/>
            </w:pPr>
            <w:r>
              <w:rPr>
                <w:rFonts w:ascii="Arial" w:cs="Arial" w:eastAsia="Arial" w:hAnsi="Arial"/>
                <w:color w:val="92400E"/>
                <w:sz w:val="19"/>
                <w:szCs w:val="19"/>
              </w:rPr>
              <w:t xml:space="preserve">Ask: "Does your team know about service or billing issues before they show up in a sales meeting?"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00"/>
              <w:left w:type="dxa" w:w="180"/>
              <w:bottom w:type="dxa" w:w="100"/>
              <w:right w:type="dxa" w:w="180"/>
            </w:tcMar>
          </w:tcPr>
          <w:p>
            <w:r>
              <w:rPr>
                <w:rFonts w:ascii="Arial" w:cs="Arial" w:eastAsia="Arial" w:hAnsi="Arial"/>
                <w:b/>
                <w:bCs/>
                <w:caps/>
                <w:color w:val="FF7A18"/>
                <w:spacing w:val="20"/>
                <w:sz w:val="20"/>
                <w:szCs w:val="20"/>
              </w:rPr>
              <w:t xml:space="preserve">3:30 PM — Pipeline Update &amp; Forecast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FEDD5" w:val="clear"/>
            <w:tcMar>
              <w:top w:type="dxa" w:w="120"/>
              <w:left w:type="dxa" w:w="140"/>
              <w:bottom w:type="dxa" w:w="120"/>
              <w:right w:type="dxa" w:w="140"/>
            </w:tcMar>
            <w:vAlign w:val="top"/>
          </w:tcPr>
          <w:p>
            <w:pPr>
              <w:spacing w:after="40" w:before="0"/>
            </w:pPr>
            <w:r>
              <w:rPr>
                <w:rFonts w:ascii="Arial" w:cs="Arial" w:eastAsia="Arial" w:hAnsi="Arial"/>
                <w:b/>
                <w:bCs/>
                <w:color w:val="FF7A18"/>
                <w:sz w:val="26"/>
                <w:szCs w:val="26"/>
              </w:rPr>
              <w:t xml:space="preserve">3:30 PM</w:t>
            </w:r>
          </w:p>
          <w:p>
            <w:pPr>
              <w:spacing w:after="40" w:before="0"/>
            </w:pPr>
            <w:r>
              <w:rPr>
                <w:rFonts w:ascii="Arial" w:cs="Arial" w:eastAsia="Arial" w:hAnsi="Arial"/>
                <w:b/>
                <w:bCs/>
                <w:color w:val="0F172A"/>
                <w:sz w:val="17"/>
                <w:szCs w:val="17"/>
              </w:rPr>
              <w:t xml:space="preserve">Forecasting</w:t>
            </w:r>
          </w:p>
          <w:p>
            <w:pPr>
              <w:spacing w:after="0" w:before="0"/>
            </w:pPr>
            <w:r>
              <w:rPr>
                <w:rFonts w:ascii="Arial" w:cs="Arial" w:eastAsia="Arial" w:hAnsi="Arial"/>
                <w:i/>
                <w:iCs/>
                <w:color w:val="475569"/>
                <w:sz w:val="15"/>
                <w:szCs w:val="15"/>
              </w:rPr>
              <w:t xml:space="preserve">forecasting_pipeline.html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FF7A18"/>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forecasting_pipeline.html.</w:t>
            </w:r>
          </w:p>
          <w:p>
            <w:pPr>
              <w:pStyle w:val="ListParagraph"/>
              <w:numPr>
                <w:ilvl w:val="0"/>
                <w:numId w:val="3"/>
              </w:numPr>
              <w:spacing w:after="20" w:before="20"/>
            </w:pPr>
            <w:r>
              <w:rPr>
                <w:rFonts w:ascii="Arial" w:cs="Arial" w:eastAsia="Arial" w:hAnsi="Arial"/>
                <w:color w:val="0F172A"/>
                <w:sz w:val="20"/>
                <w:szCs w:val="20"/>
              </w:rPr>
              <w:t xml:space="preserve">Show Jordan's deals by forecast category: Commit, Best Case, Pipeline.</w:t>
            </w:r>
          </w:p>
          <w:p>
            <w:pPr>
              <w:pStyle w:val="ListParagraph"/>
              <w:numPr>
                <w:ilvl w:val="0"/>
                <w:numId w:val="3"/>
              </w:numPr>
              <w:spacing w:after="20" w:before="20"/>
            </w:pPr>
            <w:r>
              <w:rPr>
                <w:rFonts w:ascii="Arial" w:cs="Arial" w:eastAsia="Arial" w:hAnsi="Arial"/>
                <w:color w:val="0F172A"/>
                <w:sz w:val="20"/>
                <w:szCs w:val="20"/>
              </w:rPr>
              <w:t xml:space="preserve">Point to the deal risk flags — Skyline at "Proposal 9 days, no recent activity."</w:t>
            </w:r>
          </w:p>
          <w:p>
            <w:pPr>
              <w:pStyle w:val="ListParagraph"/>
              <w:numPr>
                <w:ilvl w:val="0"/>
                <w:numId w:val="3"/>
              </w:numPr>
              <w:spacing w:after="20" w:before="20"/>
            </w:pPr>
            <w:r>
              <w:rPr>
                <w:rFonts w:ascii="Arial" w:cs="Arial" w:eastAsia="Arial" w:hAnsi="Arial"/>
                <w:color w:val="0F172A"/>
                <w:sz w:val="20"/>
                <w:szCs w:val="20"/>
              </w:rPr>
              <w:t xml:space="preserve">Show the quota progress bar — 84% attainment, $49,600 gap.</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“End of day — Jordan updates her forecast. In most CRMs this means wrestling with dropdowns and picklists. In Oracle, she simply tags each deal: Commit, Best Case, or Pipeline.”</w:t>
            </w:r>
          </w:p>
          <w:p>
            <w:pPr>
              <w:spacing w:after="20" w:before="20"/>
            </w:pPr>
            <w:r>
              <w:rPr>
                <w:rFonts w:ascii="Arial" w:cs="Arial" w:eastAsia="Arial" w:hAnsi="Arial"/>
                <w:i/>
                <w:iCs/>
                <w:color w:val="475569"/>
                <w:sz w:val="20"/>
                <w:szCs w:val="20"/>
              </w:rPr>
              <w:t xml:space="preserve">“Her manager can see her forecast update in real time — no Monday morning meeting just to get numbers.”</w:t>
            </w:r>
          </w:p>
          <w:p>
            <w:pPr>
              <w:spacing w:after="20" w:before="20"/>
            </w:pPr>
            <w:r>
              <w:rPr>
                <w:rFonts w:ascii="Arial" w:cs="Arial" w:eastAsia="Arial" w:hAnsi="Arial"/>
                <w:i/>
                <w:iCs/>
                <w:color w:val="475569"/>
                <w:sz w:val="20"/>
                <w:szCs w:val="20"/>
              </w:rPr>
              <w:t xml:space="preserve">“Oracle shows Jordan her gap to quota: $49,600. It also shows her what pipeline she needs to close to get there — and flags which deals are at risk of slipping.”</w:t>
            </w:r>
          </w:p>
          <w:p>
            <w:pPr>
              <w:spacing w:after="20" w:before="20"/>
            </w:pPr>
            <w:r>
              <w:rPr>
                <w:rFonts w:ascii="Arial" w:cs="Arial" w:eastAsia="Arial" w:hAnsi="Arial"/>
                <w:i/>
                <w:iCs/>
                <w:color w:val="475569"/>
                <w:sz w:val="20"/>
                <w:szCs w:val="20"/>
              </w:rPr>
              <w:t xml:space="preserve">“Jordan finishes her day knowing exactly what she needs to do tomorrow: call Lena on the Skyline deal, push the NovaTech qualification forward, and follow up on the CPQ approval.”</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Point out the "AI Commit" vs "Rep Commit" comparison — this is where sandbagging gets exposed.</w:t>
            </w:r>
          </w:p>
          <w:p>
            <w:pPr>
              <w:pStyle w:val="ListParagraph"/>
              <w:numPr>
                <w:ilvl w:val="0"/>
                <w:numId w:val="2"/>
              </w:numPr>
              <w:spacing w:after="20" w:before="20"/>
            </w:pPr>
            <w:r>
              <w:rPr>
                <w:rFonts w:ascii="Arial" w:cs="Arial" w:eastAsia="Arial" w:hAnsi="Arial"/>
                <w:color w:val="92400E"/>
                <w:sz w:val="19"/>
                <w:szCs w:val="19"/>
              </w:rPr>
              <w:t xml:space="preserve">Ask: "How does your current forecast process work — and how much time does it take per rep per week?"</w:t>
            </w:r>
          </w:p>
        </w:tc>
      </w:tr>
    </w:tbl>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200"/>
              <w:left w:type="dxa" w:w="240"/>
              <w:bottom w:type="dxa" w:w="200"/>
              <w:right w:type="dxa" w:w="240"/>
            </w:tcMar>
          </w:tcPr>
          <w:p>
            <w:pPr>
              <w:spacing w:after="40" w:before="0"/>
            </w:pPr>
            <w:r>
              <w:rPr>
                <w:rFonts w:ascii="Arial" w:cs="Arial" w:eastAsia="Arial" w:hAnsi="Arial"/>
                <w:b/>
                <w:bCs/>
                <w:color w:val="0F172A"/>
                <w:sz w:val="44"/>
                <w:szCs w:val="44"/>
              </w:rPr>
              <w:t xml:space="preserve">📋  A Day in the Life — Sales Manager</w:t>
            </w:r>
          </w:p>
          <w:p>
            <w:pPr>
              <w:spacing w:after="40" w:before="0"/>
            </w:pPr>
            <w:r>
              <w:rPr>
                <w:rFonts w:ascii="Arial" w:cs="Arial" w:eastAsia="Arial" w:hAnsi="Arial"/>
                <w:i/>
                <w:iCs/>
                <w:color w:val="475569"/>
                <w:sz w:val="24"/>
                <w:szCs w:val="24"/>
              </w:rPr>
              <w:t xml:space="preserve">Sarah Whitmore · Regional Sales Manager, Southwest</w:t>
            </w:r>
          </w:p>
          <w:p>
            <w:pPr>
              <w:spacing w:after="0" w:before="20"/>
            </w:pPr>
            <w:r>
              <w:rPr>
                <w:rFonts w:ascii="Arial" w:cs="Arial" w:eastAsia="Arial" w:hAnsi="Arial"/>
                <w:b/>
                <w:bCs/>
                <w:color w:val="1D4ED8"/>
                <w:sz w:val="20"/>
                <w:szCs w:val="20"/>
              </w:rPr>
              <w:t xml:space="preserve">Role: </w:t>
            </w:r>
            <w:r>
              <w:rPr>
                <w:rFonts w:ascii="Arial" w:cs="Arial" w:eastAsia="Arial" w:hAnsi="Arial"/>
                <w:color w:val="0F172A"/>
                <w:sz w:val="20"/>
                <w:szCs w:val="20"/>
              </w:rPr>
              <w:t xml:space="preserve">Regional Sales Manager — 8 direct reports</w:t>
            </w:r>
            <w:r>
              <w:rPr>
                <w:rFonts w:ascii="Arial" w:cs="Arial" w:eastAsia="Arial" w:hAnsi="Arial"/>
                <w:b/>
                <w:bCs/>
                <w:color w:val="1D4ED8"/>
                <w:sz w:val="20"/>
                <w:szCs w:val="20"/>
              </w:rPr>
              <w:t xml:space="preserve">   |   Focus: </w:t>
            </w:r>
            <w:r>
              <w:rPr>
                <w:rFonts w:ascii="Arial" w:cs="Arial" w:eastAsia="Arial" w:hAnsi="Arial"/>
                <w:color w:val="0F172A"/>
                <w:sz w:val="20"/>
                <w:szCs w:val="20"/>
              </w:rPr>
              <w:t xml:space="preserve">Team performance: forecast accuracy, coaching, deal acceleration</w:t>
            </w:r>
          </w:p>
        </w:tc>
      </w:tr>
    </w:tbl>
    <w:p>
      <w:pPr>
        <w:spacing w:after="0" w:before="0"/>
      </w:pPr>
      <w:r>
        <w:t xml:space="preserve"/>
      </w:r>
    </w:p>
    <w:p>
      <w:pPr>
        <w:spacing w:after="60" w:before="60"/>
        <w:jc w:val="left"/>
      </w:pPr>
      <w:r>
        <w:rPr>
          <w:rFonts w:ascii="Arial" w:cs="Arial" w:eastAsia="Arial" w:hAnsi="Arial"/>
          <w:b/>
          <w:bCs/>
          <w:color w:val="1D4ED8"/>
          <w:sz w:val="22"/>
          <w:szCs w:val="22"/>
        </w:rPr>
        <w:t xml:space="preserve">Scenario context: </w:t>
      </w:r>
      <w:r>
        <w:rPr>
          <w:rFonts w:ascii="Arial" w:cs="Arial" w:eastAsia="Arial" w:hAnsi="Arial"/>
          <w:i/>
          <w:iCs/>
          <w:color w:val="475569"/>
          <w:sz w:val="22"/>
          <w:szCs w:val="22"/>
        </w:rPr>
        <w:t xml:space="preserve">Sarah manages 8 Account Executives covering the Southwest with a combined quota of $2.4M for Q4. It's Week 8 and the team is at 76% attainment. She has 3 deals that could swing the quarter.</w:t>
      </w:r>
    </w:p>
    <w:p>
      <w:pPr>
        <w:pBdr>
          <w:bottom w:val="single" w:color="E2E8F0"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r>
              <w:rPr>
                <w:rFonts w:ascii="Arial" w:cs="Arial" w:eastAsia="Arial" w:hAnsi="Arial"/>
                <w:b/>
                <w:bCs/>
                <w:caps/>
                <w:color w:val="1D4ED8"/>
                <w:spacing w:val="20"/>
                <w:sz w:val="20"/>
                <w:szCs w:val="20"/>
              </w:rPr>
              <w:t xml:space="preserve">8:30 AM — Pipeline Review: The Team at a Glance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D4ED8"/>
                <w:sz w:val="26"/>
                <w:szCs w:val="26"/>
              </w:rPr>
              <w:t xml:space="preserve">8:30 AM</w:t>
            </w:r>
          </w:p>
          <w:p>
            <w:pPr>
              <w:spacing w:after="40" w:before="0"/>
            </w:pPr>
            <w:r>
              <w:rPr>
                <w:rFonts w:ascii="Arial" w:cs="Arial" w:eastAsia="Arial" w:hAnsi="Arial"/>
                <w:b/>
                <w:bCs/>
                <w:color w:val="0F172A"/>
                <w:sz w:val="17"/>
                <w:szCs w:val="17"/>
              </w:rPr>
              <w:t xml:space="preserve">Team Pipeline</w:t>
            </w:r>
          </w:p>
          <w:p>
            <w:pPr>
              <w:spacing w:after="0" w:before="0"/>
            </w:pPr>
            <w:r>
              <w:rPr>
                <w:rFonts w:ascii="Arial" w:cs="Arial" w:eastAsia="Arial" w:hAnsi="Arial"/>
                <w:i/>
                <w:iCs/>
                <w:color w:val="475569"/>
                <w:sz w:val="15"/>
                <w:szCs w:val="15"/>
              </w:rPr>
              <w:t xml:space="preserve">forecasting_pipeline.html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1D4ED8"/>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forecasting_pipeline.html — team view loads with all 8 reps.</w:t>
            </w:r>
          </w:p>
          <w:p>
            <w:pPr>
              <w:pStyle w:val="ListParagraph"/>
              <w:numPr>
                <w:ilvl w:val="0"/>
                <w:numId w:val="3"/>
              </w:numPr>
              <w:spacing w:after="20" w:before="20"/>
            </w:pPr>
            <w:r>
              <w:rPr>
                <w:rFonts w:ascii="Arial" w:cs="Arial" w:eastAsia="Arial" w:hAnsi="Arial"/>
                <w:color w:val="0F172A"/>
                <w:sz w:val="20"/>
                <w:szCs w:val="20"/>
              </w:rPr>
              <w:t xml:space="preserve">Show the Commit vs Best Case vs Pipeline breakdown by rep.</w:t>
            </w:r>
          </w:p>
          <w:p>
            <w:pPr>
              <w:pStyle w:val="ListParagraph"/>
              <w:numPr>
                <w:ilvl w:val="0"/>
                <w:numId w:val="3"/>
              </w:numPr>
              <w:spacing w:after="20" w:before="20"/>
            </w:pPr>
            <w:r>
              <w:rPr>
                <w:rFonts w:ascii="Arial" w:cs="Arial" w:eastAsia="Arial" w:hAnsi="Arial"/>
                <w:color w:val="0F172A"/>
                <w:sz w:val="20"/>
                <w:szCs w:val="20"/>
              </w:rPr>
              <w:t xml:space="preserve">Point to the deal risk flags — 3 deals with no activity in 14+ days.</w:t>
            </w:r>
          </w:p>
          <w:p>
            <w:pPr>
              <w:pStyle w:val="ListParagraph"/>
              <w:numPr>
                <w:ilvl w:val="0"/>
                <w:numId w:val="3"/>
              </w:numPr>
              <w:spacing w:after="20" w:before="20"/>
            </w:pPr>
            <w:r>
              <w:rPr>
                <w:rFonts w:ascii="Arial" w:cs="Arial" w:eastAsia="Arial" w:hAnsi="Arial"/>
                <w:color w:val="0F172A"/>
                <w:sz w:val="20"/>
                <w:szCs w:val="20"/>
              </w:rPr>
              <w:t xml:space="preserve">Show the AI forecast vs. rep commit comparison.</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“Sarah starts every day here — not in her inbox. The pipeline dashboard shows her the entire team's position in under 60 seconds.”</w:t>
            </w:r>
          </w:p>
          <w:p>
            <w:pPr>
              <w:spacing w:after="20" w:before="20"/>
            </w:pPr>
            <w:r>
              <w:rPr>
                <w:rFonts w:ascii="Arial" w:cs="Arial" w:eastAsia="Arial" w:hAnsi="Arial"/>
                <w:i/>
                <w:iCs/>
                <w:color w:val="475569"/>
                <w:sz w:val="20"/>
                <w:szCs w:val="20"/>
              </w:rPr>
              <w:t xml:space="preserve">“Oracle's AI forecast is projecting $1.72M for the quarter. Her team's commit is $1.84M. That gap is a conversation she needs to have this morning.”</w:t>
            </w:r>
          </w:p>
          <w:p>
            <w:pPr>
              <w:spacing w:after="20" w:before="20"/>
            </w:pPr>
            <w:r>
              <w:rPr>
                <w:rFonts w:ascii="Arial" w:cs="Arial" w:eastAsia="Arial" w:hAnsi="Arial"/>
                <w:i/>
                <w:iCs/>
                <w:color w:val="475569"/>
                <w:sz w:val="20"/>
                <w:szCs w:val="20"/>
              </w:rPr>
              <w:t xml:space="preserve">“Three deals are flagged by AI: no activity in 14 days, single-threaded, below average engagement score. Those are the deals she's going to coach on in 1-on-1s today.”</w:t>
            </w:r>
          </w:p>
          <w:p>
            <w:pPr>
              <w:spacing w:after="20" w:before="20"/>
            </w:pPr>
            <w:r>
              <w:rPr>
                <w:rFonts w:ascii="Arial" w:cs="Arial" w:eastAsia="Arial" w:hAnsi="Arial"/>
                <w:i/>
                <w:iCs/>
                <w:color w:val="475569"/>
                <w:sz w:val="20"/>
                <w:szCs w:val="20"/>
              </w:rPr>
              <w:t xml:space="preserve">“She doesn't need to ask her reps "what's the status?" — the system tells her. The 1-on-1 is now a coaching conversation, not a status update.”</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Point out the AI vs Rep commit difference — that's the sandbagging indicator.</w:t>
            </w:r>
          </w:p>
          <w:p>
            <w:pPr>
              <w:pStyle w:val="ListParagraph"/>
              <w:numPr>
                <w:ilvl w:val="0"/>
                <w:numId w:val="2"/>
              </w:numPr>
              <w:spacing w:after="20" w:before="20"/>
            </w:pPr>
            <w:r>
              <w:rPr>
                <w:rFonts w:ascii="Arial" w:cs="Arial" w:eastAsia="Arial" w:hAnsi="Arial"/>
                <w:color w:val="92400E"/>
                <w:sz w:val="19"/>
                <w:szCs w:val="19"/>
              </w:rPr>
              <w:t xml:space="preserve">Ask: "How much of your 1-on-1 time today is status reporting vs. actual coaching?"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r>
              <w:rPr>
                <w:rFonts w:ascii="Arial" w:cs="Arial" w:eastAsia="Arial" w:hAnsi="Arial"/>
                <w:b/>
                <w:bCs/>
                <w:caps/>
                <w:color w:val="1D4ED8"/>
                <w:spacing w:val="20"/>
                <w:sz w:val="20"/>
                <w:szCs w:val="20"/>
              </w:rPr>
              <w:t xml:space="preserve">9:30 AM — Deal Coaching: Skyline Renewables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D4ED8"/>
                <w:sz w:val="26"/>
                <w:szCs w:val="26"/>
              </w:rPr>
              <w:t xml:space="preserve">9:30 AM</w:t>
            </w:r>
          </w:p>
          <w:p>
            <w:pPr>
              <w:spacing w:after="40" w:before="0"/>
            </w:pPr>
            <w:r>
              <w:rPr>
                <w:rFonts w:ascii="Arial" w:cs="Arial" w:eastAsia="Arial" w:hAnsi="Arial"/>
                <w:b/>
                <w:bCs/>
                <w:color w:val="0F172A"/>
                <w:sz w:val="17"/>
                <w:szCs w:val="17"/>
              </w:rPr>
              <w:t xml:space="preserve">Opportunity</w:t>
            </w:r>
          </w:p>
          <w:p>
            <w:pPr>
              <w:spacing w:after="0" w:before="0"/>
            </w:pPr>
            <w:r>
              <w:rPr>
                <w:rFonts w:ascii="Arial" w:cs="Arial" w:eastAsia="Arial" w:hAnsi="Arial"/>
                <w:i/>
                <w:iCs/>
                <w:color w:val="475569"/>
                <w:sz w:val="15"/>
                <w:szCs w:val="15"/>
              </w:rPr>
              <w:t xml:space="preserve">cx_opportunity.html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1D4ED8"/>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cx_opportunity.html — Skyline Renewables deal.</w:t>
            </w:r>
          </w:p>
          <w:p>
            <w:pPr>
              <w:pStyle w:val="ListParagraph"/>
              <w:numPr>
                <w:ilvl w:val="0"/>
                <w:numId w:val="3"/>
              </w:numPr>
              <w:spacing w:after="20" w:before="20"/>
            </w:pPr>
            <w:r>
              <w:rPr>
                <w:rFonts w:ascii="Arial" w:cs="Arial" w:eastAsia="Arial" w:hAnsi="Arial"/>
                <w:color w:val="0F172A"/>
                <w:sz w:val="20"/>
                <w:szCs w:val="20"/>
              </w:rPr>
              <w:t xml:space="preserve">Show the NBA widget — "Executive alignment meeting needed."</w:t>
            </w:r>
          </w:p>
          <w:p>
            <w:pPr>
              <w:pStyle w:val="ListParagraph"/>
              <w:numPr>
                <w:ilvl w:val="0"/>
                <w:numId w:val="3"/>
              </w:numPr>
              <w:spacing w:after="20" w:before="20"/>
            </w:pPr>
            <w:r>
              <w:rPr>
                <w:rFonts w:ascii="Arial" w:cs="Arial" w:eastAsia="Arial" w:hAnsi="Arial"/>
                <w:color w:val="0F172A"/>
                <w:sz w:val="20"/>
                <w:szCs w:val="20"/>
              </w:rPr>
              <w:t xml:space="preserve">Click Activities tab — last activity was 9 days ago.</w:t>
            </w:r>
          </w:p>
          <w:p>
            <w:pPr>
              <w:pStyle w:val="ListParagraph"/>
              <w:numPr>
                <w:ilvl w:val="0"/>
                <w:numId w:val="3"/>
              </w:numPr>
              <w:spacing w:after="20" w:before="20"/>
            </w:pPr>
            <w:r>
              <w:rPr>
                <w:rFonts w:ascii="Arial" w:cs="Arial" w:eastAsia="Arial" w:hAnsi="Arial"/>
                <w:color w:val="0F172A"/>
                <w:sz w:val="20"/>
                <w:szCs w:val="20"/>
              </w:rPr>
              <w:t xml:space="preserve">Click Contacts tab — only one stakeholder contacted, Economic Buyer not yet engaged.</w:t>
            </w:r>
          </w:p>
          <w:p>
            <w:pPr>
              <w:pStyle w:val="ListParagraph"/>
              <w:numPr>
                <w:ilvl w:val="0"/>
                <w:numId w:val="3"/>
              </w:numPr>
              <w:spacing w:after="20" w:before="20"/>
            </w:pPr>
            <w:r>
              <w:rPr>
                <w:rFonts w:ascii="Arial" w:cs="Arial" w:eastAsia="Arial" w:hAnsi="Arial"/>
                <w:color w:val="0F172A"/>
                <w:sz w:val="20"/>
                <w:szCs w:val="20"/>
              </w:rPr>
              <w:t xml:space="preserve">Show the Opportunity Team tab — territory, quota allocation, and support roles.</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“Sarah sits down with Jordan for a deal review. She opens the Skyline opportunity and the story is right there: $1.25M, Proposal stage, 9 days with no meaningful activity.”</w:t>
            </w:r>
          </w:p>
          <w:p>
            <w:pPr>
              <w:spacing w:after="20" w:before="20"/>
            </w:pPr>
            <w:r>
              <w:rPr>
                <w:rFonts w:ascii="Arial" w:cs="Arial" w:eastAsia="Arial" w:hAnsi="Arial"/>
                <w:i/>
                <w:iCs/>
                <w:color w:val="475569"/>
                <w:sz w:val="20"/>
                <w:szCs w:val="20"/>
              </w:rPr>
              <w:t xml:space="preserve">“Next Best Action says executive alignment is needed — and the Contacts tab confirms it. Jordan has been working Lena (VP Operations) but hasn't connected with Sara Chen, the Economic Buyer. That's a coaching moment.”</w:t>
            </w:r>
          </w:p>
          <w:p>
            <w:pPr>
              <w:spacing w:after="20" w:before="20"/>
            </w:pPr>
            <w:r>
              <w:rPr>
                <w:rFonts w:ascii="Arial" w:cs="Arial" w:eastAsia="Arial" w:hAnsi="Arial"/>
                <w:i/>
                <w:iCs/>
                <w:color w:val="475569"/>
                <w:sz w:val="20"/>
                <w:szCs w:val="20"/>
              </w:rPr>
              <w:t xml:space="preserve">“Sarah doesn't need Jordan to tell her this. The system already surfaced it. The coaching conversation is: "What's blocking you from getting to Sara?" — not "tell me about Skyline."”</w:t>
            </w:r>
          </w:p>
          <w:p>
            <w:pPr>
              <w:spacing w:after="20" w:before="20"/>
            </w:pPr>
            <w:r>
              <w:rPr>
                <w:rFonts w:ascii="Arial" w:cs="Arial" w:eastAsia="Arial" w:hAnsi="Arial"/>
                <w:i/>
                <w:iCs/>
                <w:color w:val="475569"/>
                <w:sz w:val="20"/>
                <w:szCs w:val="20"/>
              </w:rPr>
              <w:t xml:space="preserve">“This is the shift Oracle delivers: managers spend their time coaching, not extracting information.”</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Click the single-threaded deal risk flag if available.</w:t>
            </w:r>
          </w:p>
          <w:p>
            <w:pPr>
              <w:pStyle w:val="ListParagraph"/>
              <w:numPr>
                <w:ilvl w:val="0"/>
                <w:numId w:val="2"/>
              </w:numPr>
              <w:spacing w:after="20" w:before="20"/>
            </w:pPr>
            <w:r>
              <w:rPr>
                <w:rFonts w:ascii="Arial" w:cs="Arial" w:eastAsia="Arial" w:hAnsi="Arial"/>
                <w:color w:val="92400E"/>
                <w:sz w:val="19"/>
                <w:szCs w:val="19"/>
              </w:rPr>
              <w:t xml:space="preserve">Ask: "How do your managers prepare for deal reviews today — and how long does it take?"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r>
              <w:rPr>
                <w:rFonts w:ascii="Arial" w:cs="Arial" w:eastAsia="Arial" w:hAnsi="Arial"/>
                <w:b/>
                <w:bCs/>
                <w:caps/>
                <w:color w:val="1D4ED8"/>
                <w:spacing w:val="20"/>
                <w:sz w:val="20"/>
                <w:szCs w:val="20"/>
              </w:rPr>
              <w:t xml:space="preserve">11:00 AM — Quote Approval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D4ED8"/>
                <w:sz w:val="26"/>
                <w:szCs w:val="26"/>
              </w:rPr>
              <w:t xml:space="preserve">11:00 AM</w:t>
            </w:r>
          </w:p>
          <w:p>
            <w:pPr>
              <w:spacing w:after="40" w:before="0"/>
            </w:pPr>
            <w:r>
              <w:rPr>
                <w:rFonts w:ascii="Arial" w:cs="Arial" w:eastAsia="Arial" w:hAnsi="Arial"/>
                <w:b/>
                <w:bCs/>
                <w:color w:val="0F172A"/>
                <w:sz w:val="17"/>
                <w:szCs w:val="17"/>
              </w:rPr>
              <w:t xml:space="preserve">CPQ Approvals</w:t>
            </w:r>
          </w:p>
          <w:p>
            <w:pPr>
              <w:spacing w:after="0" w:before="0"/>
            </w:pPr>
            <w:r>
              <w:rPr>
                <w:rFonts w:ascii="Arial" w:cs="Arial" w:eastAsia="Arial" w:hAnsi="Arial"/>
                <w:i/>
                <w:iCs/>
                <w:color w:val="475569"/>
                <w:sz w:val="15"/>
                <w:szCs w:val="15"/>
              </w:rPr>
              <w:t xml:space="preserve">cpq_quote_builder.html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1D4ED8"/>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cpq_quote_builder.html — navigate to the Approvals tab.</w:t>
            </w:r>
          </w:p>
          <w:p>
            <w:pPr>
              <w:pStyle w:val="ListParagraph"/>
              <w:numPr>
                <w:ilvl w:val="0"/>
                <w:numId w:val="3"/>
              </w:numPr>
              <w:spacing w:after="20" w:before="20"/>
            </w:pPr>
            <w:r>
              <w:rPr>
                <w:rFonts w:ascii="Arial" w:cs="Arial" w:eastAsia="Arial" w:hAnsi="Arial"/>
                <w:color w:val="0F172A"/>
                <w:sz w:val="20"/>
                <w:szCs w:val="20"/>
              </w:rPr>
              <w:t xml:space="preserve">Show the pending approval from Jordan: 8.2% discount, within manager authority.</w:t>
            </w:r>
          </w:p>
          <w:p>
            <w:pPr>
              <w:pStyle w:val="ListParagraph"/>
              <w:numPr>
                <w:ilvl w:val="0"/>
                <w:numId w:val="3"/>
              </w:numPr>
              <w:spacing w:after="20" w:before="20"/>
            </w:pPr>
            <w:r>
              <w:rPr>
                <w:rFonts w:ascii="Arial" w:cs="Arial" w:eastAsia="Arial" w:hAnsi="Arial"/>
                <w:color w:val="0F172A"/>
                <w:sz w:val="20"/>
                <w:szCs w:val="20"/>
              </w:rPr>
              <w:t xml:space="preserve">Click "Approve" (or simulate via showToast) to approve the quote.</w:t>
            </w:r>
          </w:p>
          <w:p>
            <w:pPr>
              <w:pStyle w:val="ListParagraph"/>
              <w:numPr>
                <w:ilvl w:val="0"/>
                <w:numId w:val="3"/>
              </w:numPr>
              <w:spacing w:after="20" w:before="20"/>
            </w:pPr>
            <w:r>
              <w:rPr>
                <w:rFonts w:ascii="Arial" w:cs="Arial" w:eastAsia="Arial" w:hAnsi="Arial"/>
                <w:color w:val="0F172A"/>
                <w:sz w:val="20"/>
                <w:szCs w:val="20"/>
              </w:rPr>
              <w:t xml:space="preserve">Show the Delivery Tracking tab — quote status updates to "Approved."</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“Sarah gets a notification: Jordan's Skyline quote needs manager approval. She opens it directly from her notification — no need to ask Jordan to resend the quote, no need to find it in email.”</w:t>
            </w:r>
          </w:p>
          <w:p>
            <w:pPr>
              <w:spacing w:after="20" w:before="20"/>
            </w:pPr>
            <w:r>
              <w:rPr>
                <w:rFonts w:ascii="Arial" w:cs="Arial" w:eastAsia="Arial" w:hAnsi="Arial"/>
                <w:i/>
                <w:iCs/>
                <w:color w:val="475569"/>
                <w:sz w:val="20"/>
                <w:szCs w:val="20"/>
              </w:rPr>
              <w:t xml:space="preserve">“The approval screen shows everything: the pricing waterfall, the margin analysis, the deal context. Sarah sees the discount is 8.2% — within her authority, well above minimum margin.”</w:t>
            </w:r>
          </w:p>
          <w:p>
            <w:pPr>
              <w:spacing w:after="20" w:before="20"/>
            </w:pPr>
            <w:r>
              <w:rPr>
                <w:rFonts w:ascii="Arial" w:cs="Arial" w:eastAsia="Arial" w:hAnsi="Arial"/>
                <w:i/>
                <w:iCs/>
                <w:color w:val="475569"/>
                <w:sz w:val="20"/>
                <w:szCs w:val="20"/>
              </w:rPr>
              <w:t xml:space="preserve">“One click. The quote is approved, Jordan is notified instantly, and the quote PDF is ready to send. That whole process just took 3 minutes.”</w:t>
            </w:r>
          </w:p>
          <w:p>
            <w:pPr>
              <w:spacing w:after="20" w:before="20"/>
            </w:pPr>
            <w:r>
              <w:rPr>
                <w:rFonts w:ascii="Arial" w:cs="Arial" w:eastAsia="Arial" w:hAnsi="Arial"/>
                <w:i/>
                <w:iCs/>
                <w:color w:val="475569"/>
                <w:sz w:val="20"/>
                <w:szCs w:val="20"/>
              </w:rPr>
              <w:t xml:space="preserve">“In the old world: Jordan emails the quote for approval, Sarah replies with comments, Jordan revises, and the customer waits 2 days. Oracle compresses that to under an hour.”</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Simulate the approval click and show the toast notification.</w:t>
            </w:r>
          </w:p>
          <w:p>
            <w:pPr>
              <w:pStyle w:val="ListParagraph"/>
              <w:numPr>
                <w:ilvl w:val="0"/>
                <w:numId w:val="2"/>
              </w:numPr>
              <w:spacing w:after="20" w:before="20"/>
            </w:pPr>
            <w:r>
              <w:rPr>
                <w:rFonts w:ascii="Arial" w:cs="Arial" w:eastAsia="Arial" w:hAnsi="Arial"/>
                <w:color w:val="92400E"/>
                <w:sz w:val="19"/>
                <w:szCs w:val="19"/>
              </w:rPr>
              <w:t xml:space="preserve">Ask: "How do discount approvals work in your current process — and what's the average cycle time?"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r>
              <w:rPr>
                <w:rFonts w:ascii="Arial" w:cs="Arial" w:eastAsia="Arial" w:hAnsi="Arial"/>
                <w:b/>
                <w:bCs/>
                <w:caps/>
                <w:color w:val="1D4ED8"/>
                <w:spacing w:val="20"/>
                <w:sz w:val="20"/>
                <w:szCs w:val="20"/>
              </w:rPr>
              <w:t xml:space="preserve">2:00 PM — Compensation Review: Team Attainment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DBEAFE" w:val="clear"/>
            <w:tcMar>
              <w:top w:type="dxa" w:w="120"/>
              <w:left w:type="dxa" w:w="140"/>
              <w:bottom w:type="dxa" w:w="120"/>
              <w:right w:type="dxa" w:w="140"/>
            </w:tcMar>
            <w:vAlign w:val="top"/>
          </w:tcPr>
          <w:p>
            <w:pPr>
              <w:spacing w:after="40" w:before="0"/>
            </w:pPr>
            <w:r>
              <w:rPr>
                <w:rFonts w:ascii="Arial" w:cs="Arial" w:eastAsia="Arial" w:hAnsi="Arial"/>
                <w:b/>
                <w:bCs/>
                <w:color w:val="1D4ED8"/>
                <w:sz w:val="26"/>
                <w:szCs w:val="26"/>
              </w:rPr>
              <w:t xml:space="preserve">2:00 PM</w:t>
            </w:r>
          </w:p>
          <w:p>
            <w:pPr>
              <w:spacing w:after="40" w:before="0"/>
            </w:pPr>
            <w:r>
              <w:rPr>
                <w:rFonts w:ascii="Arial" w:cs="Arial" w:eastAsia="Arial" w:hAnsi="Arial"/>
                <w:b/>
                <w:bCs/>
                <w:color w:val="0F172A"/>
                <w:sz w:val="17"/>
                <w:szCs w:val="17"/>
              </w:rPr>
              <w:t xml:space="preserve">ICM — Team View</w:t>
            </w:r>
          </w:p>
          <w:p>
            <w:pPr>
              <w:spacing w:after="0" w:before="0"/>
            </w:pPr>
            <w:r>
              <w:rPr>
                <w:rFonts w:ascii="Arial" w:cs="Arial" w:eastAsia="Arial" w:hAnsi="Arial"/>
                <w:i/>
                <w:iCs/>
                <w:color w:val="475569"/>
                <w:sz w:val="15"/>
                <w:szCs w:val="15"/>
              </w:rPr>
              <w:t xml:space="preserve">icm_compensation.html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1D4ED8"/>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icm_compensation.html — navigate to the Team View tab.</w:t>
            </w:r>
          </w:p>
          <w:p>
            <w:pPr>
              <w:pStyle w:val="ListParagraph"/>
              <w:numPr>
                <w:ilvl w:val="0"/>
                <w:numId w:val="3"/>
              </w:numPr>
              <w:spacing w:after="20" w:before="20"/>
            </w:pPr>
            <w:r>
              <w:rPr>
                <w:rFonts w:ascii="Arial" w:cs="Arial" w:eastAsia="Arial" w:hAnsi="Arial"/>
                <w:color w:val="0F172A"/>
                <w:sz w:val="20"/>
                <w:szCs w:val="20"/>
              </w:rPr>
              <w:t xml:space="preserve">Show the 5-rep attainment table with quota, attainment %, and projected payout.</w:t>
            </w:r>
          </w:p>
          <w:p>
            <w:pPr>
              <w:pStyle w:val="ListParagraph"/>
              <w:numPr>
                <w:ilvl w:val="0"/>
                <w:numId w:val="3"/>
              </w:numPr>
              <w:spacing w:after="20" w:before="20"/>
            </w:pPr>
            <w:r>
              <w:rPr>
                <w:rFonts w:ascii="Arial" w:cs="Arial" w:eastAsia="Arial" w:hAnsi="Arial"/>
                <w:color w:val="0F172A"/>
                <w:sz w:val="20"/>
                <w:szCs w:val="20"/>
              </w:rPr>
              <w:t xml:space="preserve">Point to Maya Torres at 112% — green accelerator badge.</w:t>
            </w:r>
          </w:p>
          <w:p>
            <w:pPr>
              <w:pStyle w:val="ListParagraph"/>
              <w:numPr>
                <w:ilvl w:val="0"/>
                <w:numId w:val="3"/>
              </w:numPr>
              <w:spacing w:after="20" w:before="20"/>
            </w:pPr>
            <w:r>
              <w:rPr>
                <w:rFonts w:ascii="Arial" w:cs="Arial" w:eastAsia="Arial" w:hAnsi="Arial"/>
                <w:color w:val="0F172A"/>
                <w:sz w:val="20"/>
                <w:szCs w:val="20"/>
              </w:rPr>
              <w:t xml:space="preserve">Point to Derek Huang at 54% — needs coaching.</w:t>
            </w:r>
          </w:p>
          <w:p>
            <w:pPr>
              <w:pStyle w:val="ListParagraph"/>
              <w:numPr>
                <w:ilvl w:val="0"/>
                <w:numId w:val="3"/>
              </w:numPr>
              <w:spacing w:after="20" w:before="20"/>
            </w:pPr>
            <w:r>
              <w:rPr>
                <w:rFonts w:ascii="Arial" w:cs="Arial" w:eastAsia="Arial" w:hAnsi="Arial"/>
                <w:color w:val="0F172A"/>
                <w:sz w:val="20"/>
                <w:szCs w:val="20"/>
              </w:rPr>
              <w:t xml:space="preserve">Show the territory and quota columns.</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“Monday afternoon — Sarah reviews her team's compensation position. This isn't just about pay; it's her retention and motivation dashboard.”</w:t>
            </w:r>
          </w:p>
          <w:p>
            <w:pPr>
              <w:spacing w:after="20" w:before="20"/>
            </w:pPr>
            <w:r>
              <w:rPr>
                <w:rFonts w:ascii="Arial" w:cs="Arial" w:eastAsia="Arial" w:hAnsi="Arial"/>
                <w:i/>
                <w:iCs/>
                <w:color w:val="475569"/>
                <w:sz w:val="20"/>
                <w:szCs w:val="20"/>
              </w:rPr>
              <w:t xml:space="preserve">“Maya Torres is at 112% — she's about to hit the accelerator tier. Sarah will make sure Maya knows she's close to a 13.5% commission rate for her next deal. That's motivating.”</w:t>
            </w:r>
          </w:p>
          <w:p>
            <w:pPr>
              <w:spacing w:after="20" w:before="20"/>
            </w:pPr>
            <w:r>
              <w:rPr>
                <w:rFonts w:ascii="Arial" w:cs="Arial" w:eastAsia="Arial" w:hAnsi="Arial"/>
                <w:i/>
                <w:iCs/>
                <w:color w:val="475569"/>
                <w:sz w:val="20"/>
                <w:szCs w:val="20"/>
              </w:rPr>
              <w:t xml:space="preserve">“Derek Huang is at 54% with 4 weeks left. Sarah needs to understand his pipeline and whether a performance conversation is needed.”</w:t>
            </w:r>
          </w:p>
          <w:p>
            <w:pPr>
              <w:spacing w:after="20" w:before="20"/>
            </w:pPr>
            <w:r>
              <w:rPr>
                <w:rFonts w:ascii="Arial" w:cs="Arial" w:eastAsia="Arial" w:hAnsi="Arial"/>
                <w:i/>
                <w:iCs/>
                <w:color w:val="475569"/>
                <w:sz w:val="20"/>
                <w:szCs w:val="20"/>
              </w:rPr>
              <w:t xml:space="preserve">“Oracle ICM gives Sarah real-time visibility into her team's earnings trajectory — she doesn't find out at month-end that someone is going to miss badly.”</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Point out the accelerator threshold marker on Maya's row.</w:t>
            </w:r>
          </w:p>
          <w:p>
            <w:pPr>
              <w:pStyle w:val="ListParagraph"/>
              <w:numPr>
                <w:ilvl w:val="0"/>
                <w:numId w:val="2"/>
              </w:numPr>
              <w:spacing w:after="20" w:before="20"/>
            </w:pPr>
            <w:r>
              <w:rPr>
                <w:rFonts w:ascii="Arial" w:cs="Arial" w:eastAsia="Arial" w:hAnsi="Arial"/>
                <w:color w:val="92400E"/>
                <w:sz w:val="19"/>
                <w:szCs w:val="19"/>
              </w:rPr>
              <w:t xml:space="preserve">Ask: "Do your managers know in real time how their team's compensation is tracking — and how does that information affect coaching conversations?"</w:t>
            </w:r>
          </w:p>
        </w:tc>
      </w:tr>
    </w:tbl>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40"/>
              <w:bottom w:type="dxa" w:w="200"/>
              <w:right w:type="dxa" w:w="240"/>
            </w:tcMar>
          </w:tcPr>
          <w:p>
            <w:pPr>
              <w:spacing w:after="40" w:before="0"/>
            </w:pPr>
            <w:r>
              <w:rPr>
                <w:rFonts w:ascii="Arial" w:cs="Arial" w:eastAsia="Arial" w:hAnsi="Arial"/>
                <w:b/>
                <w:bCs/>
                <w:color w:val="0F172A"/>
                <w:sz w:val="44"/>
                <w:szCs w:val="44"/>
              </w:rPr>
              <w:t xml:space="preserve">⚙️  A Day in the Life — Sales Operations</w:t>
            </w:r>
          </w:p>
          <w:p>
            <w:pPr>
              <w:spacing w:after="40" w:before="0"/>
            </w:pPr>
            <w:r>
              <w:rPr>
                <w:rFonts w:ascii="Arial" w:cs="Arial" w:eastAsia="Arial" w:hAnsi="Arial"/>
                <w:i/>
                <w:iCs/>
                <w:color w:val="475569"/>
                <w:sz w:val="24"/>
                <w:szCs w:val="24"/>
              </w:rPr>
              <w:t xml:space="preserve">Alex Kim · Director of Sales Operations</w:t>
            </w:r>
          </w:p>
          <w:p>
            <w:pPr>
              <w:spacing w:after="0" w:before="20"/>
            </w:pPr>
            <w:r>
              <w:rPr>
                <w:rFonts w:ascii="Arial" w:cs="Arial" w:eastAsia="Arial" w:hAnsi="Arial"/>
                <w:b/>
                <w:bCs/>
                <w:color w:val="7C3AED"/>
                <w:sz w:val="20"/>
                <w:szCs w:val="20"/>
              </w:rPr>
              <w:t xml:space="preserve">Role: </w:t>
            </w:r>
            <w:r>
              <w:rPr>
                <w:rFonts w:ascii="Arial" w:cs="Arial" w:eastAsia="Arial" w:hAnsi="Arial"/>
                <w:color w:val="0F172A"/>
                <w:sz w:val="20"/>
                <w:szCs w:val="20"/>
              </w:rPr>
              <w:t xml:space="preserve">Director of Sales Operations</w:t>
            </w:r>
            <w:r>
              <w:rPr>
                <w:rFonts w:ascii="Arial" w:cs="Arial" w:eastAsia="Arial" w:hAnsi="Arial"/>
                <w:b/>
                <w:bCs/>
                <w:color w:val="7C3AED"/>
                <w:sz w:val="20"/>
                <w:szCs w:val="20"/>
              </w:rPr>
              <w:t xml:space="preserve">   |   Focus: </w:t>
            </w:r>
            <w:r>
              <w:rPr>
                <w:rFonts w:ascii="Arial" w:cs="Arial" w:eastAsia="Arial" w:hAnsi="Arial"/>
                <w:color w:val="0F172A"/>
                <w:sz w:val="20"/>
                <w:szCs w:val="20"/>
              </w:rPr>
              <w:t xml:space="preserve">Process integrity: territory, quota, compensation, reporting</w:t>
            </w:r>
          </w:p>
        </w:tc>
      </w:tr>
    </w:tbl>
    <w:p>
      <w:pPr>
        <w:spacing w:after="0" w:before="0"/>
      </w:pPr>
      <w:r>
        <w:t xml:space="preserve"/>
      </w:r>
    </w:p>
    <w:p>
      <w:pPr>
        <w:spacing w:after="60" w:before="60"/>
        <w:jc w:val="left"/>
      </w:pPr>
      <w:r>
        <w:rPr>
          <w:rFonts w:ascii="Arial" w:cs="Arial" w:eastAsia="Arial" w:hAnsi="Arial"/>
          <w:b/>
          <w:bCs/>
          <w:color w:val="7C3AED"/>
          <w:sz w:val="22"/>
          <w:szCs w:val="22"/>
        </w:rPr>
        <w:t xml:space="preserve">Scenario context: </w:t>
      </w:r>
      <w:r>
        <w:rPr>
          <w:rFonts w:ascii="Arial" w:cs="Arial" w:eastAsia="Arial" w:hAnsi="Arial"/>
          <w:i/>
          <w:iCs/>
          <w:color w:val="475569"/>
          <w:sz w:val="22"/>
          <w:szCs w:val="22"/>
        </w:rPr>
        <w:t xml:space="preserve">Alex runs sales ops for the Oracle CX sales team. It's the first Monday of Q4, and he's managing territory changes, quota uploads, two open comp disputes, and a board pipeline report due by EOD.</w:t>
      </w:r>
    </w:p>
    <w:p>
      <w:pPr>
        <w:pBdr>
          <w:bottom w:val="single" w:color="E2E8F0"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00"/>
              <w:left w:type="dxa" w:w="180"/>
              <w:bottom w:type="dxa" w:w="100"/>
              <w:right w:type="dxa" w:w="180"/>
            </w:tcMar>
          </w:tcPr>
          <w:p>
            <w:r>
              <w:rPr>
                <w:rFonts w:ascii="Arial" w:cs="Arial" w:eastAsia="Arial" w:hAnsi="Arial"/>
                <w:b/>
                <w:bCs/>
                <w:caps/>
                <w:color w:val="7C3AED"/>
                <w:spacing w:val="20"/>
                <w:sz w:val="20"/>
                <w:szCs w:val="20"/>
              </w:rPr>
              <w:t xml:space="preserve">8:00 AM — Territory &amp; Quota Upload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DE9FE" w:val="clear"/>
            <w:tcMar>
              <w:top w:type="dxa" w:w="120"/>
              <w:left w:type="dxa" w:w="140"/>
              <w:bottom w:type="dxa" w:w="120"/>
              <w:right w:type="dxa" w:w="140"/>
            </w:tcMar>
            <w:vAlign w:val="top"/>
          </w:tcPr>
          <w:p>
            <w:pPr>
              <w:spacing w:after="40" w:before="0"/>
            </w:pPr>
            <w:r>
              <w:rPr>
                <w:rFonts w:ascii="Arial" w:cs="Arial" w:eastAsia="Arial" w:hAnsi="Arial"/>
                <w:b/>
                <w:bCs/>
                <w:color w:val="7C3AED"/>
                <w:sz w:val="26"/>
                <w:szCs w:val="26"/>
              </w:rPr>
              <w:t xml:space="preserve">8:00 AM</w:t>
            </w:r>
          </w:p>
          <w:p>
            <w:pPr>
              <w:spacing w:after="40" w:before="0"/>
            </w:pPr>
            <w:r>
              <w:rPr>
                <w:rFonts w:ascii="Arial" w:cs="Arial" w:eastAsia="Arial" w:hAnsi="Arial"/>
                <w:b/>
                <w:bCs/>
                <w:color w:val="0F172A"/>
                <w:sz w:val="17"/>
                <w:szCs w:val="17"/>
              </w:rPr>
              <w:t xml:space="preserve">ICM — Plan Design</w:t>
            </w:r>
          </w:p>
          <w:p>
            <w:pPr>
              <w:spacing w:after="0" w:before="0"/>
            </w:pPr>
            <w:r>
              <w:rPr>
                <w:rFonts w:ascii="Arial" w:cs="Arial" w:eastAsia="Arial" w:hAnsi="Arial"/>
                <w:i/>
                <w:iCs/>
                <w:color w:val="475569"/>
                <w:sz w:val="15"/>
                <w:szCs w:val="15"/>
              </w:rPr>
              <w:t xml:space="preserve">icm_compensation.html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7C3AED"/>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icm_compensation.html — navigate to Plan Design tab.</w:t>
            </w:r>
          </w:p>
          <w:p>
            <w:pPr>
              <w:pStyle w:val="ListParagraph"/>
              <w:numPr>
                <w:ilvl w:val="0"/>
                <w:numId w:val="3"/>
              </w:numPr>
              <w:spacing w:after="20" w:before="20"/>
            </w:pPr>
            <w:r>
              <w:rPr>
                <w:rFonts w:ascii="Arial" w:cs="Arial" w:eastAsia="Arial" w:hAnsi="Arial"/>
                <w:color w:val="0F172A"/>
                <w:sz w:val="20"/>
                <w:szCs w:val="20"/>
              </w:rPr>
              <w:t xml:space="preserve">Show the plan components: commission rates, territory rules, quota structure.</w:t>
            </w:r>
          </w:p>
          <w:p>
            <w:pPr>
              <w:pStyle w:val="ListParagraph"/>
              <w:numPr>
                <w:ilvl w:val="0"/>
                <w:numId w:val="3"/>
              </w:numPr>
              <w:spacing w:after="20" w:before="20"/>
            </w:pPr>
            <w:r>
              <w:rPr>
                <w:rFonts w:ascii="Arial" w:cs="Arial" w:eastAsia="Arial" w:hAnsi="Arial"/>
                <w:color w:val="0F172A"/>
                <w:sz w:val="20"/>
                <w:szCs w:val="20"/>
              </w:rPr>
              <w:t xml:space="preserve">Describe the bulk quota upload process (CSV → validate → import).</w:t>
            </w:r>
          </w:p>
          <w:p>
            <w:pPr>
              <w:pStyle w:val="ListParagraph"/>
              <w:numPr>
                <w:ilvl w:val="0"/>
                <w:numId w:val="3"/>
              </w:numPr>
              <w:spacing w:after="20" w:before="20"/>
            </w:pPr>
            <w:r>
              <w:rPr>
                <w:rFonts w:ascii="Arial" w:cs="Arial" w:eastAsia="Arial" w:hAnsi="Arial"/>
                <w:color w:val="0F172A"/>
                <w:sz w:val="20"/>
                <w:szCs w:val="20"/>
              </w:rPr>
              <w:t xml:space="preserve">Show how territory rules auto-route new accounts to the correct rep.</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“Alex starts Q4 with a territory realignment — two reps moved to new regions, and their quotas need to update accordingly. In Oracle ICM, this is a 15-minute task.”</w:t>
            </w:r>
          </w:p>
          <w:p>
            <w:pPr>
              <w:spacing w:after="20" w:before="20"/>
            </w:pPr>
            <w:r>
              <w:rPr>
                <w:rFonts w:ascii="Arial" w:cs="Arial" w:eastAsia="Arial" w:hAnsi="Arial"/>
                <w:i/>
                <w:iCs/>
                <w:color w:val="475569"/>
                <w:sz w:val="20"/>
                <w:szCs w:val="20"/>
              </w:rPr>
              <w:t xml:space="preserve">“He opens the Plan Design screen, exports the current quota file as CSV, updates the two affected reps, and re-imports. Oracle validates the file, checks for conflicts, and activates immediately.”</w:t>
            </w:r>
          </w:p>
          <w:p>
            <w:pPr>
              <w:spacing w:after="20" w:before="20"/>
            </w:pPr>
            <w:r>
              <w:rPr>
                <w:rFonts w:ascii="Arial" w:cs="Arial" w:eastAsia="Arial" w:hAnsi="Arial"/>
                <w:i/>
                <w:iCs/>
                <w:color w:val="475569"/>
                <w:sz w:val="20"/>
                <w:szCs w:val="20"/>
              </w:rPr>
              <w:t xml:space="preserve">“Territory routing rules update in sync: any new account created in the reassigned geography now routes to the correct rep automatically — no manual intervention, no routing errors.”</w:t>
            </w:r>
          </w:p>
          <w:p>
            <w:pPr>
              <w:spacing w:after="20" w:before="20"/>
            </w:pPr>
            <w:r>
              <w:rPr>
                <w:rFonts w:ascii="Arial" w:cs="Arial" w:eastAsia="Arial" w:hAnsi="Arial"/>
                <w:i/>
                <w:iCs/>
                <w:color w:val="475569"/>
                <w:sz w:val="20"/>
                <w:szCs w:val="20"/>
              </w:rPr>
              <w:t xml:space="preserve">“Compare that to the alternative: a week of back-and-forth emails, a Salesforce admin ticket, and three rounds of corrections because the assignment logic is hardcoded in a workflow.”</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Describe the CSV import flow verbally — the UI is the Plan Design tab.</w:t>
            </w:r>
          </w:p>
          <w:p>
            <w:pPr>
              <w:pStyle w:val="ListParagraph"/>
              <w:numPr>
                <w:ilvl w:val="0"/>
                <w:numId w:val="2"/>
              </w:numPr>
              <w:spacing w:after="20" w:before="20"/>
            </w:pPr>
            <w:r>
              <w:rPr>
                <w:rFonts w:ascii="Arial" w:cs="Arial" w:eastAsia="Arial" w:hAnsi="Arial"/>
                <w:color w:val="92400E"/>
                <w:sz w:val="19"/>
                <w:szCs w:val="19"/>
              </w:rPr>
              <w:t xml:space="preserve">Ask: "How do territory changes get processed today — and who owns that workflow?"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00"/>
              <w:left w:type="dxa" w:w="180"/>
              <w:bottom w:type="dxa" w:w="100"/>
              <w:right w:type="dxa" w:w="180"/>
            </w:tcMar>
          </w:tcPr>
          <w:p>
            <w:r>
              <w:rPr>
                <w:rFonts w:ascii="Arial" w:cs="Arial" w:eastAsia="Arial" w:hAnsi="Arial"/>
                <w:b/>
                <w:bCs/>
                <w:caps/>
                <w:color w:val="7C3AED"/>
                <w:spacing w:val="20"/>
                <w:sz w:val="20"/>
                <w:szCs w:val="20"/>
              </w:rPr>
              <w:t xml:space="preserve">10:00 AM — Comp Dispute Resolution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DE9FE" w:val="clear"/>
            <w:tcMar>
              <w:top w:type="dxa" w:w="120"/>
              <w:left w:type="dxa" w:w="140"/>
              <w:bottom w:type="dxa" w:w="120"/>
              <w:right w:type="dxa" w:w="140"/>
            </w:tcMar>
            <w:vAlign w:val="top"/>
          </w:tcPr>
          <w:p>
            <w:pPr>
              <w:spacing w:after="40" w:before="0"/>
            </w:pPr>
            <w:r>
              <w:rPr>
                <w:rFonts w:ascii="Arial" w:cs="Arial" w:eastAsia="Arial" w:hAnsi="Arial"/>
                <w:b/>
                <w:bCs/>
                <w:color w:val="7C3AED"/>
                <w:sz w:val="26"/>
                <w:szCs w:val="26"/>
              </w:rPr>
              <w:t xml:space="preserve">10:00 AM</w:t>
            </w:r>
          </w:p>
          <w:p>
            <w:pPr>
              <w:spacing w:after="40" w:before="0"/>
            </w:pPr>
            <w:r>
              <w:rPr>
                <w:rFonts w:ascii="Arial" w:cs="Arial" w:eastAsia="Arial" w:hAnsi="Arial"/>
                <w:b/>
                <w:bCs/>
                <w:color w:val="0F172A"/>
                <w:sz w:val="17"/>
                <w:szCs w:val="17"/>
              </w:rPr>
              <w:t xml:space="preserve">ICM — Transactions</w:t>
            </w:r>
          </w:p>
          <w:p>
            <w:pPr>
              <w:spacing w:after="0" w:before="0"/>
            </w:pPr>
            <w:r>
              <w:rPr>
                <w:rFonts w:ascii="Arial" w:cs="Arial" w:eastAsia="Arial" w:hAnsi="Arial"/>
                <w:i/>
                <w:iCs/>
                <w:color w:val="475569"/>
                <w:sz w:val="15"/>
                <w:szCs w:val="15"/>
              </w:rPr>
              <w:t xml:space="preserve">icm_compensation.html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7C3AED"/>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Navigate to the Transactions tab.</w:t>
            </w:r>
          </w:p>
          <w:p>
            <w:pPr>
              <w:pStyle w:val="ListParagraph"/>
              <w:numPr>
                <w:ilvl w:val="0"/>
                <w:numId w:val="3"/>
              </w:numPr>
              <w:spacing w:after="20" w:before="20"/>
            </w:pPr>
            <w:r>
              <w:rPr>
                <w:rFonts w:ascii="Arial" w:cs="Arial" w:eastAsia="Arial" w:hAnsi="Arial"/>
                <w:color w:val="0F172A"/>
                <w:sz w:val="20"/>
                <w:szCs w:val="20"/>
              </w:rPr>
              <w:t xml:space="preserve">Point to the NovaTech row — status "In Review."</w:t>
            </w:r>
          </w:p>
          <w:p>
            <w:pPr>
              <w:pStyle w:val="ListParagraph"/>
              <w:numPr>
                <w:ilvl w:val="0"/>
                <w:numId w:val="3"/>
              </w:numPr>
              <w:spacing w:after="20" w:before="20"/>
            </w:pPr>
            <w:r>
              <w:rPr>
                <w:rFonts w:ascii="Arial" w:cs="Arial" w:eastAsia="Arial" w:hAnsi="Arial"/>
                <w:color w:val="0F172A"/>
                <w:sz w:val="20"/>
                <w:szCs w:val="20"/>
              </w:rPr>
              <w:t xml:space="preserve">Show the Dispute button — explain the dispute workflow.</w:t>
            </w:r>
          </w:p>
          <w:p>
            <w:pPr>
              <w:pStyle w:val="ListParagraph"/>
              <w:numPr>
                <w:ilvl w:val="0"/>
                <w:numId w:val="3"/>
              </w:numPr>
              <w:spacing w:after="20" w:before="20"/>
            </w:pPr>
            <w:r>
              <w:rPr>
                <w:rFonts w:ascii="Arial" w:cs="Arial" w:eastAsia="Arial" w:hAnsi="Arial"/>
                <w:color w:val="0F172A"/>
                <w:sz w:val="20"/>
                <w:szCs w:val="20"/>
              </w:rPr>
              <w:t xml:space="preserve">Walk through the transaction data: date, deal, product, amount, commission, calculation rule applied.</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“Alex has two open comp disputes this morning. In the old world, this means hunting through spreadsheets, emailing the rep for deal details, checking with finance on the approved discount, and replying 3 days later.”</w:t>
            </w:r>
          </w:p>
          <w:p>
            <w:pPr>
              <w:spacing w:after="20" w:before="20"/>
            </w:pPr>
            <w:r>
              <w:rPr>
                <w:rFonts w:ascii="Arial" w:cs="Arial" w:eastAsia="Arial" w:hAnsi="Arial"/>
                <w:i/>
                <w:iCs/>
                <w:color w:val="475569"/>
                <w:sz w:val="20"/>
                <w:szCs w:val="20"/>
              </w:rPr>
              <w:t xml:space="preserve">“In Oracle ICM: the dispute arrives in Alex's queue with all the data pre-loaded. He can see the exact calculation — which rule applied, which quota was used, which discount tier was in effect. He can audit the calculation in 60 seconds.”</w:t>
            </w:r>
          </w:p>
          <w:p>
            <w:pPr>
              <w:spacing w:after="20" w:before="20"/>
            </w:pPr>
            <w:r>
              <w:rPr>
                <w:rFonts w:ascii="Arial" w:cs="Arial" w:eastAsia="Arial" w:hAnsi="Arial"/>
                <w:i/>
                <w:iCs/>
                <w:color w:val="475569"/>
                <w:sz w:val="20"/>
                <w:szCs w:val="20"/>
              </w:rPr>
              <w:t xml:space="preserve">“If the rep is right — he corrects it in the system, the payout adjusts automatically. If the rep is wrong — he responds with the calculation detail right there.”</w:t>
            </w:r>
          </w:p>
          <w:p>
            <w:pPr>
              <w:spacing w:after="20" w:before="20"/>
            </w:pPr>
            <w:r>
              <w:rPr>
                <w:rFonts w:ascii="Arial" w:cs="Arial" w:eastAsia="Arial" w:hAnsi="Arial"/>
                <w:i/>
                <w:iCs/>
                <w:color w:val="475569"/>
                <w:sz w:val="20"/>
                <w:szCs w:val="20"/>
              </w:rPr>
              <w:t xml:space="preserve">“Average dispute resolution drops from 4 days to under 4 hours. And the full audit trail is preserved — every action, every comment, every timestamp.”</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Point to the "Dispute" button on a transaction row to show it's actionable.</w:t>
            </w:r>
          </w:p>
          <w:p>
            <w:pPr>
              <w:pStyle w:val="ListParagraph"/>
              <w:numPr>
                <w:ilvl w:val="0"/>
                <w:numId w:val="2"/>
              </w:numPr>
              <w:spacing w:after="20" w:before="20"/>
            </w:pPr>
            <w:r>
              <w:rPr>
                <w:rFonts w:ascii="Arial" w:cs="Arial" w:eastAsia="Arial" w:hAnsi="Arial"/>
                <w:color w:val="92400E"/>
                <w:sz w:val="19"/>
                <w:szCs w:val="19"/>
              </w:rPr>
              <w:t xml:space="preserve">Ask: "How many comp disputes does your team handle per quarter — and what's your current resolution time?"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00"/>
              <w:left w:type="dxa" w:w="180"/>
              <w:bottom w:type="dxa" w:w="100"/>
              <w:right w:type="dxa" w:w="180"/>
            </w:tcMar>
          </w:tcPr>
          <w:p>
            <w:r>
              <w:rPr>
                <w:rFonts w:ascii="Arial" w:cs="Arial" w:eastAsia="Arial" w:hAnsi="Arial"/>
                <w:b/>
                <w:bCs/>
                <w:caps/>
                <w:color w:val="7C3AED"/>
                <w:spacing w:val="20"/>
                <w:sz w:val="20"/>
                <w:szCs w:val="20"/>
              </w:rPr>
              <w:t xml:space="preserve">1:30 PM — Pipeline Health Report for Board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DE9FE" w:val="clear"/>
            <w:tcMar>
              <w:top w:type="dxa" w:w="120"/>
              <w:left w:type="dxa" w:w="140"/>
              <w:bottom w:type="dxa" w:w="120"/>
              <w:right w:type="dxa" w:w="140"/>
            </w:tcMar>
            <w:vAlign w:val="top"/>
          </w:tcPr>
          <w:p>
            <w:pPr>
              <w:spacing w:after="40" w:before="0"/>
            </w:pPr>
            <w:r>
              <w:rPr>
                <w:rFonts w:ascii="Arial" w:cs="Arial" w:eastAsia="Arial" w:hAnsi="Arial"/>
                <w:b/>
                <w:bCs/>
                <w:color w:val="7C3AED"/>
                <w:sz w:val="26"/>
                <w:szCs w:val="26"/>
              </w:rPr>
              <w:t xml:space="preserve">1:30 PM</w:t>
            </w:r>
          </w:p>
          <w:p>
            <w:pPr>
              <w:spacing w:after="40" w:before="0"/>
            </w:pPr>
            <w:r>
              <w:rPr>
                <w:rFonts w:ascii="Arial" w:cs="Arial" w:eastAsia="Arial" w:hAnsi="Arial"/>
                <w:b/>
                <w:bCs/>
                <w:color w:val="0F172A"/>
                <w:sz w:val="17"/>
                <w:szCs w:val="17"/>
              </w:rPr>
              <w:t xml:space="preserve">Analytics</w:t>
            </w:r>
          </w:p>
          <w:p>
            <w:pPr>
              <w:spacing w:after="0" w:before="0"/>
            </w:pPr>
            <w:r>
              <w:rPr>
                <w:rFonts w:ascii="Arial" w:cs="Arial" w:eastAsia="Arial" w:hAnsi="Arial"/>
                <w:i/>
                <w:iCs/>
                <w:color w:val="475569"/>
                <w:sz w:val="15"/>
                <w:szCs w:val="15"/>
              </w:rPr>
              <w:t xml:space="preserve">analytics.html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7C3AED"/>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analytics.html — show the pipeline by stage waterfall.</w:t>
            </w:r>
          </w:p>
          <w:p>
            <w:pPr>
              <w:pStyle w:val="ListParagraph"/>
              <w:numPr>
                <w:ilvl w:val="0"/>
                <w:numId w:val="3"/>
              </w:numPr>
              <w:spacing w:after="20" w:before="20"/>
            </w:pPr>
            <w:r>
              <w:rPr>
                <w:rFonts w:ascii="Arial" w:cs="Arial" w:eastAsia="Arial" w:hAnsi="Arial"/>
                <w:color w:val="0F172A"/>
                <w:sz w:val="20"/>
                <w:szCs w:val="20"/>
              </w:rPr>
              <w:t xml:space="preserve">Point to the coverage ratio — pipeline vs. quota.</w:t>
            </w:r>
          </w:p>
          <w:p>
            <w:pPr>
              <w:pStyle w:val="ListParagraph"/>
              <w:numPr>
                <w:ilvl w:val="0"/>
                <w:numId w:val="3"/>
              </w:numPr>
              <w:spacing w:after="20" w:before="20"/>
            </w:pPr>
            <w:r>
              <w:rPr>
                <w:rFonts w:ascii="Arial" w:cs="Arial" w:eastAsia="Arial" w:hAnsi="Arial"/>
                <w:color w:val="0F172A"/>
                <w:sz w:val="20"/>
                <w:szCs w:val="20"/>
              </w:rPr>
              <w:t xml:space="preserve">Show the data completeness score.</w:t>
            </w:r>
          </w:p>
          <w:p>
            <w:pPr>
              <w:pStyle w:val="ListParagraph"/>
              <w:numPr>
                <w:ilvl w:val="0"/>
                <w:numId w:val="3"/>
              </w:numPr>
              <w:spacing w:after="20" w:before="20"/>
            </w:pPr>
            <w:r>
              <w:rPr>
                <w:rFonts w:ascii="Arial" w:cs="Arial" w:eastAsia="Arial" w:hAnsi="Arial"/>
                <w:color w:val="0F172A"/>
                <w:sz w:val="20"/>
                <w:szCs w:val="20"/>
              </w:rPr>
              <w:t xml:space="preserve">Show the win/loss by product line.</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“The board wants a pipeline report by 5 PM. In Oracle, Alex doesn't build a report — he opens a dashboard.”</w:t>
            </w:r>
          </w:p>
          <w:p>
            <w:pPr>
              <w:spacing w:after="20" w:before="20"/>
            </w:pPr>
            <w:r>
              <w:rPr>
                <w:rFonts w:ascii="Arial" w:cs="Arial" w:eastAsia="Arial" w:hAnsi="Arial"/>
                <w:i/>
                <w:iCs/>
                <w:color w:val="475569"/>
                <w:sz w:val="20"/>
                <w:szCs w:val="20"/>
              </w:rPr>
              <w:t xml:space="preserve">“The pipeline waterfall shows exactly how much is in each stage, the average age, and the conversion rate. The coverage ratio tells the board whether the team has enough pipeline to hit the quarter.”</w:t>
            </w:r>
          </w:p>
          <w:p>
            <w:pPr>
              <w:spacing w:after="20" w:before="20"/>
            </w:pPr>
            <w:r>
              <w:rPr>
                <w:rFonts w:ascii="Arial" w:cs="Arial" w:eastAsia="Arial" w:hAnsi="Arial"/>
                <w:i/>
                <w:iCs/>
                <w:color w:val="475569"/>
                <w:sz w:val="20"/>
                <w:szCs w:val="20"/>
              </w:rPr>
              <w:t xml:space="preserve">“Data completeness score: 91% of opportunities have all required fields. That's a number Alex can show the board to demonstrate CRM discipline — something most sales ops teams can't do.”</w:t>
            </w:r>
          </w:p>
          <w:p>
            <w:pPr>
              <w:spacing w:after="20" w:before="20"/>
            </w:pPr>
            <w:r>
              <w:rPr>
                <w:rFonts w:ascii="Arial" w:cs="Arial" w:eastAsia="Arial" w:hAnsi="Arial"/>
                <w:i/>
                <w:iCs/>
                <w:color w:val="475569"/>
                <w:sz w:val="20"/>
                <w:szCs w:val="20"/>
              </w:rPr>
              <w:t xml:space="preserve">“He schedules the report for automated email delivery every Monday at 8 AM. Next week's board prep just got eliminated.”</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Emphasize the "scheduled report" capability — this saves hours per week.</w:t>
            </w:r>
          </w:p>
          <w:p>
            <w:pPr>
              <w:pStyle w:val="ListParagraph"/>
              <w:numPr>
                <w:ilvl w:val="0"/>
                <w:numId w:val="2"/>
              </w:numPr>
              <w:spacing w:after="20" w:before="20"/>
            </w:pPr>
            <w:r>
              <w:rPr>
                <w:rFonts w:ascii="Arial" w:cs="Arial" w:eastAsia="Arial" w:hAnsi="Arial"/>
                <w:color w:val="92400E"/>
                <w:sz w:val="19"/>
                <w:szCs w:val="19"/>
              </w:rPr>
              <w:t xml:space="preserve">Ask: "How do you currently produce your weekly pipeline report — and how long does it take?"</w:t>
            </w:r>
          </w:p>
        </w:tc>
      </w:tr>
    </w:tbl>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4FF" w:val="clear"/>
            <w:tcMar>
              <w:top w:type="dxa" w:w="200"/>
              <w:left w:type="dxa" w:w="240"/>
              <w:bottom w:type="dxa" w:w="200"/>
              <w:right w:type="dxa" w:w="240"/>
            </w:tcMar>
          </w:tcPr>
          <w:p>
            <w:pPr>
              <w:spacing w:after="40" w:before="0"/>
            </w:pPr>
            <w:r>
              <w:rPr>
                <w:rFonts w:ascii="Arial" w:cs="Arial" w:eastAsia="Arial" w:hAnsi="Arial"/>
                <w:b/>
                <w:bCs/>
                <w:color w:val="0F172A"/>
                <w:sz w:val="44"/>
                <w:szCs w:val="44"/>
              </w:rPr>
              <w:t xml:space="preserve">📣  A Day in the Life — Marketing Operations</w:t>
            </w:r>
          </w:p>
          <w:p>
            <w:pPr>
              <w:spacing w:after="40" w:before="0"/>
            </w:pPr>
            <w:r>
              <w:rPr>
                <w:rFonts w:ascii="Arial" w:cs="Arial" w:eastAsia="Arial" w:hAnsi="Arial"/>
                <w:i/>
                <w:iCs/>
                <w:color w:val="475569"/>
                <w:sz w:val="24"/>
                <w:szCs w:val="24"/>
              </w:rPr>
              <w:t xml:space="preserve">Dana Park · Director of Demand Generation</w:t>
            </w:r>
          </w:p>
          <w:p>
            <w:pPr>
              <w:spacing w:after="0" w:before="20"/>
            </w:pPr>
            <w:r>
              <w:rPr>
                <w:rFonts w:ascii="Arial" w:cs="Arial" w:eastAsia="Arial" w:hAnsi="Arial"/>
                <w:b/>
                <w:bCs/>
                <w:color w:val="A21CAF"/>
                <w:sz w:val="20"/>
                <w:szCs w:val="20"/>
              </w:rPr>
              <w:t xml:space="preserve">Role: </w:t>
            </w:r>
            <w:r>
              <w:rPr>
                <w:rFonts w:ascii="Arial" w:cs="Arial" w:eastAsia="Arial" w:hAnsi="Arial"/>
                <w:color w:val="0F172A"/>
                <w:sz w:val="20"/>
                <w:szCs w:val="20"/>
              </w:rPr>
              <w:t xml:space="preserve">Director of Demand Generation / Marketing Ops</w:t>
            </w:r>
            <w:r>
              <w:rPr>
                <w:rFonts w:ascii="Arial" w:cs="Arial" w:eastAsia="Arial" w:hAnsi="Arial"/>
                <w:b/>
                <w:bCs/>
                <w:color w:val="A21CAF"/>
                <w:sz w:val="20"/>
                <w:szCs w:val="20"/>
              </w:rPr>
              <w:t xml:space="preserve">   |   Focus: </w:t>
            </w:r>
            <w:r>
              <w:rPr>
                <w:rFonts w:ascii="Arial" w:cs="Arial" w:eastAsia="Arial" w:hAnsi="Arial"/>
                <w:color w:val="0F172A"/>
                <w:sz w:val="20"/>
                <w:szCs w:val="20"/>
              </w:rPr>
              <w:t xml:space="preserve">Pipeline from marketing: MQL quality, campaign ROI, sales alignment</w:t>
            </w:r>
          </w:p>
        </w:tc>
      </w:tr>
    </w:tbl>
    <w:p>
      <w:pPr>
        <w:spacing w:after="0" w:before="0"/>
      </w:pPr>
      <w:r>
        <w:t xml:space="preserve"/>
      </w:r>
    </w:p>
    <w:p>
      <w:pPr>
        <w:spacing w:after="60" w:before="60"/>
        <w:jc w:val="left"/>
      </w:pPr>
      <w:r>
        <w:rPr>
          <w:rFonts w:ascii="Arial" w:cs="Arial" w:eastAsia="Arial" w:hAnsi="Arial"/>
          <w:b/>
          <w:bCs/>
          <w:color w:val="A21CAF"/>
          <w:sz w:val="22"/>
          <w:szCs w:val="22"/>
        </w:rPr>
        <w:t xml:space="preserve">Scenario context: </w:t>
      </w:r>
      <w:r>
        <w:rPr>
          <w:rFonts w:ascii="Arial" w:cs="Arial" w:eastAsia="Arial" w:hAnsi="Arial"/>
          <w:i/>
          <w:iCs/>
          <w:color w:val="475569"/>
          <w:sz w:val="22"/>
          <w:szCs w:val="22"/>
        </w:rPr>
        <w:t xml:space="preserve">Dana runs the Q4 Utility &amp; Energy campaign targeting Southwest utilities. She's 6 weeks in, has generated 18 MQLs against a goal of 45, and needs to optimize the campaign mid-flight.</w:t>
      </w:r>
    </w:p>
    <w:p>
      <w:pPr>
        <w:pBdr>
          <w:bottom w:val="single" w:color="E2E8F0"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FF" w:val="clear"/>
            <w:tcMar>
              <w:top w:type="dxa" w:w="100"/>
              <w:left w:type="dxa" w:w="180"/>
              <w:bottom w:type="dxa" w:w="100"/>
              <w:right w:type="dxa" w:w="180"/>
            </w:tcMar>
          </w:tcPr>
          <w:p>
            <w:r>
              <w:rPr>
                <w:rFonts w:ascii="Arial" w:cs="Arial" w:eastAsia="Arial" w:hAnsi="Arial"/>
                <w:b/>
                <w:bCs/>
                <w:caps/>
                <w:color w:val="A21CAF"/>
                <w:spacing w:val="20"/>
                <w:sz w:val="20"/>
                <w:szCs w:val="20"/>
              </w:rPr>
              <w:t xml:space="preserve">8:30 AM — Campaign Performance Check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AE8FF" w:val="clear"/>
            <w:tcMar>
              <w:top w:type="dxa" w:w="120"/>
              <w:left w:type="dxa" w:w="140"/>
              <w:bottom w:type="dxa" w:w="120"/>
              <w:right w:type="dxa" w:w="140"/>
            </w:tcMar>
            <w:vAlign w:val="top"/>
          </w:tcPr>
          <w:p>
            <w:pPr>
              <w:spacing w:after="40" w:before="0"/>
            </w:pPr>
            <w:r>
              <w:rPr>
                <w:rFonts w:ascii="Arial" w:cs="Arial" w:eastAsia="Arial" w:hAnsi="Arial"/>
                <w:b/>
                <w:bCs/>
                <w:color w:val="A21CAF"/>
                <w:sz w:val="26"/>
                <w:szCs w:val="26"/>
              </w:rPr>
              <w:t xml:space="preserve">8:30 AM</w:t>
            </w:r>
          </w:p>
          <w:p>
            <w:pPr>
              <w:spacing w:after="40" w:before="0"/>
            </w:pPr>
            <w:r>
              <w:rPr>
                <w:rFonts w:ascii="Arial" w:cs="Arial" w:eastAsia="Arial" w:hAnsi="Arial"/>
                <w:b/>
                <w:bCs/>
                <w:color w:val="0F172A"/>
                <w:sz w:val="17"/>
                <w:szCs w:val="17"/>
              </w:rPr>
              <w:t xml:space="preserve">Campaign Overview</w:t>
            </w:r>
          </w:p>
          <w:p>
            <w:pPr>
              <w:spacing w:after="0" w:before="0"/>
            </w:pPr>
            <w:r>
              <w:rPr>
                <w:rFonts w:ascii="Arial" w:cs="Arial" w:eastAsia="Arial" w:hAnsi="Arial"/>
                <w:i/>
                <w:iCs/>
                <w:color w:val="475569"/>
                <w:sz w:val="15"/>
                <w:szCs w:val="15"/>
              </w:rPr>
              <w:t xml:space="preserve">marketing_orchestration.html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A21CAF"/>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marketing_orchestration.html — Campaign Overview tab loads.</w:t>
            </w:r>
          </w:p>
          <w:p>
            <w:pPr>
              <w:pStyle w:val="ListParagraph"/>
              <w:numPr>
                <w:ilvl w:val="0"/>
                <w:numId w:val="3"/>
              </w:numPr>
              <w:spacing w:after="20" w:before="20"/>
            </w:pPr>
            <w:r>
              <w:rPr>
                <w:rFonts w:ascii="Arial" w:cs="Arial" w:eastAsia="Arial" w:hAnsi="Arial"/>
                <w:color w:val="0F172A"/>
                <w:sz w:val="20"/>
                <w:szCs w:val="20"/>
              </w:rPr>
              <w:t xml:space="preserve">Show the 6-card KPI grid: 4,820 contacts, 38% open rate, 18 MQLs, 6 SQLs.</w:t>
            </w:r>
          </w:p>
          <w:p>
            <w:pPr>
              <w:pStyle w:val="ListParagraph"/>
              <w:numPr>
                <w:ilvl w:val="0"/>
                <w:numId w:val="3"/>
              </w:numPr>
              <w:spacing w:after="20" w:before="20"/>
            </w:pPr>
            <w:r>
              <w:rPr>
                <w:rFonts w:ascii="Arial" w:cs="Arial" w:eastAsia="Arial" w:hAnsi="Arial"/>
                <w:color w:val="0F172A"/>
                <w:sz w:val="20"/>
                <w:szCs w:val="20"/>
              </w:rPr>
              <w:t xml:space="preserve">Point to the 5-stage campaign flow visual.</w:t>
            </w:r>
          </w:p>
          <w:p>
            <w:pPr>
              <w:pStyle w:val="ListParagraph"/>
              <w:numPr>
                <w:ilvl w:val="0"/>
                <w:numId w:val="3"/>
              </w:numPr>
              <w:spacing w:after="20" w:before="20"/>
            </w:pPr>
            <w:r>
              <w:rPr>
                <w:rFonts w:ascii="Arial" w:cs="Arial" w:eastAsia="Arial" w:hAnsi="Arial"/>
                <w:color w:val="0F172A"/>
                <w:sz w:val="20"/>
                <w:szCs w:val="20"/>
              </w:rPr>
              <w:t xml:space="preserve">Show the channel performance table — Email leading, LinkedIn underperforming.</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“Dana opens her campaign dashboard every morning — the equivalent of a sales rep's lead queue. Oracle Eloqua shows her the full campaign picture: contacts reached, engaged, converted.”</w:t>
            </w:r>
          </w:p>
          <w:p>
            <w:pPr>
              <w:spacing w:after="20" w:before="20"/>
            </w:pPr>
            <w:r>
              <w:rPr>
                <w:rFonts w:ascii="Arial" w:cs="Arial" w:eastAsia="Arial" w:hAnsi="Arial"/>
                <w:i/>
                <w:iCs/>
                <w:color w:val="475569"/>
                <w:sz w:val="20"/>
                <w:szCs w:val="20"/>
              </w:rPr>
              <w:t xml:space="preserve">“38% open rate — that's strong. 12% click rate. 18 MQLs from 14,460 sends. But she's pacing behind on MQL goal. The AI tells her why: the CFO/Finance segment has a 28% open rate and 0 MQLs so far.”</w:t>
            </w:r>
          </w:p>
          <w:p>
            <w:pPr>
              <w:spacing w:after="20" w:before="20"/>
            </w:pPr>
            <w:r>
              <w:rPr>
                <w:rFonts w:ascii="Arial" w:cs="Arial" w:eastAsia="Arial" w:hAnsi="Arial"/>
                <w:i/>
                <w:iCs/>
                <w:color w:val="475569"/>
                <w:sz w:val="20"/>
                <w:szCs w:val="20"/>
              </w:rPr>
              <w:t xml:space="preserve">“LinkedIn ads are spending $14,800 with zero MQL conversions. Dana's going to pause that channel and reallocate to email — she can make that decision in the dashboard, not a 2-hour agency call.”</w:t>
            </w:r>
          </w:p>
          <w:p>
            <w:pPr>
              <w:spacing w:after="20" w:before="20"/>
            </w:pPr>
            <w:r>
              <w:rPr>
                <w:rFonts w:ascii="Arial" w:cs="Arial" w:eastAsia="Arial" w:hAnsi="Arial"/>
                <w:i/>
                <w:iCs/>
                <w:color w:val="475569"/>
                <w:sz w:val="20"/>
                <w:szCs w:val="20"/>
              </w:rPr>
              <w:t xml:space="preserve">“Channel performance data in real time means Dana can optimize mid-campaign — not post-mortem.”</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Point to the LinkedIn row in the channel table — zero MQLs, highest cost.</w:t>
            </w:r>
          </w:p>
          <w:p>
            <w:pPr>
              <w:pStyle w:val="ListParagraph"/>
              <w:numPr>
                <w:ilvl w:val="0"/>
                <w:numId w:val="2"/>
              </w:numPr>
              <w:spacing w:after="20" w:before="20"/>
            </w:pPr>
            <w:r>
              <w:rPr>
                <w:rFonts w:ascii="Arial" w:cs="Arial" w:eastAsia="Arial" w:hAnsi="Arial"/>
                <w:color w:val="92400E"/>
                <w:sz w:val="19"/>
                <w:szCs w:val="19"/>
              </w:rPr>
              <w:t xml:space="preserve">Ask: "How quickly can your marketing team see that a channel is underperforming — and how long does it take to reallocate?"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FF" w:val="clear"/>
            <w:tcMar>
              <w:top w:type="dxa" w:w="100"/>
              <w:left w:type="dxa" w:w="180"/>
              <w:bottom w:type="dxa" w:w="100"/>
              <w:right w:type="dxa" w:w="180"/>
            </w:tcMar>
          </w:tcPr>
          <w:p>
            <w:r>
              <w:rPr>
                <w:rFonts w:ascii="Arial" w:cs="Arial" w:eastAsia="Arial" w:hAnsi="Arial"/>
                <w:b/>
                <w:bCs/>
                <w:caps/>
                <w:color w:val="A21CAF"/>
                <w:spacing w:val="20"/>
                <w:sz w:val="20"/>
                <w:szCs w:val="20"/>
              </w:rPr>
              <w:t xml:space="preserve">9:30 AM — Audience Optimization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AE8FF" w:val="clear"/>
            <w:tcMar>
              <w:top w:type="dxa" w:w="120"/>
              <w:left w:type="dxa" w:w="140"/>
              <w:bottom w:type="dxa" w:w="120"/>
              <w:right w:type="dxa" w:w="140"/>
            </w:tcMar>
            <w:vAlign w:val="top"/>
          </w:tcPr>
          <w:p>
            <w:pPr>
              <w:spacing w:after="40" w:before="0"/>
            </w:pPr>
            <w:r>
              <w:rPr>
                <w:rFonts w:ascii="Arial" w:cs="Arial" w:eastAsia="Arial" w:hAnsi="Arial"/>
                <w:b/>
                <w:bCs/>
                <w:color w:val="A21CAF"/>
                <w:sz w:val="26"/>
                <w:szCs w:val="26"/>
              </w:rPr>
              <w:t xml:space="preserve">9:30 AM</w:t>
            </w:r>
          </w:p>
          <w:p>
            <w:pPr>
              <w:spacing w:after="40" w:before="0"/>
            </w:pPr>
            <w:r>
              <w:rPr>
                <w:rFonts w:ascii="Arial" w:cs="Arial" w:eastAsia="Arial" w:hAnsi="Arial"/>
                <w:b/>
                <w:bCs/>
                <w:color w:val="0F172A"/>
                <w:sz w:val="17"/>
                <w:szCs w:val="17"/>
              </w:rPr>
              <w:t xml:space="preserve">Audience Segments</w:t>
            </w:r>
          </w:p>
          <w:p>
            <w:pPr>
              <w:spacing w:after="0" w:before="0"/>
            </w:pPr>
            <w:r>
              <w:rPr>
                <w:rFonts w:ascii="Arial" w:cs="Arial" w:eastAsia="Arial" w:hAnsi="Arial"/>
                <w:i/>
                <w:iCs/>
                <w:color w:val="475569"/>
                <w:sz w:val="15"/>
                <w:szCs w:val="15"/>
              </w:rPr>
              <w:t xml:space="preserve">marketing_orchestration.html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A21CAF"/>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Click the Audience Segments tab.</w:t>
            </w:r>
          </w:p>
          <w:p>
            <w:pPr>
              <w:pStyle w:val="ListParagraph"/>
              <w:numPr>
                <w:ilvl w:val="0"/>
                <w:numId w:val="3"/>
              </w:numPr>
              <w:spacing w:after="20" w:before="20"/>
            </w:pPr>
            <w:r>
              <w:rPr>
                <w:rFonts w:ascii="Arial" w:cs="Arial" w:eastAsia="Arial" w:hAnsi="Arial"/>
                <w:color w:val="0F172A"/>
                <w:sz w:val="20"/>
                <w:szCs w:val="20"/>
              </w:rPr>
              <w:t xml:space="preserve">Show the 4 sub-segments: Hot (620), Warm (1,840), Cold (1,620), Re-Engagement (740).</w:t>
            </w:r>
          </w:p>
          <w:p>
            <w:pPr>
              <w:pStyle w:val="ListParagraph"/>
              <w:numPr>
                <w:ilvl w:val="0"/>
                <w:numId w:val="3"/>
              </w:numPr>
              <w:spacing w:after="20" w:before="20"/>
            </w:pPr>
            <w:r>
              <w:rPr>
                <w:rFonts w:ascii="Arial" w:cs="Arial" w:eastAsia="Arial" w:hAnsi="Arial"/>
                <w:color w:val="0F172A"/>
                <w:sz w:val="20"/>
                <w:szCs w:val="20"/>
              </w:rPr>
              <w:t xml:space="preserve">Point to the Hot Segment — "Ready for direct sales outreach."</w:t>
            </w:r>
          </w:p>
          <w:p>
            <w:pPr>
              <w:pStyle w:val="ListParagraph"/>
              <w:numPr>
                <w:ilvl w:val="0"/>
                <w:numId w:val="3"/>
              </w:numPr>
              <w:spacing w:after="20" w:before="20"/>
            </w:pPr>
            <w:r>
              <w:rPr>
                <w:rFonts w:ascii="Arial" w:cs="Arial" w:eastAsia="Arial" w:hAnsi="Arial"/>
                <w:color w:val="0F172A"/>
                <w:sz w:val="20"/>
                <w:szCs w:val="20"/>
              </w:rPr>
              <w:t xml:space="preserve">Show the Segment Builder rule display.</w:t>
            </w:r>
          </w:p>
          <w:p>
            <w:pPr>
              <w:pStyle w:val="ListParagraph"/>
              <w:numPr>
                <w:ilvl w:val="0"/>
                <w:numId w:val="3"/>
              </w:numPr>
              <w:spacing w:after="20" w:before="20"/>
            </w:pPr>
            <w:r>
              <w:rPr>
                <w:rFonts w:ascii="Arial" w:cs="Arial" w:eastAsia="Arial" w:hAnsi="Arial"/>
                <w:color w:val="0F172A"/>
                <w:sz w:val="20"/>
                <w:szCs w:val="20"/>
              </w:rPr>
              <w:t xml:space="preserve">Click "Export to Sales Cloud" button.</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“Dana refines her audience. Oracle CDP shows her the 620 contacts in the Hot segment — intent score above 80, engaged with at least 3 campaign touches.”</w:t>
            </w:r>
          </w:p>
          <w:p>
            <w:pPr>
              <w:spacing w:after="20" w:before="20"/>
            </w:pPr>
            <w:r>
              <w:rPr>
                <w:rFonts w:ascii="Arial" w:cs="Arial" w:eastAsia="Arial" w:hAnsi="Arial"/>
                <w:i/>
                <w:iCs/>
                <w:color w:val="475569"/>
                <w:sz w:val="20"/>
                <w:szCs w:val="20"/>
              </w:rPr>
              <w:t xml:space="preserve">“She exports this segment directly to Oracle Sales Cloud: 620 contacts become 620 leads, routed to the correct territory reps instantly. No spreadsheet, no email to sales ops.”</w:t>
            </w:r>
          </w:p>
          <w:p>
            <w:pPr>
              <w:spacing w:after="20" w:before="20"/>
            </w:pPr>
            <w:r>
              <w:rPr>
                <w:rFonts w:ascii="Arial" w:cs="Arial" w:eastAsia="Arial" w:hAnsi="Arial"/>
                <w:i/>
                <w:iCs/>
                <w:color w:val="475569"/>
                <w:sz w:val="20"/>
                <w:szCs w:val="20"/>
              </w:rPr>
              <w:t xml:space="preserve">“The Re-Engagement segment — 740 contacts who went dark 60+ days ago. Dana sets up a win-back sequence: a different message angle, different sender, different CTA.”</w:t>
            </w:r>
          </w:p>
          <w:p>
            <w:pPr>
              <w:spacing w:after="20" w:before="20"/>
            </w:pPr>
            <w:r>
              <w:rPr>
                <w:rFonts w:ascii="Arial" w:cs="Arial" w:eastAsia="Arial" w:hAnsi="Arial"/>
                <w:i/>
                <w:iCs/>
                <w:color w:val="475569"/>
                <w:sz w:val="20"/>
                <w:szCs w:val="20"/>
              </w:rPr>
              <w:t xml:space="preserve">“In 30 minutes Dana has restructured her audience strategy for the back half of Q4. That used to take a week of coordination with the database team.”</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Click "Export to Sales Cloud" and show the toast — reinforce the Eloqua↔Sales Cloud handoff.</w:t>
            </w:r>
          </w:p>
          <w:p>
            <w:pPr>
              <w:pStyle w:val="ListParagraph"/>
              <w:numPr>
                <w:ilvl w:val="0"/>
                <w:numId w:val="2"/>
              </w:numPr>
              <w:spacing w:after="20" w:before="20"/>
            </w:pPr>
            <w:r>
              <w:rPr>
                <w:rFonts w:ascii="Arial" w:cs="Arial" w:eastAsia="Arial" w:hAnsi="Arial"/>
                <w:color w:val="92400E"/>
                <w:sz w:val="19"/>
                <w:szCs w:val="19"/>
              </w:rPr>
              <w:t xml:space="preserve">Ask: "How does your team hand off MQLs to sales today — and how do you track what happens to them?"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FF" w:val="clear"/>
            <w:tcMar>
              <w:top w:type="dxa" w:w="100"/>
              <w:left w:type="dxa" w:w="180"/>
              <w:bottom w:type="dxa" w:w="100"/>
              <w:right w:type="dxa" w:w="180"/>
            </w:tcMar>
          </w:tcPr>
          <w:p>
            <w:r>
              <w:rPr>
                <w:rFonts w:ascii="Arial" w:cs="Arial" w:eastAsia="Arial" w:hAnsi="Arial"/>
                <w:b/>
                <w:bCs/>
                <w:caps/>
                <w:color w:val="A21CAF"/>
                <w:spacing w:val="20"/>
                <w:sz w:val="20"/>
                <w:szCs w:val="20"/>
              </w:rPr>
              <w:t xml:space="preserve">11:00 AM — Lead Score Review: Who's Ready for Sales?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AE8FF" w:val="clear"/>
            <w:tcMar>
              <w:top w:type="dxa" w:w="120"/>
              <w:left w:type="dxa" w:w="140"/>
              <w:bottom w:type="dxa" w:w="120"/>
              <w:right w:type="dxa" w:w="140"/>
            </w:tcMar>
            <w:vAlign w:val="top"/>
          </w:tcPr>
          <w:p>
            <w:pPr>
              <w:spacing w:after="40" w:before="0"/>
            </w:pPr>
            <w:r>
              <w:rPr>
                <w:rFonts w:ascii="Arial" w:cs="Arial" w:eastAsia="Arial" w:hAnsi="Arial"/>
                <w:b/>
                <w:bCs/>
                <w:color w:val="A21CAF"/>
                <w:sz w:val="26"/>
                <w:szCs w:val="26"/>
              </w:rPr>
              <w:t xml:space="preserve">11:00 AM</w:t>
            </w:r>
          </w:p>
          <w:p>
            <w:pPr>
              <w:spacing w:after="40" w:before="0"/>
            </w:pPr>
            <w:r>
              <w:rPr>
                <w:rFonts w:ascii="Arial" w:cs="Arial" w:eastAsia="Arial" w:hAnsi="Arial"/>
                <w:b/>
                <w:bCs/>
                <w:color w:val="0F172A"/>
                <w:sz w:val="17"/>
                <w:szCs w:val="17"/>
              </w:rPr>
              <w:t xml:space="preserve">Lead Scoring</w:t>
            </w:r>
          </w:p>
          <w:p>
            <w:pPr>
              <w:spacing w:after="0" w:before="0"/>
            </w:pPr>
            <w:r>
              <w:rPr>
                <w:rFonts w:ascii="Arial" w:cs="Arial" w:eastAsia="Arial" w:hAnsi="Arial"/>
                <w:i/>
                <w:iCs/>
                <w:color w:val="475569"/>
                <w:sz w:val="15"/>
                <w:szCs w:val="15"/>
              </w:rPr>
              <w:t xml:space="preserve">marketing_orchestration.html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A21CAF"/>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Click the Lead Scoring tab.</w:t>
            </w:r>
          </w:p>
          <w:p>
            <w:pPr>
              <w:pStyle w:val="ListParagraph"/>
              <w:numPr>
                <w:ilvl w:val="0"/>
                <w:numId w:val="3"/>
              </w:numPr>
              <w:spacing w:after="20" w:before="20"/>
            </w:pPr>
            <w:r>
              <w:rPr>
                <w:rFonts w:ascii="Arial" w:cs="Arial" w:eastAsia="Arial" w:hAnsi="Arial"/>
                <w:color w:val="0F172A"/>
                <w:sz w:val="20"/>
                <w:szCs w:val="20"/>
              </w:rPr>
              <w:t xml:space="preserve">Walk through the profile scoring table (40 pts max) and behavioral scoring (60 pts max).</w:t>
            </w:r>
          </w:p>
          <w:p>
            <w:pPr>
              <w:pStyle w:val="ListParagraph"/>
              <w:numPr>
                <w:ilvl w:val="0"/>
                <w:numId w:val="3"/>
              </w:numPr>
              <w:spacing w:after="20" w:before="20"/>
            </w:pPr>
            <w:r>
              <w:rPr>
                <w:rFonts w:ascii="Arial" w:cs="Arial" w:eastAsia="Arial" w:hAnsi="Arial"/>
                <w:color w:val="0F172A"/>
                <w:sz w:val="20"/>
                <w:szCs w:val="20"/>
              </w:rPr>
              <w:t xml:space="preserve">Show the top 5 scored contacts — Lena Ortiz 94, Ravi Patel 88.</w:t>
            </w:r>
          </w:p>
          <w:p>
            <w:pPr>
              <w:pStyle w:val="ListParagraph"/>
              <w:numPr>
                <w:ilvl w:val="0"/>
                <w:numId w:val="3"/>
              </w:numPr>
              <w:spacing w:after="20" w:before="20"/>
            </w:pPr>
            <w:r>
              <w:rPr>
                <w:rFonts w:ascii="Arial" w:cs="Arial" w:eastAsia="Arial" w:hAnsi="Arial"/>
                <w:color w:val="0F172A"/>
                <w:sz w:val="20"/>
                <w:szCs w:val="20"/>
              </w:rPr>
              <w:t xml:space="preserve">Point to James Wu (82, pending handoff) and Sara Mendez (77, under review).</w:t>
            </w:r>
          </w:p>
          <w:p>
            <w:pPr>
              <w:pStyle w:val="ListParagraph"/>
              <w:numPr>
                <w:ilvl w:val="0"/>
                <w:numId w:val="3"/>
              </w:numPr>
              <w:spacing w:after="20" w:before="20"/>
            </w:pPr>
            <w:r>
              <w:rPr>
                <w:rFonts w:ascii="Arial" w:cs="Arial" w:eastAsia="Arial" w:hAnsi="Arial"/>
                <w:color w:val="0F172A"/>
                <w:sz w:val="20"/>
                <w:szCs w:val="20"/>
              </w:rPr>
              <w:t xml:space="preserve">Describe the MQL auto-handoff: score ≥75 → Lead created in Sales Cloud → assigned → NBA fires.</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“Dana's lead scoring model combines profile fit — title, industry, company size — with behavioral engagement — email opens, clicks, webinar attendance, website visits.”</w:t>
            </w:r>
          </w:p>
          <w:p>
            <w:pPr>
              <w:spacing w:after="20" w:before="20"/>
            </w:pPr>
            <w:r>
              <w:rPr>
                <w:rFonts w:ascii="Arial" w:cs="Arial" w:eastAsia="Arial" w:hAnsi="Arial"/>
                <w:i/>
                <w:iCs/>
                <w:color w:val="475569"/>
                <w:sz w:val="20"/>
                <w:szCs w:val="20"/>
              </w:rPr>
              <w:t xml:space="preserve">“Lena Ortiz scores 94 out of 100. That's the highest score in the campaign. She's already been handed to Jordan Ellis in Sales Cloud.”</w:t>
            </w:r>
          </w:p>
          <w:p>
            <w:pPr>
              <w:spacing w:after="20" w:before="20"/>
            </w:pPr>
            <w:r>
              <w:rPr>
                <w:rFonts w:ascii="Arial" w:cs="Arial" w:eastAsia="Arial" w:hAnsi="Arial"/>
                <w:i/>
                <w:iCs/>
                <w:color w:val="475569"/>
                <w:sz w:val="20"/>
                <w:szCs w:val="20"/>
              </w:rPr>
              <w:t xml:space="preserve">“James Wu at NovaTech scores 82 — above the MQL threshold. He automatically becomes a lead in Sales Cloud, routed to the Southwest territory, with Jordan getting an AI-recommended first action.”</w:t>
            </w:r>
          </w:p>
          <w:p>
            <w:pPr>
              <w:spacing w:after="20" w:before="20"/>
            </w:pPr>
            <w:r>
              <w:rPr>
                <w:rFonts w:ascii="Arial" w:cs="Arial" w:eastAsia="Arial" w:hAnsi="Arial"/>
                <w:i/>
                <w:iCs/>
                <w:color w:val="475569"/>
                <w:sz w:val="20"/>
                <w:szCs w:val="20"/>
              </w:rPr>
              <w:t xml:space="preserve">“This handoff happens automatically — no Monday morning lead review meeting between marketing and sales. Every qualified contact moves in real time.”</w:t>
            </w:r>
          </w:p>
          <w:p>
            <w:pPr>
              <w:spacing w:after="20" w:before="20"/>
            </w:pPr>
            <w:r>
              <w:rPr>
                <w:rFonts w:ascii="Arial" w:cs="Arial" w:eastAsia="Arial" w:hAnsi="Arial"/>
                <w:i/>
                <w:iCs/>
                <w:color w:val="475569"/>
                <w:sz w:val="20"/>
                <w:szCs w:val="20"/>
              </w:rPr>
              <w:t xml:space="preserve">“And six weeks later, Dana can see if James Wu became an opportunity. That's the attribution loop that most marketing teams never close.”</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Point to the MQL handoff process card at the bottom of the scoring tab.</w:t>
            </w:r>
          </w:p>
          <w:p>
            <w:pPr>
              <w:pStyle w:val="ListParagraph"/>
              <w:numPr>
                <w:ilvl w:val="0"/>
                <w:numId w:val="2"/>
              </w:numPr>
              <w:spacing w:after="20" w:before="20"/>
            </w:pPr>
            <w:r>
              <w:rPr>
                <w:rFonts w:ascii="Arial" w:cs="Arial" w:eastAsia="Arial" w:hAnsi="Arial"/>
                <w:color w:val="92400E"/>
                <w:sz w:val="19"/>
                <w:szCs w:val="19"/>
              </w:rPr>
              <w:t xml:space="preserve">Ask: "How do you currently define a qualified lead — and does sales agree with that definition?"</w:t>
            </w:r>
          </w:p>
        </w:tc>
      </w:tr>
    </w:tbl>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200"/>
              <w:left w:type="dxa" w:w="240"/>
              <w:bottom w:type="dxa" w:w="200"/>
              <w:right w:type="dxa" w:w="240"/>
            </w:tcMar>
          </w:tcPr>
          <w:p>
            <w:pPr>
              <w:spacing w:after="40" w:before="0"/>
            </w:pPr>
            <w:r>
              <w:rPr>
                <w:rFonts w:ascii="Arial" w:cs="Arial" w:eastAsia="Arial" w:hAnsi="Arial"/>
                <w:b/>
                <w:bCs/>
                <w:color w:val="0F172A"/>
                <w:sz w:val="44"/>
                <w:szCs w:val="44"/>
              </w:rPr>
              <w:t xml:space="preserve">💰  A Day in the Life — Finance / CFO</w:t>
            </w:r>
          </w:p>
          <w:p>
            <w:pPr>
              <w:spacing w:after="40" w:before="0"/>
            </w:pPr>
            <w:r>
              <w:rPr>
                <w:rFonts w:ascii="Arial" w:cs="Arial" w:eastAsia="Arial" w:hAnsi="Arial"/>
                <w:i/>
                <w:iCs/>
                <w:color w:val="475569"/>
                <w:sz w:val="24"/>
                <w:szCs w:val="24"/>
              </w:rPr>
              <w:t xml:space="preserve">Dana Marsh · Chief Financial Officer</w:t>
            </w:r>
          </w:p>
          <w:p>
            <w:pPr>
              <w:spacing w:after="0" w:before="20"/>
            </w:pPr>
            <w:r>
              <w:rPr>
                <w:rFonts w:ascii="Arial" w:cs="Arial" w:eastAsia="Arial" w:hAnsi="Arial"/>
                <w:b/>
                <w:bCs/>
                <w:color w:val="15803D"/>
                <w:sz w:val="20"/>
                <w:szCs w:val="20"/>
              </w:rPr>
              <w:t xml:space="preserve">Role: </w:t>
            </w:r>
            <w:r>
              <w:rPr>
                <w:rFonts w:ascii="Arial" w:cs="Arial" w:eastAsia="Arial" w:hAnsi="Arial"/>
                <w:color w:val="0F172A"/>
                <w:sz w:val="20"/>
                <w:szCs w:val="20"/>
              </w:rPr>
              <w:t xml:space="preserve">Chief Financial Officer</w:t>
            </w:r>
            <w:r>
              <w:rPr>
                <w:rFonts w:ascii="Arial" w:cs="Arial" w:eastAsia="Arial" w:hAnsi="Arial"/>
                <w:b/>
                <w:bCs/>
                <w:color w:val="15803D"/>
                <w:sz w:val="20"/>
                <w:szCs w:val="20"/>
              </w:rPr>
              <w:t xml:space="preserve">   |   Focus: </w:t>
            </w:r>
            <w:r>
              <w:rPr>
                <w:rFonts w:ascii="Arial" w:cs="Arial" w:eastAsia="Arial" w:hAnsi="Arial"/>
                <w:color w:val="0F172A"/>
                <w:sz w:val="20"/>
                <w:szCs w:val="20"/>
              </w:rPr>
              <w:t xml:space="preserve">Revenue accuracy, compensation governance, subscription billing</w:t>
            </w:r>
          </w:p>
        </w:tc>
      </w:tr>
    </w:tbl>
    <w:p>
      <w:pPr>
        <w:spacing w:after="0" w:before="0"/>
      </w:pPr>
      <w:r>
        <w:t xml:space="preserve"/>
      </w:r>
    </w:p>
    <w:p>
      <w:pPr>
        <w:spacing w:after="60" w:before="60"/>
        <w:jc w:val="left"/>
      </w:pPr>
      <w:r>
        <w:rPr>
          <w:rFonts w:ascii="Arial" w:cs="Arial" w:eastAsia="Arial" w:hAnsi="Arial"/>
          <w:b/>
          <w:bCs/>
          <w:color w:val="15803D"/>
          <w:sz w:val="22"/>
          <w:szCs w:val="22"/>
        </w:rPr>
        <w:t xml:space="preserve">Scenario context: </w:t>
      </w:r>
      <w:r>
        <w:rPr>
          <w:rFonts w:ascii="Arial" w:cs="Arial" w:eastAsia="Arial" w:hAnsi="Arial"/>
          <w:i/>
          <w:iCs/>
          <w:color w:val="475569"/>
          <w:sz w:val="22"/>
          <w:szCs w:val="22"/>
        </w:rPr>
        <w:t xml:space="preserve">Dana is CFO at Skyline Renewables — a prospect evaluating Oracle CX. She's reviewing the subscription terms, compensation structure, and pricing governance as part of due diligence on the deal. She's skeptical but thorough.</w:t>
      </w:r>
    </w:p>
    <w:p>
      <w:pPr>
        <w:pBdr>
          <w:bottom w:val="single" w:color="E2E8F0" w:sz="4"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180"/>
              <w:bottom w:type="dxa" w:w="100"/>
              <w:right w:type="dxa" w:w="180"/>
            </w:tcMar>
          </w:tcPr>
          <w:p>
            <w:r>
              <w:rPr>
                <w:rFonts w:ascii="Arial" w:cs="Arial" w:eastAsia="Arial" w:hAnsi="Arial"/>
                <w:b/>
                <w:bCs/>
                <w:caps/>
                <w:color w:val="15803D"/>
                <w:spacing w:val="20"/>
                <w:sz w:val="20"/>
                <w:szCs w:val="20"/>
              </w:rPr>
              <w:t xml:space="preserve">9:00 AM — Subscription Terms &amp; Revenue Recognition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5803D"/>
                <w:sz w:val="26"/>
                <w:szCs w:val="26"/>
              </w:rPr>
              <w:t xml:space="preserve">9:00 AM</w:t>
            </w:r>
          </w:p>
          <w:p>
            <w:pPr>
              <w:spacing w:after="40" w:before="0"/>
            </w:pPr>
            <w:r>
              <w:rPr>
                <w:rFonts w:ascii="Arial" w:cs="Arial" w:eastAsia="Arial" w:hAnsi="Arial"/>
                <w:b/>
                <w:bCs/>
                <w:color w:val="0F172A"/>
                <w:sz w:val="17"/>
                <w:szCs w:val="17"/>
              </w:rPr>
              <w:t xml:space="preserve">Subscription Lifecycle</w:t>
            </w:r>
          </w:p>
          <w:p>
            <w:pPr>
              <w:spacing w:after="0" w:before="0"/>
            </w:pPr>
            <w:r>
              <w:rPr>
                <w:rFonts w:ascii="Arial" w:cs="Arial" w:eastAsia="Arial" w:hAnsi="Arial"/>
                <w:i/>
                <w:iCs/>
                <w:color w:val="475569"/>
                <w:sz w:val="15"/>
                <w:szCs w:val="15"/>
              </w:rPr>
              <w:t xml:space="preserve">subscription_lifecycle.html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15803D"/>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subscription_lifecycle.html — Skyline subscription hero loads.</w:t>
            </w:r>
          </w:p>
          <w:p>
            <w:pPr>
              <w:pStyle w:val="ListParagraph"/>
              <w:numPr>
                <w:ilvl w:val="0"/>
                <w:numId w:val="3"/>
              </w:numPr>
              <w:spacing w:after="20" w:before="20"/>
            </w:pPr>
            <w:r>
              <w:rPr>
                <w:rFonts w:ascii="Arial" w:cs="Arial" w:eastAsia="Arial" w:hAnsi="Arial"/>
                <w:color w:val="0F172A"/>
                <w:sz w:val="20"/>
                <w:szCs w:val="20"/>
              </w:rPr>
              <w:t xml:space="preserve">Point to the 6-step lifecycle stepper — show where they are (Active/Billing).</w:t>
            </w:r>
          </w:p>
          <w:p>
            <w:pPr>
              <w:pStyle w:val="ListParagraph"/>
              <w:numPr>
                <w:ilvl w:val="0"/>
                <w:numId w:val="3"/>
              </w:numPr>
              <w:spacing w:after="20" w:before="20"/>
            </w:pPr>
            <w:r>
              <w:rPr>
                <w:rFonts w:ascii="Arial" w:cs="Arial" w:eastAsia="Arial" w:hAnsi="Arial"/>
                <w:color w:val="0F172A"/>
                <w:sz w:val="20"/>
                <w:szCs w:val="20"/>
              </w:rPr>
              <w:t xml:space="preserve">Click the Billing Schedule tab — show the Jan 2025 invoice for $1,044,000.</w:t>
            </w:r>
          </w:p>
          <w:p>
            <w:pPr>
              <w:pStyle w:val="ListParagraph"/>
              <w:numPr>
                <w:ilvl w:val="0"/>
                <w:numId w:val="3"/>
              </w:numPr>
              <w:spacing w:after="20" w:before="20"/>
            </w:pPr>
            <w:r>
              <w:rPr>
                <w:rFonts w:ascii="Arial" w:cs="Arial" w:eastAsia="Arial" w:hAnsi="Arial"/>
                <w:color w:val="0F172A"/>
                <w:sz w:val="20"/>
                <w:szCs w:val="20"/>
              </w:rPr>
              <w:t xml:space="preserve">Click the Revenue Recognition tab — walk through the ASC 606 recognition table.</w:t>
            </w:r>
          </w:p>
          <w:p>
            <w:pPr>
              <w:pStyle w:val="ListParagraph"/>
              <w:numPr>
                <w:ilvl w:val="0"/>
                <w:numId w:val="3"/>
              </w:numPr>
              <w:spacing w:after="20" w:before="20"/>
            </w:pPr>
            <w:r>
              <w:rPr>
                <w:rFonts w:ascii="Arial" w:cs="Arial" w:eastAsia="Arial" w:hAnsi="Arial"/>
                <w:color w:val="0F172A"/>
                <w:sz w:val="20"/>
                <w:szCs w:val="20"/>
              </w:rPr>
              <w:t xml:space="preserve">Show the deferred revenue waterfall bar — $1,044,000 deferred day 1, recognized $87K/month.</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“Dana wants to understand how revenue recognition works before the board presentation. She opens the Subscription screen and immediately sees the lifecycle stage — they're in Active/Billing.”</w:t>
            </w:r>
          </w:p>
          <w:p>
            <w:pPr>
              <w:spacing w:after="20" w:before="20"/>
            </w:pPr>
            <w:r>
              <w:rPr>
                <w:rFonts w:ascii="Arial" w:cs="Arial" w:eastAsia="Arial" w:hAnsi="Arial"/>
                <w:i/>
                <w:iCs/>
                <w:color w:val="475569"/>
                <w:sz w:val="20"/>
                <w:szCs w:val="20"/>
              </w:rPr>
              <w:t xml:space="preserve">“The billing schedule is deterministic: one invoice, January 1, $1,044,000, Net 30, ACH. No surprises.”</w:t>
            </w:r>
          </w:p>
          <w:p>
            <w:pPr>
              <w:spacing w:after="20" w:before="20"/>
            </w:pPr>
            <w:r>
              <w:rPr>
                <w:rFonts w:ascii="Arial" w:cs="Arial" w:eastAsia="Arial" w:hAnsi="Arial"/>
                <w:i/>
                <w:iCs/>
                <w:color w:val="475569"/>
                <w:sz w:val="20"/>
                <w:szCs w:val="20"/>
              </w:rPr>
              <w:t xml:space="preserve">“The Revenue Recognition tab shows the ASC 606 schedule: $87,000 recognized each month, $957,000 deferred on day one. That's the number her auditors will see — and it's automatically calculated by Oracle RMCS, not a spreadsheet.”</w:t>
            </w:r>
          </w:p>
          <w:p>
            <w:pPr>
              <w:spacing w:after="20" w:before="20"/>
            </w:pPr>
            <w:r>
              <w:rPr>
                <w:rFonts w:ascii="Arial" w:cs="Arial" w:eastAsia="Arial" w:hAnsi="Arial"/>
                <w:i/>
                <w:iCs/>
                <w:color w:val="475569"/>
                <w:sz w:val="20"/>
                <w:szCs w:val="20"/>
              </w:rPr>
              <w:t xml:space="preserve">“She can see the full 12-month recognition schedule. January through December, $87K per month, total recognized $1,044,000. Audit-ready from day one.”</w:t>
            </w:r>
          </w:p>
          <w:p>
            <w:pPr>
              <w:spacing w:after="20" w:before="20"/>
            </w:pPr>
            <w:r>
              <w:rPr>
                <w:rFonts w:ascii="Arial" w:cs="Arial" w:eastAsia="Arial" w:hAnsi="Arial"/>
                <w:i/>
                <w:iCs/>
                <w:color w:val="475569"/>
                <w:sz w:val="20"/>
                <w:szCs w:val="20"/>
              </w:rPr>
              <w:t xml:space="preserve">“If there's an amendment — say Skyline adds 50 seats in March — Oracle recalculates the proration and recognition schedule automatically. The audit trail is built in.”</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Point to the deferred revenue waterfall bar and explain the ratable recognition concept.</w:t>
            </w:r>
          </w:p>
          <w:p>
            <w:pPr>
              <w:pStyle w:val="ListParagraph"/>
              <w:numPr>
                <w:ilvl w:val="0"/>
                <w:numId w:val="2"/>
              </w:numPr>
              <w:spacing w:after="20" w:before="20"/>
            </w:pPr>
            <w:r>
              <w:rPr>
                <w:rFonts w:ascii="Arial" w:cs="Arial" w:eastAsia="Arial" w:hAnsi="Arial"/>
                <w:color w:val="92400E"/>
                <w:sz w:val="19"/>
                <w:szCs w:val="19"/>
              </w:rPr>
              <w:t xml:space="preserve">Ask: "How do you currently produce the deferred revenue schedule for your auditors — and how long does that take each quarter?"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180"/>
              <w:bottom w:type="dxa" w:w="100"/>
              <w:right w:type="dxa" w:w="180"/>
            </w:tcMar>
          </w:tcPr>
          <w:p>
            <w:r>
              <w:rPr>
                <w:rFonts w:ascii="Arial" w:cs="Arial" w:eastAsia="Arial" w:hAnsi="Arial"/>
                <w:b/>
                <w:bCs/>
                <w:caps/>
                <w:color w:val="15803D"/>
                <w:spacing w:val="20"/>
                <w:sz w:val="20"/>
                <w:szCs w:val="20"/>
              </w:rPr>
              <w:t xml:space="preserve">10:30 AM — Compensation Governance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5803D"/>
                <w:sz w:val="26"/>
                <w:szCs w:val="26"/>
              </w:rPr>
              <w:t xml:space="preserve">10:30 AM</w:t>
            </w:r>
          </w:p>
          <w:p>
            <w:pPr>
              <w:spacing w:after="40" w:before="0"/>
            </w:pPr>
            <w:r>
              <w:rPr>
                <w:rFonts w:ascii="Arial" w:cs="Arial" w:eastAsia="Arial" w:hAnsi="Arial"/>
                <w:b/>
                <w:bCs/>
                <w:color w:val="0F172A"/>
                <w:sz w:val="17"/>
                <w:szCs w:val="17"/>
              </w:rPr>
              <w:t xml:space="preserve">ICM — Plan Design &amp; Transactions</w:t>
            </w:r>
          </w:p>
          <w:p>
            <w:pPr>
              <w:spacing w:after="0" w:before="0"/>
            </w:pPr>
            <w:r>
              <w:rPr>
                <w:rFonts w:ascii="Arial" w:cs="Arial" w:eastAsia="Arial" w:hAnsi="Arial"/>
                <w:i/>
                <w:iCs/>
                <w:color w:val="475569"/>
                <w:sz w:val="15"/>
                <w:szCs w:val="15"/>
              </w:rPr>
              <w:t xml:space="preserve">icm_compensation.html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15803D"/>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icm_compensation.html — Plan Design tab.</w:t>
            </w:r>
          </w:p>
          <w:p>
            <w:pPr>
              <w:pStyle w:val="ListParagraph"/>
              <w:numPr>
                <w:ilvl w:val="0"/>
                <w:numId w:val="3"/>
              </w:numPr>
              <w:spacing w:after="20" w:before="20"/>
            </w:pPr>
            <w:r>
              <w:rPr>
                <w:rFonts w:ascii="Arial" w:cs="Arial" w:eastAsia="Arial" w:hAnsi="Arial"/>
                <w:color w:val="0F172A"/>
                <w:sz w:val="20"/>
                <w:szCs w:val="20"/>
              </w:rPr>
              <w:t xml:space="preserve">Show the compensation plan components: base commission, accelerator, SPIFs, override.</w:t>
            </w:r>
          </w:p>
          <w:p>
            <w:pPr>
              <w:pStyle w:val="ListParagraph"/>
              <w:numPr>
                <w:ilvl w:val="0"/>
                <w:numId w:val="3"/>
              </w:numPr>
              <w:spacing w:after="20" w:before="20"/>
            </w:pPr>
            <w:r>
              <w:rPr>
                <w:rFonts w:ascii="Arial" w:cs="Arial" w:eastAsia="Arial" w:hAnsi="Arial"/>
                <w:color w:val="0F172A"/>
                <w:sz w:val="20"/>
                <w:szCs w:val="20"/>
              </w:rPr>
              <w:t xml:space="preserve">Click the Transactions tab — walk through the transaction register.</w:t>
            </w:r>
          </w:p>
          <w:p>
            <w:pPr>
              <w:pStyle w:val="ListParagraph"/>
              <w:numPr>
                <w:ilvl w:val="0"/>
                <w:numId w:val="3"/>
              </w:numPr>
              <w:spacing w:after="20" w:before="20"/>
            </w:pPr>
            <w:r>
              <w:rPr>
                <w:rFonts w:ascii="Arial" w:cs="Arial" w:eastAsia="Arial" w:hAnsi="Arial"/>
                <w:color w:val="0F172A"/>
                <w:sz w:val="20"/>
                <w:szCs w:val="20"/>
              </w:rPr>
              <w:t xml:space="preserve">Point to the "Approved" vs "In Review" status badges.</w:t>
            </w:r>
          </w:p>
          <w:p>
            <w:pPr>
              <w:pStyle w:val="ListParagraph"/>
              <w:numPr>
                <w:ilvl w:val="0"/>
                <w:numId w:val="3"/>
              </w:numPr>
              <w:spacing w:after="20" w:before="20"/>
            </w:pPr>
            <w:r>
              <w:rPr>
                <w:rFonts w:ascii="Arial" w:cs="Arial" w:eastAsia="Arial" w:hAnsi="Arial"/>
                <w:color w:val="0F172A"/>
                <w:sz w:val="20"/>
                <w:szCs w:val="20"/>
              </w:rPr>
              <w:t xml:space="preserve">Show the total row: $1,458,000 revenue credited, $80,440 commission.</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“Dana wants to understand how sales compensation is governed. She's seen comp disputes turn into legal issues at her previous company.”</w:t>
            </w:r>
          </w:p>
          <w:p>
            <w:pPr>
              <w:spacing w:after="20" w:before="20"/>
            </w:pPr>
            <w:r>
              <w:rPr>
                <w:rFonts w:ascii="Arial" w:cs="Arial" w:eastAsia="Arial" w:hAnsi="Arial"/>
                <w:i/>
                <w:iCs/>
                <w:color w:val="475569"/>
                <w:sz w:val="20"/>
                <w:szCs w:val="20"/>
              </w:rPr>
              <w:t xml:space="preserve">“Oracle ICM shows her the plan design: every rule is documented — the commission rate, the quota it's based on, the territory it applies to, the effective dates. Nothing is in someone's head or in a spreadsheet.”</w:t>
            </w:r>
          </w:p>
          <w:p>
            <w:pPr>
              <w:spacing w:after="20" w:before="20"/>
            </w:pPr>
            <w:r>
              <w:rPr>
                <w:rFonts w:ascii="Arial" w:cs="Arial" w:eastAsia="Arial" w:hAnsi="Arial"/>
                <w:i/>
                <w:iCs/>
                <w:color w:val="475569"/>
                <w:sz w:val="20"/>
                <w:szCs w:val="20"/>
              </w:rPr>
              <w:t xml:space="preserve">“The transaction register is the financial record of every commission dollar: which deal, which product, which rep, which rule applied, what was paid. It's auditable down to the penny.”</w:t>
            </w:r>
          </w:p>
          <w:p>
            <w:pPr>
              <w:spacing w:after="20" w:before="20"/>
            </w:pPr>
            <w:r>
              <w:rPr>
                <w:rFonts w:ascii="Arial" w:cs="Arial" w:eastAsia="Arial" w:hAnsi="Arial"/>
                <w:i/>
                <w:iCs/>
                <w:color w:val="475569"/>
                <w:sz w:val="20"/>
                <w:szCs w:val="20"/>
              </w:rPr>
              <w:t xml:space="preserve">“"Approved" means finance has reviewed and signed off. "In Review" means there's a question — it routes to a queue before payout.”</w:t>
            </w:r>
          </w:p>
          <w:p>
            <w:pPr>
              <w:spacing w:after="20" w:before="20"/>
            </w:pPr>
            <w:r>
              <w:rPr>
                <w:rFonts w:ascii="Arial" w:cs="Arial" w:eastAsia="Arial" w:hAnsi="Arial"/>
                <w:i/>
                <w:iCs/>
                <w:color w:val="475569"/>
                <w:sz w:val="20"/>
                <w:szCs w:val="20"/>
              </w:rPr>
              <w:t xml:space="preserve">“Commission disputes go to zero when reps can see their own calculation in real time. They know what they'll be paid before the pay cycle runs.”</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Point to the $80,440 total commission on the transaction table — ask if they can produce that number today.</w:t>
            </w:r>
          </w:p>
          <w:p>
            <w:pPr>
              <w:pStyle w:val="ListParagraph"/>
              <w:numPr>
                <w:ilvl w:val="0"/>
                <w:numId w:val="2"/>
              </w:numPr>
              <w:spacing w:after="20" w:before="20"/>
            </w:pPr>
            <w:r>
              <w:rPr>
                <w:rFonts w:ascii="Arial" w:cs="Arial" w:eastAsia="Arial" w:hAnsi="Arial"/>
                <w:color w:val="92400E"/>
                <w:sz w:val="19"/>
                <w:szCs w:val="19"/>
              </w:rPr>
              <w:t xml:space="preserve">Ask: "How do you currently handle comp disputes — and what's your exposure if a dispute goes wrong?"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00"/>
              <w:left w:type="dxa" w:w="180"/>
              <w:bottom w:type="dxa" w:w="100"/>
              <w:right w:type="dxa" w:w="180"/>
            </w:tcMar>
          </w:tcPr>
          <w:p>
            <w:r>
              <w:rPr>
                <w:rFonts w:ascii="Arial" w:cs="Arial" w:eastAsia="Arial" w:hAnsi="Arial"/>
                <w:b/>
                <w:bCs/>
                <w:caps/>
                <w:color w:val="15803D"/>
                <w:spacing w:val="20"/>
                <w:sz w:val="20"/>
                <w:szCs w:val="20"/>
              </w:rPr>
              <w:t xml:space="preserve">1:00 PM — Pricing Governance: Discount Audit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DCFCE7" w:val="clear"/>
            <w:tcMar>
              <w:top w:type="dxa" w:w="120"/>
              <w:left w:type="dxa" w:w="140"/>
              <w:bottom w:type="dxa" w:w="120"/>
              <w:right w:type="dxa" w:w="140"/>
            </w:tcMar>
            <w:vAlign w:val="top"/>
          </w:tcPr>
          <w:p>
            <w:pPr>
              <w:spacing w:after="40" w:before="0"/>
            </w:pPr>
            <w:r>
              <w:rPr>
                <w:rFonts w:ascii="Arial" w:cs="Arial" w:eastAsia="Arial" w:hAnsi="Arial"/>
                <w:b/>
                <w:bCs/>
                <w:color w:val="15803D"/>
                <w:sz w:val="26"/>
                <w:szCs w:val="26"/>
              </w:rPr>
              <w:t xml:space="preserve">1:00 PM</w:t>
            </w:r>
          </w:p>
          <w:p>
            <w:pPr>
              <w:spacing w:after="40" w:before="0"/>
            </w:pPr>
            <w:r>
              <w:rPr>
                <w:rFonts w:ascii="Arial" w:cs="Arial" w:eastAsia="Arial" w:hAnsi="Arial"/>
                <w:b/>
                <w:bCs/>
                <w:color w:val="0F172A"/>
                <w:sz w:val="17"/>
                <w:szCs w:val="17"/>
              </w:rPr>
              <w:t xml:space="preserve">CPQ — Pricing Waterfall</w:t>
            </w:r>
          </w:p>
          <w:p>
            <w:pPr>
              <w:spacing w:after="0" w:before="0"/>
            </w:pPr>
            <w:r>
              <w:rPr>
                <w:rFonts w:ascii="Arial" w:cs="Arial" w:eastAsia="Arial" w:hAnsi="Arial"/>
                <w:i/>
                <w:iCs/>
                <w:color w:val="475569"/>
                <w:sz w:val="15"/>
                <w:szCs w:val="15"/>
              </w:rPr>
              <w:t xml:space="preserve">cpq_quote_builder.html</w:t>
            </w:r>
          </w:p>
        </w:tc>
        <w:tc>
          <w:tcPr>
            <w:tcW w:type="dxa" w:w="73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30" w:before="0"/>
            </w:pPr>
            <w:r>
              <w:rPr>
                <w:rFonts w:ascii="Arial" w:cs="Arial" w:eastAsia="Arial" w:hAnsi="Arial"/>
                <w:b/>
                <w:bCs/>
                <w:caps/>
                <w:color w:val="15803D"/>
                <w:sz w:val="17"/>
                <w:szCs w:val="17"/>
              </w:rPr>
              <w:t xml:space="preserve">WHAT YOU DO  </w:t>
            </w:r>
          </w:p>
          <w:p>
            <w:pPr>
              <w:pStyle w:val="ListParagraph"/>
              <w:numPr>
                <w:ilvl w:val="0"/>
                <w:numId w:val="3"/>
              </w:numPr>
              <w:spacing w:after="20" w:before="20"/>
            </w:pPr>
            <w:r>
              <w:rPr>
                <w:rFonts w:ascii="Arial" w:cs="Arial" w:eastAsia="Arial" w:hAnsi="Arial"/>
                <w:color w:val="0F172A"/>
                <w:sz w:val="20"/>
                <w:szCs w:val="20"/>
              </w:rPr>
              <w:t xml:space="preserve">Open cpq_quote_builder.html — Pricing Waterfall tab.</w:t>
            </w:r>
          </w:p>
          <w:p>
            <w:pPr>
              <w:pStyle w:val="ListParagraph"/>
              <w:numPr>
                <w:ilvl w:val="0"/>
                <w:numId w:val="3"/>
              </w:numPr>
              <w:spacing w:after="20" w:before="20"/>
            </w:pPr>
            <w:r>
              <w:rPr>
                <w:rFonts w:ascii="Arial" w:cs="Arial" w:eastAsia="Arial" w:hAnsi="Arial"/>
                <w:color w:val="0F172A"/>
                <w:sz w:val="20"/>
                <w:szCs w:val="20"/>
              </w:rPr>
              <w:t xml:space="preserve">Walk through: List $1,312,000 → Volume Discount → Bundle → Promo → Partner Margin → Net $1,143,672.</w:t>
            </w:r>
          </w:p>
          <w:p>
            <w:pPr>
              <w:pStyle w:val="ListParagraph"/>
              <w:numPr>
                <w:ilvl w:val="0"/>
                <w:numId w:val="3"/>
              </w:numPr>
              <w:spacing w:after="20" w:before="20"/>
            </w:pPr>
            <w:r>
              <w:rPr>
                <w:rFonts w:ascii="Arial" w:cs="Arial" w:eastAsia="Arial" w:hAnsi="Arial"/>
                <w:color w:val="0F172A"/>
                <w:sz w:val="20"/>
                <w:szCs w:val="20"/>
              </w:rPr>
              <w:t xml:space="preserve">Click the Approvals tab — show the 3-tier approval chain.</w:t>
            </w:r>
          </w:p>
          <w:p>
            <w:pPr>
              <w:pStyle w:val="ListParagraph"/>
              <w:numPr>
                <w:ilvl w:val="0"/>
                <w:numId w:val="3"/>
              </w:numPr>
              <w:spacing w:after="20" w:before="20"/>
            </w:pPr>
            <w:r>
              <w:rPr>
                <w:rFonts w:ascii="Arial" w:cs="Arial" w:eastAsia="Arial" w:hAnsi="Arial"/>
                <w:color w:val="0F172A"/>
                <w:sz w:val="20"/>
                <w:szCs w:val="20"/>
              </w:rPr>
              <w:t xml:space="preserve">Point to the Discount Authorization card — "12.8% discount, within Tier 1 authority."</w:t>
            </w:r>
          </w:p>
          <w:p>
            <w:pPr>
              <w:pStyle w:val="ListParagraph"/>
              <w:numPr>
                <w:ilvl w:val="0"/>
                <w:numId w:val="3"/>
              </w:numPr>
              <w:spacing w:after="20" w:before="20"/>
            </w:pPr>
            <w:r>
              <w:rPr>
                <w:rFonts w:ascii="Arial" w:cs="Arial" w:eastAsia="Arial" w:hAnsi="Arial"/>
                <w:color w:val="0F172A"/>
                <w:sz w:val="20"/>
                <w:szCs w:val="20"/>
              </w:rPr>
              <w:t xml:space="preserve">Click the Quote Document tab — show the PDF preview with terms.</w:t>
            </w:r>
          </w:p>
          <w:p>
            <w:pPr>
              <w:spacing w:after="0" w:before="0"/>
            </w:pPr>
            <w:r>
              <w:t xml:space="preserve"/>
            </w:r>
          </w:p>
          <w:p>
            <w:pPr>
              <w:spacing w:after="30" w:before="0"/>
            </w:pPr>
            <w:r>
              <w:rPr>
                <w:rFonts w:ascii="Arial" w:cs="Arial" w:eastAsia="Arial" w:hAnsi="Arial"/>
                <w:b/>
                <w:bCs/>
                <w:caps/>
                <w:color w:val="1D4ED8"/>
                <w:sz w:val="17"/>
                <w:szCs w:val="17"/>
              </w:rPr>
              <w:t xml:space="preserve">WHAT YOU SAY</w:t>
            </w:r>
          </w:p>
          <w:p>
            <w:pPr>
              <w:spacing w:after="20" w:before="20"/>
            </w:pPr>
            <w:r>
              <w:rPr>
                <w:rFonts w:ascii="Arial" w:cs="Arial" w:eastAsia="Arial" w:hAnsi="Arial"/>
                <w:i/>
                <w:iCs/>
                <w:color w:val="475569"/>
                <w:sz w:val="20"/>
                <w:szCs w:val="20"/>
              </w:rPr>
              <w:t xml:space="preserve">“Dana is reviewing the pricing on Skyline's own quote — she wants to understand how Argano/Oracle governs discounts. This is the same capability their own sales team would use if they were the vendor.”</w:t>
            </w:r>
          </w:p>
          <w:p>
            <w:pPr>
              <w:spacing w:after="20" w:before="20"/>
            </w:pPr>
            <w:r>
              <w:rPr>
                <w:rFonts w:ascii="Arial" w:cs="Arial" w:eastAsia="Arial" w:hAnsi="Arial"/>
                <w:i/>
                <w:iCs/>
                <w:color w:val="475569"/>
                <w:sz w:val="20"/>
                <w:szCs w:val="20"/>
              </w:rPr>
              <w:t xml:space="preserve">“The Pricing Waterfall is the finance team's view of every deal: every discount is itemized, named, and quantified. No hidden discounts, no off-invoice adjustments.”</w:t>
            </w:r>
          </w:p>
          <w:p>
            <w:pPr>
              <w:spacing w:after="20" w:before="20"/>
            </w:pPr>
            <w:r>
              <w:rPr>
                <w:rFonts w:ascii="Arial" w:cs="Arial" w:eastAsia="Arial" w:hAnsi="Arial"/>
                <w:i/>
                <w:iCs/>
                <w:color w:val="475569"/>
                <w:sz w:val="20"/>
                <w:szCs w:val="20"/>
              </w:rPr>
              <w:t xml:space="preserve">“The approval chain enforces discount governance: the rep can approve up to 10%, the manager up to 18%, the deal desk above that. The system enforces it — a rep cannot send a quote with a 25% discount without going through the approval chain.”</w:t>
            </w:r>
          </w:p>
          <w:p>
            <w:pPr>
              <w:spacing w:after="20" w:before="20"/>
            </w:pPr>
            <w:r>
              <w:rPr>
                <w:rFonts w:ascii="Arial" w:cs="Arial" w:eastAsia="Arial" w:hAnsi="Arial"/>
                <w:i/>
                <w:iCs/>
                <w:color w:val="475569"/>
                <w:sz w:val="20"/>
                <w:szCs w:val="20"/>
              </w:rPr>
              <w:t xml:space="preserve">“And the margin analysis is right there: list price $1,312,000, cost $660,000, margin $483,672 — 42.3%. Dana can see the vendor's margin. That's transparency.”</w:t>
            </w:r>
          </w:p>
          <w:p>
            <w:pPr>
              <w:spacing w:after="20" w:before="20"/>
            </w:pPr>
            <w:r>
              <w:rPr>
                <w:rFonts w:ascii="Arial" w:cs="Arial" w:eastAsia="Arial" w:hAnsi="Arial"/>
                <w:i/>
                <w:iCs/>
                <w:color w:val="475569"/>
                <w:sz w:val="20"/>
                <w:szCs w:val="20"/>
              </w:rPr>
              <w:t xml:space="preserve">“For Skyline's own sales team — this means Dana never has to worry about a rep unilaterally destroying margin on a deal.”</w:t>
            </w:r>
          </w:p>
          <w:p>
            <w:pPr>
              <w:spacing w:after="0" w:before="0"/>
            </w:pPr>
            <w:r>
              <w:t xml:space="preserve"/>
            </w:r>
          </w:p>
          <w:p>
            <w:pPr>
              <w:spacing w:after="20" w:before="0"/>
            </w:pPr>
            <w:r>
              <w:rPr>
                <w:rFonts w:ascii="Arial" w:cs="Arial" w:eastAsia="Arial" w:hAnsi="Arial"/>
                <w:b/>
                <w:bCs/>
                <w:caps/>
                <w:color w:val="92400E"/>
                <w:sz w:val="17"/>
                <w:szCs w:val="17"/>
              </w:rPr>
              <w:t xml:space="preserve">★ Demo Tips</w:t>
            </w:r>
          </w:p>
          <w:p>
            <w:pPr>
              <w:pStyle w:val="ListParagraph"/>
              <w:numPr>
                <w:ilvl w:val="0"/>
                <w:numId w:val="2"/>
              </w:numPr>
              <w:spacing w:after="20" w:before="20"/>
            </w:pPr>
            <w:r>
              <w:rPr>
                <w:rFonts w:ascii="Arial" w:cs="Arial" w:eastAsia="Arial" w:hAnsi="Arial"/>
                <w:color w:val="92400E"/>
                <w:sz w:val="19"/>
                <w:szCs w:val="19"/>
              </w:rPr>
              <w:t xml:space="preserve">Emphasize the "discount authority tier" as a financial control — CFOs respond strongly to governance.</w:t>
            </w:r>
          </w:p>
          <w:p>
            <w:pPr>
              <w:pStyle w:val="ListParagraph"/>
              <w:numPr>
                <w:ilvl w:val="0"/>
                <w:numId w:val="2"/>
              </w:numPr>
              <w:spacing w:after="20" w:before="20"/>
            </w:pPr>
            <w:r>
              <w:rPr>
                <w:rFonts w:ascii="Arial" w:cs="Arial" w:eastAsia="Arial" w:hAnsi="Arial"/>
                <w:color w:val="92400E"/>
                <w:sz w:val="19"/>
                <w:szCs w:val="19"/>
              </w:rPr>
              <w:t xml:space="preserve">Ask: "How do you currently control discount authority in your own sales org — and can you audit compliance today?"</w:t>
            </w:r>
          </w:p>
        </w:tc>
      </w:tr>
    </w:tbl>
    <w:p>
      <w:pPr>
        <w:spacing w:after="0" w:before="0"/>
      </w:pPr>
      <w:r>
        <w:t xml:space="preserve"/>
      </w:r>
    </w:p>
    <w:p>
      <w:pPr>
        <w:spacing w:after="0" w:before="0"/>
      </w:pPr>
      <w:r>
        <w:t xml:space="preserve"/>
      </w:r>
    </w:p>
    <w:p>
      <w:pPr>
        <w:pBdr>
          <w:bottom w:val="single" w:color="E2E8F0" w:sz="4" w:space="1"/>
        </w:pBdr>
        <w:spacing w:after="100" w:before="100"/>
      </w:pPr>
      <w:r>
        <w:t xml:space="preserve"/>
      </w:r>
    </w:p>
    <w:p>
      <w:pPr>
        <w:spacing w:after="0" w:before="120"/>
        <w:jc w:val="center"/>
      </w:pPr>
      <w:r>
        <w:rPr>
          <w:rFonts w:ascii="Arial" w:cs="Arial" w:eastAsia="Arial" w:hAnsi="Arial"/>
          <w:i/>
          <w:iCs/>
          <w:color w:val="475569"/>
          <w:sz w:val="18"/>
          <w:szCs w:val="18"/>
        </w:rPr>
        <w:t xml:space="preserve">Argano · Oracle CX Practice · Confidential — For Internal Demo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360"/>
      </w:tabs>
    </w:pPr>
    <w:r>
      <w:rPr>
        <w:rFonts w:ascii="Arial" w:cs="Arial" w:eastAsia="Arial" w:hAnsi="Arial"/>
        <w:color w:val="475569"/>
        <w:sz w:val="18"/>
        <w:szCs w:val="18"/>
      </w:rPr>
      <w:t xml:space="preserve">Argano · Oracle CX Day in the Life Demo Scripts</w:t>
    </w:r>
    <w:r>
      <w:rPr>
        <w:rFonts w:ascii="Arial" w:cs="Arial" w:eastAsia="Arial" w:hAnsi="Arial"/>
        <w:b/>
        <w:bCs/>
        <w:color w:val="DC2626"/>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FF7A1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2026-05-15T21:56:58.834Z</dcterms:created>
  <dcterms:modified xsi:type="dcterms:W3CDTF">2026-05-15T21:56:58.834Z</dcterms:modified>
</cp:coreProperties>
</file>

<file path=docProps/custom.xml><?xml version="1.0" encoding="utf-8"?>
<Properties xmlns="http://schemas.openxmlformats.org/officeDocument/2006/custom-properties" xmlns:vt="http://schemas.openxmlformats.org/officeDocument/2006/docPropsVTypes"/>
</file>