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37" w:rsidRDefault="00785839" w:rsidP="00785839">
      <w:pPr>
        <w:pStyle w:val="1"/>
      </w:pPr>
      <w:r>
        <w:rPr>
          <w:rFonts w:hint="eastAsia"/>
        </w:rPr>
        <w:t>需求分析</w:t>
      </w:r>
      <w:bookmarkStart w:id="0" w:name="_GoBack"/>
      <w:bookmarkEnd w:id="0"/>
    </w:p>
    <w:sectPr w:rsidR="0047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39"/>
    <w:rsid w:val="00470437"/>
    <w:rsid w:val="0078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D9D94-A338-4D5D-B310-2E7E64E4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8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郑志鑫·</dc:creator>
  <cp:keywords/>
  <dc:description/>
  <cp:lastModifiedBy>郑志鑫·</cp:lastModifiedBy>
  <cp:revision>1</cp:revision>
  <dcterms:created xsi:type="dcterms:W3CDTF">2016-05-09T03:48:00Z</dcterms:created>
  <dcterms:modified xsi:type="dcterms:W3CDTF">2016-05-09T03:48:00Z</dcterms:modified>
</cp:coreProperties>
</file>