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12D79" w14:textId="77777777" w:rsidR="000048B8" w:rsidRPr="000048B8" w:rsidRDefault="000048B8" w:rsidP="00571E23">
      <w:pPr>
        <w:rPr>
          <w:b/>
          <w:color w:val="000000" w:themeColor="text1"/>
        </w:rPr>
      </w:pPr>
      <w:r w:rsidRPr="000048B8">
        <w:rPr>
          <w:b/>
          <w:color w:val="000000" w:themeColor="text1"/>
        </w:rPr>
        <w:t>Question 1</w:t>
      </w:r>
    </w:p>
    <w:p w14:paraId="571A4B0E" w14:textId="77777777" w:rsidR="00571E23" w:rsidRDefault="00571E23" w:rsidP="00571E23">
      <w:pPr>
        <w:rPr>
          <w:color w:val="000000" w:themeColor="text1"/>
        </w:rPr>
      </w:pPr>
      <w:r>
        <w:rPr>
          <w:color w:val="000000" w:themeColor="text1"/>
        </w:rPr>
        <w:t>2</w:t>
      </w:r>
      <w:r w:rsidRPr="00237EEF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and 3</w:t>
      </w:r>
      <w:r w:rsidRPr="00237EEF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generation sequ</w:t>
      </w:r>
      <w:r>
        <w:rPr>
          <w:color w:val="000000" w:themeColor="text1"/>
        </w:rPr>
        <w:t xml:space="preserve">encing techniques have very </w:t>
      </w:r>
      <w:r w:rsidR="00FE2230">
        <w:rPr>
          <w:color w:val="000000" w:themeColor="text1"/>
        </w:rPr>
        <w:t>different performance characteristics</w:t>
      </w:r>
      <w:r>
        <w:rPr>
          <w:color w:val="000000" w:themeColor="text1"/>
        </w:rPr>
        <w:t xml:space="preserve">. </w:t>
      </w:r>
    </w:p>
    <w:p w14:paraId="26BE3898" w14:textId="77777777" w:rsidR="00571E23" w:rsidRDefault="00571E23" w:rsidP="00571E23">
      <w:pPr>
        <w:rPr>
          <w:color w:val="000000" w:themeColor="text1"/>
        </w:rPr>
      </w:pPr>
    </w:p>
    <w:p w14:paraId="6A8DF742" w14:textId="77777777" w:rsidR="00FE2230" w:rsidRDefault="00FE2230" w:rsidP="00FE223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Please </w:t>
      </w:r>
      <w:r w:rsidR="00AA34D4">
        <w:rPr>
          <w:color w:val="000000" w:themeColor="text1"/>
        </w:rPr>
        <w:t xml:space="preserve">explain in a concise paragraph </w:t>
      </w:r>
      <w:r w:rsidR="000048B8">
        <w:rPr>
          <w:color w:val="000000" w:themeColor="text1"/>
        </w:rPr>
        <w:t>what the parameters</w:t>
      </w:r>
      <w:r>
        <w:rPr>
          <w:color w:val="000000" w:themeColor="text1"/>
        </w:rPr>
        <w:t>: “read-length”, “coverage”, “throughput” and “error rate”</w:t>
      </w:r>
      <w:r w:rsidR="000048B8">
        <w:rPr>
          <w:color w:val="000000" w:themeColor="text1"/>
        </w:rPr>
        <w:t xml:space="preserve"> describe.</w:t>
      </w:r>
    </w:p>
    <w:p w14:paraId="63538939" w14:textId="77777777" w:rsidR="00571E23" w:rsidRDefault="00FE2230" w:rsidP="00571E2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Name one example each of a 2</w:t>
      </w:r>
      <w:r w:rsidRPr="00FE2230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and a 3</w:t>
      </w:r>
      <w:r w:rsidRPr="00FE2230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generation sequencing technique and give a rough value of their read-length and error rate.</w:t>
      </w:r>
    </w:p>
    <w:p w14:paraId="16C43F47" w14:textId="77777777" w:rsidR="000048B8" w:rsidRDefault="000048B8" w:rsidP="00571E2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your knowledge of the molecular process underlying these two sequencing techniques to explain the big differences in read-length, error rate and error type between these two techniques.</w:t>
      </w:r>
    </w:p>
    <w:p w14:paraId="01BC4C08" w14:textId="77777777" w:rsidR="000048B8" w:rsidRDefault="000048B8" w:rsidP="000048B8">
      <w:pPr>
        <w:rPr>
          <w:color w:val="000000" w:themeColor="text1"/>
        </w:rPr>
      </w:pPr>
    </w:p>
    <w:p w14:paraId="2FBD7C17" w14:textId="77777777" w:rsidR="000048B8" w:rsidRDefault="000048B8" w:rsidP="000048B8">
      <w:pPr>
        <w:rPr>
          <w:color w:val="000000" w:themeColor="text1"/>
        </w:rPr>
      </w:pPr>
    </w:p>
    <w:p w14:paraId="134E4624" w14:textId="77777777" w:rsidR="000048B8" w:rsidRDefault="000048B8">
      <w:pPr>
        <w:rPr>
          <w:color w:val="000000" w:themeColor="text1"/>
        </w:rPr>
      </w:pPr>
    </w:p>
    <w:p w14:paraId="3CE59E02" w14:textId="77777777" w:rsidR="000048B8" w:rsidRPr="000048B8" w:rsidRDefault="000048B8">
      <w:pPr>
        <w:rPr>
          <w:b/>
          <w:color w:val="000000" w:themeColor="text1"/>
        </w:rPr>
      </w:pPr>
      <w:r w:rsidRPr="000048B8">
        <w:rPr>
          <w:b/>
          <w:color w:val="000000" w:themeColor="text1"/>
        </w:rPr>
        <w:t>Question 2</w:t>
      </w:r>
    </w:p>
    <w:p w14:paraId="4FEB7EC7" w14:textId="77777777" w:rsidR="000048B8" w:rsidRPr="00513BBC" w:rsidRDefault="000048B8" w:rsidP="000048B8">
      <w:pPr>
        <w:rPr>
          <w:u w:val="single"/>
        </w:rPr>
      </w:pPr>
      <w:r>
        <w:t xml:space="preserve">Many of the biological DNA sequences investigated by sequencing (e.g. entire genes or even </w:t>
      </w:r>
      <w:r>
        <w:t xml:space="preserve">entire </w:t>
      </w:r>
      <w:r>
        <w:t>genomes) are much longer than the reads that can be obtained by any of the available sequencing technologies. Also, the error rates of the raw sequencing reads obtained by 2</w:t>
      </w:r>
      <w:r w:rsidRPr="006E7F6B">
        <w:rPr>
          <w:vertAlign w:val="superscript"/>
        </w:rPr>
        <w:t>nd</w:t>
      </w:r>
      <w:r>
        <w:t xml:space="preserve"> and 3</w:t>
      </w:r>
      <w:r w:rsidRPr="006E7F6B">
        <w:rPr>
          <w:vertAlign w:val="superscript"/>
        </w:rPr>
        <w:t>rd</w:t>
      </w:r>
      <w:r>
        <w:t xml:space="preserve"> generation sequencing technologies are very high relative to the frequency of real genetic variations that are investigated in most research projects. The questions below are about how short and error-prone primary sequencing data can be assembled into long and reliable sequences. </w:t>
      </w:r>
      <w:r w:rsidRPr="00513BBC">
        <w:rPr>
          <w:u w:val="single"/>
        </w:rPr>
        <w:t>In answering the questions please feel free to use diagrams or drawings to illustrate your point.</w:t>
      </w:r>
    </w:p>
    <w:p w14:paraId="186B8025" w14:textId="77777777" w:rsidR="000048B8" w:rsidRDefault="000048B8"/>
    <w:p w14:paraId="6F1FDBD6" w14:textId="77777777" w:rsidR="000048B8" w:rsidRDefault="000048B8" w:rsidP="000048B8">
      <w:pPr>
        <w:pStyle w:val="ListParagraph"/>
        <w:numPr>
          <w:ilvl w:val="0"/>
          <w:numId w:val="2"/>
        </w:numPr>
        <w:rPr>
          <w:rFonts w:ascii="Cambria" w:hAnsi="Cambria"/>
          <w:i/>
        </w:rPr>
      </w:pPr>
      <w:r>
        <w:t xml:space="preserve">How does the shotgun approach use sequencing data of short, random DNA fragments to reconstruct the continuous sequence of the much longer </w:t>
      </w:r>
      <w:proofErr w:type="spellStart"/>
      <w:r>
        <w:t>unfragmented</w:t>
      </w:r>
      <w:proofErr w:type="spellEnd"/>
      <w:r>
        <w:t xml:space="preserve"> original DNA </w:t>
      </w:r>
      <w:proofErr w:type="gramStart"/>
      <w:r>
        <w:t>molecules.</w:t>
      </w:r>
      <w:proofErr w:type="gramEnd"/>
      <w:r>
        <w:t xml:space="preserve"> And, what determines the shortest read length that can, theoretically, be used to determine a long DNA sequence (e.g. a human genome) with the shotgun approach. </w:t>
      </w:r>
      <w:r w:rsidRPr="000048B8">
        <w:rPr>
          <w:rFonts w:ascii="Cambria" w:hAnsi="Cambria"/>
          <w:i/>
        </w:rPr>
        <w:t xml:space="preserve"> </w:t>
      </w:r>
    </w:p>
    <w:p w14:paraId="34419D20" w14:textId="77777777" w:rsidR="000048B8" w:rsidRPr="000048B8" w:rsidRDefault="000048B8" w:rsidP="000048B8">
      <w:pPr>
        <w:pStyle w:val="ListParagraph"/>
        <w:rPr>
          <w:rFonts w:ascii="Cambria" w:hAnsi="Cambria"/>
          <w:i/>
        </w:rPr>
      </w:pPr>
    </w:p>
    <w:p w14:paraId="54359C2E" w14:textId="77777777" w:rsidR="000048B8" w:rsidRDefault="000048B8" w:rsidP="000048B8">
      <w:pPr>
        <w:pStyle w:val="ListParagraph"/>
        <w:numPr>
          <w:ilvl w:val="0"/>
          <w:numId w:val="2"/>
        </w:numPr>
      </w:pPr>
      <w:r>
        <w:t xml:space="preserve">Explain how raw sequencing data with relatively </w:t>
      </w:r>
      <w:r w:rsidRPr="00EA1B9E">
        <w:rPr>
          <w:u w:val="single"/>
        </w:rPr>
        <w:t>high</w:t>
      </w:r>
      <w:r>
        <w:t xml:space="preserve"> error rates can be assembled into final DNA sequences with very </w:t>
      </w:r>
      <w:r w:rsidRPr="00EA1B9E">
        <w:rPr>
          <w:u w:val="single"/>
        </w:rPr>
        <w:t>low</w:t>
      </w:r>
      <w:r>
        <w:t xml:space="preserve"> error rates. In particular, explain how one distinguishes between a sequencing error (e.g. base call error) and an actual change in the DNA sequence (e.g. single nucleotide polymorphism).</w:t>
      </w:r>
    </w:p>
    <w:p w14:paraId="27B57C76" w14:textId="77777777" w:rsidR="000048B8" w:rsidRDefault="000048B8" w:rsidP="000048B8"/>
    <w:p w14:paraId="787475FC" w14:textId="77777777" w:rsidR="000048B8" w:rsidRDefault="000048B8" w:rsidP="000048B8"/>
    <w:p w14:paraId="26DF2A74" w14:textId="77777777" w:rsidR="000048B8" w:rsidRDefault="000048B8" w:rsidP="000048B8">
      <w:pPr>
        <w:rPr>
          <w:b/>
        </w:rPr>
      </w:pPr>
      <w:r>
        <w:rPr>
          <w:b/>
        </w:rPr>
        <w:t xml:space="preserve">Question 3 </w:t>
      </w:r>
    </w:p>
    <w:p w14:paraId="5A6C58D0" w14:textId="77777777" w:rsidR="00FA5046" w:rsidRDefault="00E22C13" w:rsidP="000048B8">
      <w:r>
        <w:t xml:space="preserve">You are working as the sequencing specialist in a medical team that is treating an individual with a severe genetic disease. </w:t>
      </w:r>
      <w:r w:rsidR="00FA5046">
        <w:t xml:space="preserve">You are suspecting that the cause of the disease is a large scale chromosomal rearrangement. </w:t>
      </w:r>
    </w:p>
    <w:p w14:paraId="09981801" w14:textId="77777777" w:rsidR="00FA5046" w:rsidRDefault="00FA5046" w:rsidP="000048B8"/>
    <w:p w14:paraId="2ADD9C2E" w14:textId="77777777" w:rsidR="00FA5046" w:rsidRDefault="00FA5046" w:rsidP="00FA5046">
      <w:pPr>
        <w:pStyle w:val="ListParagraph"/>
        <w:numPr>
          <w:ilvl w:val="0"/>
          <w:numId w:val="3"/>
        </w:numPr>
      </w:pPr>
      <w:r>
        <w:t>Why may complete genome-resequencing with short-read, sequencing-by-synthesis technology not be the ideal technology to investigate a chromosomal rearrangement?</w:t>
      </w:r>
    </w:p>
    <w:p w14:paraId="12BD64EF" w14:textId="77777777" w:rsidR="00FA5046" w:rsidRDefault="00FA5046" w:rsidP="00FA5046">
      <w:pPr>
        <w:pStyle w:val="ListParagraph"/>
        <w:numPr>
          <w:ilvl w:val="0"/>
          <w:numId w:val="3"/>
        </w:numPr>
      </w:pPr>
      <w:r>
        <w:t>What other technology may provide a faster and more reliable way to detect and localize a chromosomal rearrangement?</w:t>
      </w:r>
    </w:p>
    <w:p w14:paraId="06D5DE99" w14:textId="77777777" w:rsidR="00FA5046" w:rsidRDefault="00FA5046" w:rsidP="00FA5046"/>
    <w:p w14:paraId="55C948C8" w14:textId="77777777" w:rsidR="00FA5046" w:rsidRDefault="00FA5046" w:rsidP="00FA5046">
      <w:pPr>
        <w:rPr>
          <w:b/>
        </w:rPr>
      </w:pPr>
      <w:r w:rsidRPr="00FA5046">
        <w:rPr>
          <w:b/>
        </w:rPr>
        <w:lastRenderedPageBreak/>
        <w:t>Question 4</w:t>
      </w:r>
    </w:p>
    <w:p w14:paraId="25F9F926" w14:textId="6FB61978" w:rsidR="00FA5046" w:rsidRDefault="00FA5046" w:rsidP="00FA5046">
      <w:r>
        <w:t xml:space="preserve">In the lab, you have just “cloned” a PCR product that is about 4000 </w:t>
      </w:r>
      <w:proofErr w:type="spellStart"/>
      <w:r>
        <w:t>bp</w:t>
      </w:r>
      <w:proofErr w:type="spellEnd"/>
      <w:r>
        <w:t xml:space="preserve"> long. That is to say you ligated this PCR product into a plasmid and have purified many copies of this plasmid</w:t>
      </w:r>
      <w:r w:rsidR="005A638E">
        <w:t>.</w:t>
      </w:r>
      <w:r>
        <w:t xml:space="preserve"> You now want to determine the sequence of the cloned PCR product. </w:t>
      </w:r>
    </w:p>
    <w:p w14:paraId="01D7EE24" w14:textId="77777777" w:rsidR="00FA5046" w:rsidRDefault="00FA5046" w:rsidP="00FA5046"/>
    <w:p w14:paraId="53D78B8E" w14:textId="77777777" w:rsidR="00FA5046" w:rsidRDefault="00FA5046" w:rsidP="00FA5046">
      <w:pPr>
        <w:pStyle w:val="ListParagraph"/>
        <w:numPr>
          <w:ilvl w:val="0"/>
          <w:numId w:val="4"/>
        </w:numPr>
      </w:pPr>
      <w:r>
        <w:t>What sequencing technique will you likely want to use and why?</w:t>
      </w:r>
    </w:p>
    <w:p w14:paraId="0F11B470" w14:textId="77777777" w:rsidR="00FA5046" w:rsidRDefault="00FA5046" w:rsidP="00FA5046">
      <w:pPr>
        <w:pStyle w:val="ListParagraph"/>
        <w:numPr>
          <w:ilvl w:val="0"/>
          <w:numId w:val="4"/>
        </w:numPr>
      </w:pPr>
      <w:r>
        <w:t>Describe how you will design the sequencing primer?</w:t>
      </w:r>
    </w:p>
    <w:p w14:paraId="3543DBBE" w14:textId="77777777" w:rsidR="00FA5046" w:rsidRDefault="00C736D7" w:rsidP="00FA5046">
      <w:pPr>
        <w:pStyle w:val="ListParagraph"/>
        <w:numPr>
          <w:ilvl w:val="0"/>
          <w:numId w:val="4"/>
        </w:numPr>
      </w:pPr>
      <w:r>
        <w:t xml:space="preserve">Describe how you will continue with your work once </w:t>
      </w:r>
      <w:r w:rsidR="00FA5046">
        <w:t xml:space="preserve">you </w:t>
      </w:r>
      <w:r>
        <w:t>received your first sequencing results?</w:t>
      </w:r>
    </w:p>
    <w:p w14:paraId="37FBF932" w14:textId="77777777" w:rsidR="005A638E" w:rsidRDefault="005A638E" w:rsidP="005A638E"/>
    <w:p w14:paraId="4889FB83" w14:textId="77777777" w:rsidR="005A638E" w:rsidRDefault="005A638E" w:rsidP="005A638E"/>
    <w:p w14:paraId="7082BB83" w14:textId="3F6AEF65" w:rsidR="005A638E" w:rsidRDefault="0021352A" w:rsidP="005A638E">
      <w:pPr>
        <w:rPr>
          <w:b/>
        </w:rPr>
      </w:pPr>
      <w:r w:rsidRPr="0021352A">
        <w:rPr>
          <w:b/>
        </w:rPr>
        <w:t>Question 5</w:t>
      </w:r>
    </w:p>
    <w:p w14:paraId="7BE79E5A" w14:textId="77777777" w:rsidR="00B705B0" w:rsidRDefault="00B705B0" w:rsidP="005A638E">
      <w:r>
        <w:t xml:space="preserve">The </w:t>
      </w:r>
      <w:proofErr w:type="spellStart"/>
      <w:r>
        <w:t>massspectrometers</w:t>
      </w:r>
      <w:proofErr w:type="spellEnd"/>
      <w:r>
        <w:t xml:space="preserve"> used for peptide-fragment-based protein </w:t>
      </w:r>
      <w:proofErr w:type="spellStart"/>
      <w:r>
        <w:t>massspectrometry</w:t>
      </w:r>
      <w:proofErr w:type="spellEnd"/>
      <w:r>
        <w:t xml:space="preserve"> use two mass-filter stages.</w:t>
      </w:r>
    </w:p>
    <w:p w14:paraId="0E32D23C" w14:textId="77777777" w:rsidR="00B705B0" w:rsidRDefault="00B705B0" w:rsidP="005A638E"/>
    <w:p w14:paraId="0323FE9F" w14:textId="71D809E5" w:rsidR="00B705B0" w:rsidRDefault="00B705B0" w:rsidP="00B705B0">
      <w:pPr>
        <w:pStyle w:val="ListParagraph"/>
        <w:numPr>
          <w:ilvl w:val="0"/>
          <w:numId w:val="5"/>
        </w:numPr>
      </w:pPr>
      <w:r>
        <w:t>What type of ions are separated in these</w:t>
      </w:r>
      <w:r w:rsidR="00FE15A9">
        <w:t xml:space="preserve"> two mass-filter stages?</w:t>
      </w:r>
    </w:p>
    <w:p w14:paraId="18D628B0" w14:textId="15D65DA3" w:rsidR="00B705B0" w:rsidRDefault="00B705B0" w:rsidP="00B705B0">
      <w:pPr>
        <w:pStyle w:val="ListParagraph"/>
        <w:numPr>
          <w:ilvl w:val="0"/>
          <w:numId w:val="5"/>
        </w:numPr>
      </w:pPr>
      <w:r>
        <w:t>What takes place between</w:t>
      </w:r>
      <w:r w:rsidR="00FE15A9">
        <w:t xml:space="preserve"> these two mass-filter stages?</w:t>
      </w:r>
    </w:p>
    <w:p w14:paraId="4E4095B4" w14:textId="3FE0576D" w:rsidR="00B705B0" w:rsidRDefault="00B705B0" w:rsidP="00B705B0">
      <w:pPr>
        <w:pStyle w:val="ListParagraph"/>
        <w:numPr>
          <w:ilvl w:val="0"/>
          <w:numId w:val="5"/>
        </w:numPr>
      </w:pPr>
      <w:r>
        <w:t xml:space="preserve">Why is it necessary to </w:t>
      </w:r>
      <w:r w:rsidR="00FE15A9">
        <w:t>use two mass-filter stages in order to identify a peptide?</w:t>
      </w:r>
    </w:p>
    <w:p w14:paraId="0D739552" w14:textId="77777777" w:rsidR="00B705B0" w:rsidRDefault="00B705B0" w:rsidP="00B705B0"/>
    <w:p w14:paraId="0B2F5DFC" w14:textId="77777777" w:rsidR="00B705B0" w:rsidRDefault="00B705B0" w:rsidP="00B705B0"/>
    <w:p w14:paraId="333550A8" w14:textId="1F641B25" w:rsidR="00B705B0" w:rsidRPr="00B705B0" w:rsidRDefault="00B705B0" w:rsidP="00B705B0">
      <w:pPr>
        <w:rPr>
          <w:b/>
        </w:rPr>
      </w:pPr>
      <w:r w:rsidRPr="00B705B0">
        <w:rPr>
          <w:b/>
        </w:rPr>
        <w:t>Question 6</w:t>
      </w:r>
    </w:p>
    <w:p w14:paraId="046EC1BF" w14:textId="3727CB1F" w:rsidR="0021352A" w:rsidRDefault="00B705B0" w:rsidP="005A638E">
      <w:r>
        <w:t xml:space="preserve">Peptide-fragment-based protein </w:t>
      </w:r>
      <w:proofErr w:type="spellStart"/>
      <w:r>
        <w:t>massspectrometry</w:t>
      </w:r>
      <w:proofErr w:type="spellEnd"/>
      <w:r>
        <w:t xml:space="preserve"> can be used to analyze the presence of proteins in complex samples (e.g. extracts from cells or tissues).</w:t>
      </w:r>
    </w:p>
    <w:p w14:paraId="336EA7CA" w14:textId="77777777" w:rsidR="00B705B0" w:rsidRDefault="00B705B0" w:rsidP="005A638E"/>
    <w:p w14:paraId="0CA83CD5" w14:textId="2334E921" w:rsidR="00B705B0" w:rsidRDefault="00FE15A9" w:rsidP="00B705B0">
      <w:pPr>
        <w:pStyle w:val="ListParagraph"/>
        <w:numPr>
          <w:ilvl w:val="0"/>
          <w:numId w:val="6"/>
        </w:numPr>
      </w:pPr>
      <w:r>
        <w:t>P</w:t>
      </w:r>
      <w:r w:rsidR="00B705B0">
        <w:t>lease describe what is the raw data that is recorded in a</w:t>
      </w:r>
      <w:r>
        <w:t xml:space="preserve"> typical peptide-fragment-based protein </w:t>
      </w:r>
      <w:proofErr w:type="spellStart"/>
      <w:r>
        <w:t>massspectrometry</w:t>
      </w:r>
      <w:proofErr w:type="spellEnd"/>
      <w:r>
        <w:t xml:space="preserve"> experiment.</w:t>
      </w:r>
    </w:p>
    <w:p w14:paraId="261B469A" w14:textId="11C2DA2F" w:rsidR="00251462" w:rsidRDefault="00FE15A9" w:rsidP="00251462">
      <w:pPr>
        <w:pStyle w:val="ListParagraph"/>
        <w:numPr>
          <w:ilvl w:val="0"/>
          <w:numId w:val="6"/>
        </w:numPr>
      </w:pPr>
      <w:r>
        <w:t xml:space="preserve">How will you use this this raw data to determine, which proteins were present in the sample? Explain the importance of </w:t>
      </w:r>
      <w:proofErr w:type="spellStart"/>
      <w:r>
        <w:t>proteotypic</w:t>
      </w:r>
      <w:proofErr w:type="spellEnd"/>
      <w:r>
        <w:t xml:space="preserve"> peptides in this context.</w:t>
      </w:r>
    </w:p>
    <w:p w14:paraId="7B38F7F7" w14:textId="77777777" w:rsidR="00251462" w:rsidRDefault="00251462" w:rsidP="00251462">
      <w:pPr>
        <w:pStyle w:val="ListParagraph"/>
      </w:pPr>
    </w:p>
    <w:p w14:paraId="538DB617" w14:textId="77777777" w:rsidR="00251462" w:rsidRDefault="00251462" w:rsidP="00251462">
      <w:pPr>
        <w:pStyle w:val="ListParagraph"/>
      </w:pPr>
    </w:p>
    <w:p w14:paraId="7E8F77D4" w14:textId="759E4182" w:rsidR="00251462" w:rsidRDefault="00251462" w:rsidP="00251462">
      <w:pPr>
        <w:rPr>
          <w:b/>
        </w:rPr>
      </w:pPr>
      <w:r>
        <w:rPr>
          <w:b/>
        </w:rPr>
        <w:t>Question 7</w:t>
      </w:r>
    </w:p>
    <w:p w14:paraId="4DD62E7A" w14:textId="424FB94B" w:rsidR="00251462" w:rsidRDefault="00251462" w:rsidP="00251462">
      <w:r>
        <w:t>A colleague of yours from a marine biology laboratory has discovered a new worm species that lives at the bottom of the Pacific Ocean.  Remembering what you had told her about</w:t>
      </w:r>
      <w:r w:rsidR="00EC1E91">
        <w:t xml:space="preserve"> studying protein expression in human tissues via protein MS, the first thing</w:t>
      </w:r>
      <w:r>
        <w:t xml:space="preserve"> she now wants to </w:t>
      </w:r>
      <w:r w:rsidR="00EC1E91">
        <w:t xml:space="preserve">do is to </w:t>
      </w:r>
      <w:r>
        <w:t xml:space="preserve">analyze the proteome of this new organism with peptide-fragment-based protein </w:t>
      </w:r>
      <w:proofErr w:type="spellStart"/>
      <w:r>
        <w:t>massspectrometry</w:t>
      </w:r>
      <w:proofErr w:type="spellEnd"/>
      <w:r w:rsidR="00EC1E91">
        <w:t xml:space="preserve">. </w:t>
      </w:r>
      <w:r>
        <w:t xml:space="preserve"> </w:t>
      </w:r>
    </w:p>
    <w:p w14:paraId="096C2630" w14:textId="77777777" w:rsidR="00251462" w:rsidRDefault="00251462" w:rsidP="00251462"/>
    <w:p w14:paraId="7EBD9B38" w14:textId="50B1BC0E" w:rsidR="00251462" w:rsidRDefault="00251462" w:rsidP="00251462">
      <w:pPr>
        <w:pStyle w:val="ListParagraph"/>
        <w:numPr>
          <w:ilvl w:val="0"/>
          <w:numId w:val="8"/>
        </w:numPr>
      </w:pPr>
      <w:r>
        <w:t>Would the approach you are using to study the presence of proteins in human tissue samples work for the samples from the worm? Explain</w:t>
      </w:r>
      <w:r w:rsidR="00EC1E91">
        <w:t xml:space="preserve"> why.</w:t>
      </w:r>
    </w:p>
    <w:p w14:paraId="07DD527A" w14:textId="7574036F" w:rsidR="00EC1E91" w:rsidRPr="00251462" w:rsidRDefault="00EC1E91" w:rsidP="00251462">
      <w:pPr>
        <w:pStyle w:val="ListParagraph"/>
        <w:numPr>
          <w:ilvl w:val="0"/>
          <w:numId w:val="8"/>
        </w:numPr>
      </w:pPr>
      <w:r>
        <w:t>What should your colleague analyze first before starting to analyze the proteome.</w:t>
      </w:r>
      <w:bookmarkStart w:id="0" w:name="_GoBack"/>
      <w:bookmarkEnd w:id="0"/>
    </w:p>
    <w:sectPr w:rsidR="00EC1E91" w:rsidRPr="00251462" w:rsidSect="00CE7D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7763C"/>
    <w:multiLevelType w:val="hybridMultilevel"/>
    <w:tmpl w:val="5232AD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165F4"/>
    <w:multiLevelType w:val="hybridMultilevel"/>
    <w:tmpl w:val="0FD6E2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4424B"/>
    <w:multiLevelType w:val="hybridMultilevel"/>
    <w:tmpl w:val="EACEA9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A6885"/>
    <w:multiLevelType w:val="hybridMultilevel"/>
    <w:tmpl w:val="BE78AD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10790"/>
    <w:multiLevelType w:val="hybridMultilevel"/>
    <w:tmpl w:val="65FA9378"/>
    <w:lvl w:ilvl="0" w:tplc="52D66F2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D4BA3"/>
    <w:multiLevelType w:val="hybridMultilevel"/>
    <w:tmpl w:val="0ECC0A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D3D41"/>
    <w:multiLevelType w:val="hybridMultilevel"/>
    <w:tmpl w:val="643CDF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657FD"/>
    <w:multiLevelType w:val="hybridMultilevel"/>
    <w:tmpl w:val="4DDC45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23"/>
    <w:rsid w:val="000048B8"/>
    <w:rsid w:val="0021352A"/>
    <w:rsid w:val="00251462"/>
    <w:rsid w:val="0034495C"/>
    <w:rsid w:val="00571E23"/>
    <w:rsid w:val="005A638E"/>
    <w:rsid w:val="008B5C3C"/>
    <w:rsid w:val="00AA34D4"/>
    <w:rsid w:val="00B705B0"/>
    <w:rsid w:val="00C736D7"/>
    <w:rsid w:val="00CE7DCB"/>
    <w:rsid w:val="00E22C13"/>
    <w:rsid w:val="00EC1E91"/>
    <w:rsid w:val="00FA5046"/>
    <w:rsid w:val="00FE15A9"/>
    <w:rsid w:val="00FE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88B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1E2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635</Words>
  <Characters>3620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Genick</dc:creator>
  <cp:keywords/>
  <dc:description/>
  <cp:lastModifiedBy>Ulrich Genick</cp:lastModifiedBy>
  <cp:revision>2</cp:revision>
  <dcterms:created xsi:type="dcterms:W3CDTF">2017-12-22T15:55:00Z</dcterms:created>
  <dcterms:modified xsi:type="dcterms:W3CDTF">2017-12-22T15:55:00Z</dcterms:modified>
</cp:coreProperties>
</file>