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0DB" w:rsidRDefault="002140DB">
      <w:pPr>
        <w:rPr>
          <w:lang w:val="de-CH"/>
        </w:rPr>
      </w:pPr>
    </w:p>
    <w:p w:rsidR="00D9279E" w:rsidRDefault="002140DB" w:rsidP="00214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cross the circles clea</w:t>
      </w:r>
      <w:r w:rsidRPr="002140DB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l</w:t>
      </w:r>
      <w:r w:rsidR="004A7B1F">
        <w:rPr>
          <w:sz w:val="24"/>
          <w:szCs w:val="24"/>
          <w:lang w:val="en-US"/>
        </w:rPr>
        <w:t>y. Zero, o</w:t>
      </w:r>
      <w:r w:rsidRPr="002140DB">
        <w:rPr>
          <w:sz w:val="24"/>
          <w:szCs w:val="24"/>
          <w:lang w:val="en-US"/>
        </w:rPr>
        <w:t>ne or more answers are possible.</w:t>
      </w:r>
      <w:r w:rsidR="004A7B1F">
        <w:rPr>
          <w:sz w:val="24"/>
          <w:szCs w:val="24"/>
          <w:lang w:val="en-US"/>
        </w:rPr>
        <w:t xml:space="preserve"> </w:t>
      </w:r>
    </w:p>
    <w:p w:rsidR="004A7B1F" w:rsidRDefault="004A7B1F" w:rsidP="00214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answer(s) is/are correct?</w:t>
      </w:r>
    </w:p>
    <w:p w:rsidR="002140DB" w:rsidRDefault="002140DB" w:rsidP="002140DB">
      <w:pPr>
        <w:rPr>
          <w:sz w:val="24"/>
          <w:szCs w:val="24"/>
          <w:lang w:val="en-US"/>
        </w:rPr>
      </w:pPr>
    </w:p>
    <w:p w:rsidR="002140DB" w:rsidRDefault="00E57FD9" w:rsidP="004A7B1F">
      <w:pPr>
        <w:pStyle w:val="Listenabsatz"/>
        <w:numPr>
          <w:ilvl w:val="0"/>
          <w:numId w:val="2"/>
        </w:num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retina, there are no cone</w:t>
      </w:r>
      <w:r w:rsidR="002140DB">
        <w:rPr>
          <w:sz w:val="24"/>
          <w:szCs w:val="24"/>
          <w:lang w:val="en-US"/>
        </w:rPr>
        <w:t xml:space="preserve"> photoreceptors in:</w:t>
      </w:r>
    </w:p>
    <w:p w:rsidR="002140DB" w:rsidRDefault="002140DB" w:rsidP="002140DB">
      <w:pPr>
        <w:pStyle w:val="Listenabsatz"/>
        <w:rPr>
          <w:sz w:val="24"/>
          <w:szCs w:val="24"/>
          <w:lang w:val="en-US"/>
        </w:rPr>
      </w:pPr>
    </w:p>
    <w:p w:rsidR="002140DB" w:rsidRDefault="002140DB" w:rsidP="002140DB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B57C38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he center of the fovea</w:t>
      </w:r>
    </w:p>
    <w:p w:rsidR="002140DB" w:rsidRDefault="002140DB" w:rsidP="002140DB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nasal part of the retina</w:t>
      </w:r>
    </w:p>
    <w:p w:rsidR="002140DB" w:rsidRPr="00D50BB1" w:rsidRDefault="00D50BB1" w:rsidP="002140DB">
      <w:pPr>
        <w:pStyle w:val="Listenabsatz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2140DB">
        <w:rPr>
          <w:sz w:val="24"/>
          <w:szCs w:val="24"/>
          <w:lang w:val="en-US"/>
        </w:rPr>
        <w:t xml:space="preserve"> </w:t>
      </w:r>
      <w:r w:rsidR="00B57C38">
        <w:rPr>
          <w:sz w:val="24"/>
          <w:szCs w:val="24"/>
          <w:lang w:val="en-US"/>
        </w:rPr>
        <w:t>t</w:t>
      </w:r>
      <w:r w:rsidR="002140DB">
        <w:rPr>
          <w:sz w:val="24"/>
          <w:szCs w:val="24"/>
          <w:lang w:val="en-US"/>
        </w:rPr>
        <w:t>he blind spot</w:t>
      </w:r>
    </w:p>
    <w:p w:rsidR="002140DB" w:rsidRDefault="002140DB" w:rsidP="002140DB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temporal part retina</w:t>
      </w:r>
    </w:p>
    <w:p w:rsidR="004A7B1F" w:rsidRDefault="004A7B1F" w:rsidP="002140DB">
      <w:pPr>
        <w:pStyle w:val="Listenabsatz"/>
        <w:rPr>
          <w:sz w:val="24"/>
          <w:szCs w:val="24"/>
          <w:lang w:val="en-US"/>
        </w:rPr>
      </w:pPr>
    </w:p>
    <w:p w:rsidR="004A7B1F" w:rsidRPr="004A7B1F" w:rsidRDefault="004A7B1F" w:rsidP="004A7B1F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7B1F">
        <w:rPr>
          <w:sz w:val="24"/>
          <w:szCs w:val="24"/>
          <w:lang w:val="en-US"/>
        </w:rPr>
        <w:t>Which statement(s) is/are correct:</w:t>
      </w:r>
    </w:p>
    <w:p w:rsidR="004A7B1F" w:rsidRDefault="004A7B1F" w:rsidP="004A7B1F">
      <w:pPr>
        <w:pStyle w:val="Listenabsatz"/>
        <w:rPr>
          <w:sz w:val="24"/>
          <w:szCs w:val="24"/>
          <w:lang w:val="en-US"/>
        </w:rPr>
      </w:pPr>
    </w:p>
    <w:p w:rsidR="004A7B1F" w:rsidRPr="00D50BB1" w:rsidRDefault="00D50BB1" w:rsidP="00B57C38">
      <w:pPr>
        <w:pStyle w:val="Listenabsatz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4A7B1F">
        <w:rPr>
          <w:sz w:val="24"/>
          <w:szCs w:val="24"/>
          <w:lang w:val="en-US"/>
        </w:rPr>
        <w:t xml:space="preserve"> </w:t>
      </w:r>
      <w:r w:rsidR="00B57C38">
        <w:rPr>
          <w:sz w:val="24"/>
          <w:szCs w:val="24"/>
          <w:lang w:val="en-US"/>
        </w:rPr>
        <w:t>t</w:t>
      </w:r>
      <w:r w:rsidR="004A7B1F" w:rsidRPr="00B57C38">
        <w:rPr>
          <w:sz w:val="24"/>
          <w:szCs w:val="24"/>
          <w:lang w:val="en-US"/>
        </w:rPr>
        <w:t>he density of c</w:t>
      </w:r>
      <w:r w:rsidR="00E57FD9">
        <w:rPr>
          <w:sz w:val="24"/>
          <w:szCs w:val="24"/>
          <w:lang w:val="en-US"/>
        </w:rPr>
        <w:t>one photoreceptors decreases from the center to the retinal periphery</w:t>
      </w:r>
      <w:r>
        <w:rPr>
          <w:sz w:val="24"/>
          <w:szCs w:val="24"/>
          <w:lang w:val="en-US"/>
        </w:rPr>
        <w:t xml:space="preserve"> </w:t>
      </w:r>
    </w:p>
    <w:p w:rsidR="004A7B1F" w:rsidRDefault="004A7B1F" w:rsidP="004A7B1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B57C38">
        <w:rPr>
          <w:sz w:val="24"/>
          <w:szCs w:val="24"/>
          <w:lang w:val="en-US"/>
        </w:rPr>
        <w:t xml:space="preserve"> r</w:t>
      </w:r>
      <w:r w:rsidR="00E57FD9">
        <w:rPr>
          <w:sz w:val="24"/>
          <w:szCs w:val="24"/>
          <w:lang w:val="en-US"/>
        </w:rPr>
        <w:t>ods are less</w:t>
      </w:r>
      <w:r>
        <w:rPr>
          <w:sz w:val="24"/>
          <w:szCs w:val="24"/>
          <w:lang w:val="en-US"/>
        </w:rPr>
        <w:t xml:space="preserve"> light sensitive than cones</w:t>
      </w:r>
    </w:p>
    <w:p w:rsidR="004A7B1F" w:rsidRDefault="005D170E" w:rsidP="004A7B1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="004A7B1F">
        <w:rPr>
          <w:sz w:val="24"/>
          <w:szCs w:val="24"/>
          <w:lang w:val="en-US"/>
        </w:rPr>
        <w:t xml:space="preserve"> </w:t>
      </w:r>
      <w:r w:rsidR="00B57C38">
        <w:rPr>
          <w:sz w:val="24"/>
          <w:szCs w:val="24"/>
          <w:lang w:val="en-US"/>
        </w:rPr>
        <w:t>r</w:t>
      </w:r>
      <w:r w:rsidR="00E57FD9">
        <w:rPr>
          <w:sz w:val="24"/>
          <w:szCs w:val="24"/>
          <w:lang w:val="en-US"/>
        </w:rPr>
        <w:t>ods are spatial frequency</w:t>
      </w:r>
      <w:r w:rsidR="004A7B1F">
        <w:rPr>
          <w:sz w:val="24"/>
          <w:szCs w:val="24"/>
          <w:lang w:val="en-US"/>
        </w:rPr>
        <w:t xml:space="preserve"> selective</w:t>
      </w:r>
    </w:p>
    <w:p w:rsidR="004A7B1F" w:rsidRDefault="00D50BB1" w:rsidP="004A7B1F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4A7B1F">
        <w:rPr>
          <w:sz w:val="24"/>
          <w:szCs w:val="24"/>
          <w:lang w:val="en-US"/>
        </w:rPr>
        <w:t xml:space="preserve"> </w:t>
      </w:r>
      <w:r w:rsidR="00E57FD9">
        <w:rPr>
          <w:sz w:val="24"/>
          <w:szCs w:val="24"/>
          <w:lang w:val="en-US"/>
        </w:rPr>
        <w:t>some women are tetrachromats</w:t>
      </w:r>
    </w:p>
    <w:p w:rsidR="004A7B1F" w:rsidRDefault="004A7B1F" w:rsidP="004A7B1F">
      <w:pPr>
        <w:pStyle w:val="Listenabsatz"/>
        <w:rPr>
          <w:sz w:val="24"/>
          <w:szCs w:val="24"/>
          <w:lang w:val="en-US"/>
        </w:rPr>
      </w:pPr>
    </w:p>
    <w:p w:rsidR="004A7B1F" w:rsidRDefault="004A7B1F" w:rsidP="004A7B1F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principle of univariance refers to</w:t>
      </w:r>
      <w:r>
        <w:rPr>
          <w:sz w:val="24"/>
          <w:szCs w:val="24"/>
          <w:lang w:val="en-US"/>
        </w:rPr>
        <w:br/>
      </w:r>
    </w:p>
    <w:p w:rsidR="004A7B1F" w:rsidRDefault="004A7B1F" w:rsidP="004A7B1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B57C38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he fact that all humans share the same cone pigments</w:t>
      </w:r>
    </w:p>
    <w:p w:rsidR="004A7B1F" w:rsidRDefault="00D50BB1" w:rsidP="004A7B1F">
      <w:pPr>
        <w:pStyle w:val="Listenabsatz"/>
        <w:ind w:left="993" w:hanging="295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4A7B1F">
        <w:rPr>
          <w:sz w:val="24"/>
          <w:szCs w:val="24"/>
          <w:lang w:val="en-US"/>
        </w:rPr>
        <w:t xml:space="preserve"> </w:t>
      </w:r>
      <w:r w:rsidR="00B57C38">
        <w:rPr>
          <w:sz w:val="24"/>
          <w:szCs w:val="24"/>
          <w:lang w:val="en-US"/>
        </w:rPr>
        <w:t>t</w:t>
      </w:r>
      <w:r w:rsidR="004A7B1F">
        <w:rPr>
          <w:sz w:val="24"/>
          <w:szCs w:val="24"/>
          <w:lang w:val="en-US"/>
        </w:rPr>
        <w:t>he fact that changes in light wavelength can c</w:t>
      </w:r>
      <w:r w:rsidR="006D625A">
        <w:rPr>
          <w:sz w:val="24"/>
          <w:szCs w:val="24"/>
          <w:lang w:val="en-US"/>
        </w:rPr>
        <w:t>ause the same reaction in a photoreceptor</w:t>
      </w:r>
      <w:r w:rsidR="004A7B1F">
        <w:rPr>
          <w:sz w:val="24"/>
          <w:szCs w:val="24"/>
          <w:lang w:val="en-US"/>
        </w:rPr>
        <w:t xml:space="preserve"> as</w:t>
      </w:r>
      <w:r w:rsidR="006D625A">
        <w:rPr>
          <w:sz w:val="24"/>
          <w:szCs w:val="24"/>
          <w:lang w:val="en-US"/>
        </w:rPr>
        <w:t xml:space="preserve"> a </w:t>
      </w:r>
      <w:r w:rsidR="004A7B1F">
        <w:rPr>
          <w:sz w:val="24"/>
          <w:szCs w:val="24"/>
          <w:lang w:val="en-US"/>
        </w:rPr>
        <w:t>change in light intensity</w:t>
      </w:r>
    </w:p>
    <w:p w:rsidR="004A7B1F" w:rsidRDefault="004A7B1F" w:rsidP="004A7B1F">
      <w:pPr>
        <w:pStyle w:val="Listenabsatz"/>
        <w:ind w:left="993" w:hanging="2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fact that humans have only one type of rod pigment</w:t>
      </w:r>
    </w:p>
    <w:p w:rsidR="00164A0E" w:rsidRDefault="004A7B1F" w:rsidP="004A7B1F">
      <w:pPr>
        <w:pStyle w:val="Listenabsatz"/>
        <w:ind w:left="993" w:hanging="2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he fact that receptor sensitivity varies with </w:t>
      </w:r>
      <w:r w:rsidR="00164A0E">
        <w:rPr>
          <w:sz w:val="24"/>
          <w:szCs w:val="24"/>
          <w:lang w:val="en-US"/>
        </w:rPr>
        <w:t>illumination intensity</w:t>
      </w:r>
    </w:p>
    <w:p w:rsidR="004A7B1F" w:rsidRDefault="004A7B1F" w:rsidP="004A7B1F">
      <w:pPr>
        <w:pStyle w:val="Listenabsatz"/>
        <w:rPr>
          <w:sz w:val="24"/>
          <w:szCs w:val="24"/>
          <w:lang w:val="en-US"/>
        </w:rPr>
      </w:pPr>
    </w:p>
    <w:p w:rsidR="00826625" w:rsidRDefault="00826625" w:rsidP="0082662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</w:t>
      </w:r>
      <w:r w:rsidR="00DC67E1">
        <w:rPr>
          <w:sz w:val="24"/>
          <w:szCs w:val="24"/>
          <w:lang w:val="en-US"/>
        </w:rPr>
        <w:t>glion cell receptive fields are</w:t>
      </w:r>
      <w:r>
        <w:rPr>
          <w:sz w:val="24"/>
          <w:szCs w:val="24"/>
          <w:lang w:val="en-US"/>
        </w:rPr>
        <w:br/>
      </w:r>
    </w:p>
    <w:p w:rsidR="00826625" w:rsidRDefault="00826625" w:rsidP="00826625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selective</w:t>
      </w:r>
      <w:r w:rsidR="00E57FD9">
        <w:rPr>
          <w:sz w:val="24"/>
          <w:szCs w:val="24"/>
          <w:lang w:val="en-US"/>
        </w:rPr>
        <w:t xml:space="preserve"> for the direction of motion</w:t>
      </w:r>
    </w:p>
    <w:p w:rsidR="00826625" w:rsidRDefault="00826625" w:rsidP="00826625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E57FD9">
        <w:rPr>
          <w:sz w:val="24"/>
          <w:szCs w:val="24"/>
          <w:lang w:val="en-US"/>
        </w:rPr>
        <w:t>elongated</w:t>
      </w:r>
    </w:p>
    <w:p w:rsidR="00826625" w:rsidRDefault="00826625" w:rsidP="00826625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E57FD9">
        <w:rPr>
          <w:sz w:val="24"/>
          <w:szCs w:val="24"/>
          <w:lang w:val="en-US"/>
        </w:rPr>
        <w:t>larger in the fovea than in retinal periphery</w:t>
      </w:r>
    </w:p>
    <w:p w:rsidR="00826625" w:rsidRDefault="00D50BB1" w:rsidP="00826625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826625">
        <w:rPr>
          <w:sz w:val="24"/>
          <w:szCs w:val="24"/>
          <w:lang w:val="en-US"/>
        </w:rPr>
        <w:t xml:space="preserve"> </w:t>
      </w:r>
      <w:r w:rsidR="00E57FD9">
        <w:rPr>
          <w:sz w:val="24"/>
          <w:szCs w:val="24"/>
          <w:lang w:val="en-US"/>
        </w:rPr>
        <w:t>larger than the receptive field of single cones</w:t>
      </w:r>
    </w:p>
    <w:p w:rsidR="004A7B1F" w:rsidRDefault="004A7B1F" w:rsidP="004A7B1F">
      <w:pPr>
        <w:rPr>
          <w:sz w:val="24"/>
          <w:szCs w:val="24"/>
          <w:lang w:val="en-US"/>
        </w:rPr>
      </w:pPr>
    </w:p>
    <w:p w:rsidR="00DC67E1" w:rsidRDefault="00DC67E1" w:rsidP="00DC67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C67E1">
        <w:rPr>
          <w:sz w:val="24"/>
          <w:szCs w:val="24"/>
          <w:lang w:val="en-US"/>
        </w:rPr>
        <w:t xml:space="preserve">The axons of </w:t>
      </w:r>
      <w:r>
        <w:rPr>
          <w:sz w:val="24"/>
          <w:szCs w:val="24"/>
          <w:lang w:val="en-US"/>
        </w:rPr>
        <w:t xml:space="preserve">one eye’s </w:t>
      </w:r>
      <w:r w:rsidRPr="00DC67E1">
        <w:rPr>
          <w:sz w:val="24"/>
          <w:szCs w:val="24"/>
          <w:lang w:val="en-US"/>
        </w:rPr>
        <w:t>retinal ganglion cells</w:t>
      </w:r>
      <w:r>
        <w:rPr>
          <w:sz w:val="24"/>
          <w:szCs w:val="24"/>
          <w:lang w:val="en-US"/>
        </w:rPr>
        <w:br/>
      </w:r>
    </w:p>
    <w:p w:rsidR="00DC67E1" w:rsidRDefault="00DC67E1" w:rsidP="00DC67E1">
      <w:pPr>
        <w:pStyle w:val="Listenabsatz"/>
        <w:rPr>
          <w:sz w:val="24"/>
          <w:szCs w:val="24"/>
          <w:lang w:val="en-US"/>
        </w:rPr>
      </w:pPr>
      <w:r w:rsidRPr="00DC67E1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</w:t>
      </w:r>
      <w:r w:rsidR="00B57C3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o not carry action potentials</w:t>
      </w:r>
    </w:p>
    <w:p w:rsidR="004A7B1F" w:rsidRDefault="00D50BB1" w:rsidP="00DC67E1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DC67E1">
        <w:rPr>
          <w:sz w:val="24"/>
          <w:szCs w:val="24"/>
          <w:lang w:val="en-US"/>
        </w:rPr>
        <w:t xml:space="preserve"> </w:t>
      </w:r>
      <w:r w:rsidR="00B57C38">
        <w:rPr>
          <w:sz w:val="24"/>
          <w:szCs w:val="24"/>
          <w:lang w:val="en-US"/>
        </w:rPr>
        <w:t>m</w:t>
      </w:r>
      <w:r w:rsidR="00DC67E1">
        <w:rPr>
          <w:sz w:val="24"/>
          <w:szCs w:val="24"/>
          <w:lang w:val="en-US"/>
        </w:rPr>
        <w:t>ake up this eye’s</w:t>
      </w:r>
      <w:r w:rsidR="00DC67E1" w:rsidRPr="00DC67E1">
        <w:rPr>
          <w:sz w:val="24"/>
          <w:szCs w:val="24"/>
          <w:lang w:val="en-US"/>
        </w:rPr>
        <w:t xml:space="preserve"> optic nerve</w:t>
      </w:r>
    </w:p>
    <w:p w:rsidR="00DC67E1" w:rsidRDefault="00DC67E1" w:rsidP="00DC67E1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lways cross to the contralateral hemisphere</w:t>
      </w:r>
    </w:p>
    <w:p w:rsidR="00DC67E1" w:rsidRDefault="00DC67E1" w:rsidP="00DC67E1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B57C38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erminate only on simple cells in the primary visual cortex</w:t>
      </w:r>
    </w:p>
    <w:p w:rsidR="00C46388" w:rsidRDefault="00C46388" w:rsidP="00DC67E1">
      <w:pPr>
        <w:pStyle w:val="Listenabsatz"/>
        <w:rPr>
          <w:sz w:val="24"/>
          <w:szCs w:val="24"/>
          <w:lang w:val="en-US"/>
        </w:rPr>
      </w:pPr>
    </w:p>
    <w:p w:rsidR="00C46388" w:rsidRDefault="00C46388" w:rsidP="00C4638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</w:t>
      </w:r>
      <w:r w:rsidR="00E57FD9">
        <w:rPr>
          <w:sz w:val="24"/>
          <w:szCs w:val="24"/>
          <w:lang w:val="en-US"/>
        </w:rPr>
        <w:t>ell’s receptive field is non-</w:t>
      </w:r>
      <w:r>
        <w:rPr>
          <w:sz w:val="24"/>
          <w:szCs w:val="24"/>
          <w:lang w:val="en-US"/>
        </w:rPr>
        <w:t>linear if</w:t>
      </w:r>
      <w:r>
        <w:rPr>
          <w:sz w:val="24"/>
          <w:szCs w:val="24"/>
          <w:lang w:val="en-US"/>
        </w:rPr>
        <w:br/>
      </w:r>
    </w:p>
    <w:p w:rsidR="00C46388" w:rsidRDefault="00D50BB1" w:rsidP="00C46388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E57FD9">
        <w:rPr>
          <w:sz w:val="24"/>
          <w:szCs w:val="24"/>
          <w:lang w:val="en-US"/>
        </w:rPr>
        <w:t xml:space="preserve"> it shows saturation of the responses</w:t>
      </w:r>
    </w:p>
    <w:p w:rsidR="00C46388" w:rsidRDefault="00D50BB1" w:rsidP="00C46388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E57FD9">
        <w:rPr>
          <w:sz w:val="24"/>
          <w:szCs w:val="24"/>
          <w:lang w:val="en-US"/>
        </w:rPr>
        <w:t xml:space="preserve"> it shows masking</w:t>
      </w:r>
    </w:p>
    <w:p w:rsidR="00C46388" w:rsidRDefault="00D50BB1" w:rsidP="00C46388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E57FD9">
        <w:rPr>
          <w:sz w:val="24"/>
          <w:szCs w:val="24"/>
          <w:lang w:val="en-US"/>
        </w:rPr>
        <w:t xml:space="preserve"> it shows adaptation</w:t>
      </w:r>
    </w:p>
    <w:p w:rsidR="00C46388" w:rsidRDefault="00C46388" w:rsidP="00C46388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it obeys heterogeneity and superposition</w:t>
      </w:r>
    </w:p>
    <w:p w:rsidR="00C46388" w:rsidRDefault="00C46388" w:rsidP="00C46388">
      <w:pPr>
        <w:pStyle w:val="Listenabsatz"/>
        <w:rPr>
          <w:sz w:val="24"/>
          <w:szCs w:val="24"/>
          <w:lang w:val="en-US"/>
        </w:rPr>
      </w:pPr>
    </w:p>
    <w:p w:rsidR="00C46388" w:rsidRDefault="00C46388" w:rsidP="00C4638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response of a linear receptive system to a sinusoidal input always is</w:t>
      </w:r>
      <w:r>
        <w:rPr>
          <w:sz w:val="24"/>
          <w:szCs w:val="24"/>
          <w:lang w:val="en-US"/>
        </w:rPr>
        <w:br/>
      </w:r>
    </w:p>
    <w:p w:rsidR="00C46388" w:rsidRDefault="00D50BB1" w:rsidP="00C46388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C46388">
        <w:rPr>
          <w:sz w:val="24"/>
          <w:szCs w:val="24"/>
          <w:lang w:val="en-US"/>
        </w:rPr>
        <w:t xml:space="preserve"> a s</w:t>
      </w:r>
      <w:r w:rsidR="00E57FD9">
        <w:rPr>
          <w:sz w:val="24"/>
          <w:szCs w:val="24"/>
          <w:lang w:val="en-US"/>
        </w:rPr>
        <w:t>ine wave with a frequency equal to</w:t>
      </w:r>
      <w:r w:rsidR="00C46388">
        <w:rPr>
          <w:sz w:val="24"/>
          <w:szCs w:val="24"/>
          <w:lang w:val="en-US"/>
        </w:rPr>
        <w:t xml:space="preserve"> that of the input frequency</w:t>
      </w:r>
    </w:p>
    <w:p w:rsidR="00C46388" w:rsidRDefault="00B27A83" w:rsidP="00C46388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</w:t>
      </w:r>
      <w:r w:rsidR="00C46388">
        <w:rPr>
          <w:sz w:val="24"/>
          <w:szCs w:val="24"/>
          <w:lang w:val="en-US"/>
        </w:rPr>
        <w:t xml:space="preserve"> a sine wave with the same amplitude as that of the input</w:t>
      </w:r>
    </w:p>
    <w:p w:rsidR="00C46388" w:rsidRDefault="00E57FD9" w:rsidP="00C46388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 a sine wave 180 deg out of phase compared to</w:t>
      </w:r>
      <w:r w:rsidR="00C46388">
        <w:rPr>
          <w:sz w:val="24"/>
          <w:szCs w:val="24"/>
          <w:lang w:val="en-US"/>
        </w:rPr>
        <w:t xml:space="preserve"> the input</w:t>
      </w:r>
    </w:p>
    <w:p w:rsidR="00C46388" w:rsidRDefault="00B27A83" w:rsidP="00C46388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</w:t>
      </w:r>
      <w:r w:rsidR="00C46388">
        <w:rPr>
          <w:sz w:val="24"/>
          <w:szCs w:val="24"/>
          <w:lang w:val="en-US"/>
        </w:rPr>
        <w:t xml:space="preserve"> a sine wave with the same frequency and amplitude as the input</w:t>
      </w:r>
    </w:p>
    <w:p w:rsidR="00C46388" w:rsidRDefault="00C46388" w:rsidP="00C46388">
      <w:pPr>
        <w:pStyle w:val="Listenabsatz"/>
        <w:rPr>
          <w:sz w:val="24"/>
          <w:szCs w:val="24"/>
          <w:lang w:val="en-US"/>
        </w:rPr>
      </w:pPr>
    </w:p>
    <w:p w:rsidR="009C2727" w:rsidRDefault="009C2727" w:rsidP="009C2727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Fourier analysis </w:t>
      </w:r>
      <w:r>
        <w:rPr>
          <w:sz w:val="24"/>
          <w:szCs w:val="24"/>
          <w:lang w:val="en-US"/>
        </w:rPr>
        <w:br/>
      </w:r>
    </w:p>
    <w:p w:rsidR="009C2727" w:rsidRDefault="00D50BB1" w:rsidP="006D625A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9C2727">
        <w:rPr>
          <w:sz w:val="24"/>
          <w:szCs w:val="24"/>
          <w:lang w:val="en-US"/>
        </w:rPr>
        <w:t xml:space="preserve"> claims that an arbitrary</w:t>
      </w:r>
      <w:r w:rsidR="006D625A">
        <w:rPr>
          <w:sz w:val="24"/>
          <w:szCs w:val="24"/>
          <w:lang w:val="en-US"/>
        </w:rPr>
        <w:t>, continuous</w:t>
      </w:r>
      <w:r w:rsidR="009C2727">
        <w:rPr>
          <w:sz w:val="24"/>
          <w:szCs w:val="24"/>
          <w:lang w:val="en-US"/>
        </w:rPr>
        <w:t xml:space="preserve"> waveform can </w:t>
      </w:r>
      <w:r w:rsidR="00E57FD9">
        <w:rPr>
          <w:sz w:val="24"/>
          <w:szCs w:val="24"/>
          <w:lang w:val="en-US"/>
        </w:rPr>
        <w:t>be decomposed into a sum of sine</w:t>
      </w:r>
      <w:r w:rsidR="009C2727">
        <w:rPr>
          <w:sz w:val="24"/>
          <w:szCs w:val="24"/>
          <w:lang w:val="en-US"/>
        </w:rPr>
        <w:t xml:space="preserve"> waves</w:t>
      </w:r>
    </w:p>
    <w:p w:rsidR="009C2727" w:rsidRDefault="00545208" w:rsidP="009C2727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E57FD9">
        <w:rPr>
          <w:sz w:val="24"/>
          <w:szCs w:val="24"/>
          <w:lang w:val="en-US"/>
        </w:rPr>
        <w:t xml:space="preserve"> applies </w:t>
      </w:r>
      <w:r w:rsidR="009C2727">
        <w:rPr>
          <w:sz w:val="24"/>
          <w:szCs w:val="24"/>
          <w:lang w:val="en-US"/>
        </w:rPr>
        <w:t>for</w:t>
      </w:r>
      <w:r w:rsidR="00E57FD9">
        <w:rPr>
          <w:sz w:val="24"/>
          <w:szCs w:val="24"/>
          <w:lang w:val="en-US"/>
        </w:rPr>
        <w:t xml:space="preserve"> signals varying in time,</w:t>
      </w:r>
      <w:r w:rsidR="009C2727">
        <w:rPr>
          <w:sz w:val="24"/>
          <w:szCs w:val="24"/>
          <w:lang w:val="en-US"/>
        </w:rPr>
        <w:t xml:space="preserve"> in space</w:t>
      </w:r>
      <w:r w:rsidR="00E57FD9">
        <w:rPr>
          <w:sz w:val="24"/>
          <w:szCs w:val="24"/>
          <w:lang w:val="en-US"/>
        </w:rPr>
        <w:t xml:space="preserve"> or both</w:t>
      </w:r>
    </w:p>
    <w:p w:rsidR="009C2727" w:rsidRDefault="00545208" w:rsidP="009C2727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9C2727">
        <w:rPr>
          <w:sz w:val="24"/>
          <w:szCs w:val="24"/>
          <w:lang w:val="en-US"/>
        </w:rPr>
        <w:t xml:space="preserve"> claims that a square wave can be decomposed into a fundame</w:t>
      </w:r>
      <w:r w:rsidR="00E57FD9">
        <w:rPr>
          <w:sz w:val="24"/>
          <w:szCs w:val="24"/>
          <w:lang w:val="en-US"/>
        </w:rPr>
        <w:t>ntal sine frequency and its odd</w:t>
      </w:r>
      <w:r w:rsidR="009C2727">
        <w:rPr>
          <w:sz w:val="24"/>
          <w:szCs w:val="24"/>
          <w:lang w:val="en-US"/>
        </w:rPr>
        <w:t xml:space="preserve"> harmonics. </w:t>
      </w:r>
      <w:r w:rsidR="009C2727" w:rsidRPr="009C2727">
        <w:rPr>
          <w:sz w:val="24"/>
          <w:szCs w:val="24"/>
          <w:lang w:val="en-US"/>
        </w:rPr>
        <w:t xml:space="preserve"> </w:t>
      </w:r>
    </w:p>
    <w:p w:rsidR="009C2727" w:rsidRDefault="009C2727" w:rsidP="009C2727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claims that a square wave can be decomposed into a fundam</w:t>
      </w:r>
      <w:r w:rsidR="00E57FD9">
        <w:rPr>
          <w:sz w:val="24"/>
          <w:szCs w:val="24"/>
          <w:lang w:val="en-US"/>
        </w:rPr>
        <w:t>ental sine frequency and exactly three of its odd harmonics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</w:r>
    </w:p>
    <w:p w:rsidR="009C2727" w:rsidRDefault="009C2727" w:rsidP="009C2727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human contrast sensitivity function (CSF) shows</w:t>
      </w:r>
    </w:p>
    <w:p w:rsidR="009C2727" w:rsidRDefault="009C2727" w:rsidP="00E57FD9">
      <w:pPr>
        <w:pStyle w:val="Listenabsatz"/>
        <w:ind w:left="709" w:hanging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950ED2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</w:t>
      </w:r>
      <w:r w:rsidR="00E57FD9">
        <w:rPr>
          <w:sz w:val="24"/>
          <w:szCs w:val="24"/>
          <w:lang w:val="en-US"/>
        </w:rPr>
        <w:t>a lower s</w:t>
      </w:r>
      <w:r>
        <w:rPr>
          <w:sz w:val="24"/>
          <w:szCs w:val="24"/>
          <w:lang w:val="en-US"/>
        </w:rPr>
        <w:t>ensitivity</w:t>
      </w:r>
      <w:r w:rsidR="00E57FD9">
        <w:rPr>
          <w:sz w:val="24"/>
          <w:szCs w:val="24"/>
          <w:lang w:val="en-US"/>
        </w:rPr>
        <w:t xml:space="preserve"> for low spatial frequencies compared to the peak sensitivity</w:t>
      </w:r>
    </w:p>
    <w:p w:rsidR="009C2727" w:rsidRDefault="00333E8D" w:rsidP="009C2727">
      <w:pPr>
        <w:pStyle w:val="Listenabsatz"/>
        <w:ind w:left="993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="00E57FD9">
        <w:rPr>
          <w:sz w:val="24"/>
          <w:szCs w:val="24"/>
          <w:lang w:val="en-US"/>
        </w:rPr>
        <w:t xml:space="preserve"> a sharp drop of sensitivity for high spatial frequencies (above 30 c/deg)</w:t>
      </w:r>
    </w:p>
    <w:p w:rsidR="0047400C" w:rsidRDefault="00545208" w:rsidP="009C2727">
      <w:pPr>
        <w:pStyle w:val="Listenabsatz"/>
        <w:ind w:left="993" w:hanging="284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47400C">
        <w:rPr>
          <w:sz w:val="24"/>
          <w:szCs w:val="24"/>
          <w:lang w:val="en-US"/>
        </w:rPr>
        <w:t xml:space="preserve"> the relation between an observer’s </w:t>
      </w:r>
      <w:r w:rsidR="006D625A">
        <w:rPr>
          <w:sz w:val="24"/>
          <w:szCs w:val="24"/>
          <w:lang w:val="en-US"/>
        </w:rPr>
        <w:t>inverse contrast threshold</w:t>
      </w:r>
      <w:r w:rsidR="0047400C">
        <w:rPr>
          <w:sz w:val="24"/>
          <w:szCs w:val="24"/>
          <w:lang w:val="en-US"/>
        </w:rPr>
        <w:t xml:space="preserve"> and stimulus spatial frequency</w:t>
      </w:r>
    </w:p>
    <w:p w:rsidR="00B57C38" w:rsidRDefault="0047400C" w:rsidP="00B57C38">
      <w:pPr>
        <w:pStyle w:val="Listenabsatz"/>
        <w:ind w:left="993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the relation between a stimulus’ spatial frequency and its temporal frequency</w:t>
      </w:r>
      <w:r w:rsidR="00B57C38">
        <w:rPr>
          <w:sz w:val="24"/>
          <w:szCs w:val="24"/>
          <w:lang w:val="en-US"/>
        </w:rPr>
        <w:br/>
      </w:r>
    </w:p>
    <w:p w:rsidR="006A6635" w:rsidRDefault="006A6635" w:rsidP="006A663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of the following statements is(are) correct?</w:t>
      </w:r>
    </w:p>
    <w:p w:rsidR="006A6635" w:rsidRDefault="00697474" w:rsidP="006A6635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950ED2">
        <w:rPr>
          <w:color w:val="FF0000"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LGN receptive fields resemble those of ganglion cells</w:t>
      </w:r>
    </w:p>
    <w:p w:rsidR="006A6635" w:rsidRDefault="00545208" w:rsidP="006A6635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697474">
        <w:rPr>
          <w:sz w:val="24"/>
          <w:szCs w:val="24"/>
          <w:lang w:val="en-US"/>
        </w:rPr>
        <w:t xml:space="preserve"> </w:t>
      </w:r>
      <w:proofErr w:type="gramStart"/>
      <w:r w:rsidR="00697474">
        <w:rPr>
          <w:sz w:val="24"/>
          <w:szCs w:val="24"/>
          <w:lang w:val="en-US"/>
        </w:rPr>
        <w:t>The</w:t>
      </w:r>
      <w:proofErr w:type="gramEnd"/>
      <w:r w:rsidR="00697474">
        <w:rPr>
          <w:sz w:val="24"/>
          <w:szCs w:val="24"/>
          <w:lang w:val="en-US"/>
        </w:rPr>
        <w:t xml:space="preserve"> LGN is made of </w:t>
      </w:r>
      <w:proofErr w:type="spellStart"/>
      <w:r w:rsidR="00697474">
        <w:rPr>
          <w:sz w:val="24"/>
          <w:szCs w:val="24"/>
          <w:lang w:val="en-US"/>
        </w:rPr>
        <w:t>Magno</w:t>
      </w:r>
      <w:proofErr w:type="spellEnd"/>
      <w:r w:rsidR="00697474">
        <w:rPr>
          <w:sz w:val="24"/>
          <w:szCs w:val="24"/>
          <w:lang w:val="en-US"/>
        </w:rPr>
        <w:t>-, Parvo- and Konio- layers</w:t>
      </w:r>
    </w:p>
    <w:p w:rsidR="006A6635" w:rsidRDefault="00697474" w:rsidP="006A6635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LGN projects to the contralateral primary visual cortex</w:t>
      </w:r>
    </w:p>
    <w:p w:rsidR="006A6635" w:rsidRDefault="00545208" w:rsidP="006A6635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697474">
        <w:rPr>
          <w:sz w:val="24"/>
          <w:szCs w:val="24"/>
          <w:lang w:val="en-US"/>
        </w:rPr>
        <w:t xml:space="preserve"> </w:t>
      </w:r>
      <w:proofErr w:type="gramStart"/>
      <w:r w:rsidR="00697474">
        <w:rPr>
          <w:sz w:val="24"/>
          <w:szCs w:val="24"/>
          <w:lang w:val="en-US"/>
        </w:rPr>
        <w:t>The</w:t>
      </w:r>
      <w:proofErr w:type="gramEnd"/>
      <w:r w:rsidR="00697474">
        <w:rPr>
          <w:sz w:val="24"/>
          <w:szCs w:val="24"/>
          <w:lang w:val="en-US"/>
        </w:rPr>
        <w:t xml:space="preserve"> LGN is retinotopically organized</w:t>
      </w:r>
    </w:p>
    <w:p w:rsidR="00697474" w:rsidRDefault="00697474" w:rsidP="006A6635">
      <w:pPr>
        <w:pStyle w:val="Listenabsatz"/>
        <w:rPr>
          <w:sz w:val="24"/>
          <w:szCs w:val="24"/>
          <w:lang w:val="en-US"/>
        </w:rPr>
      </w:pPr>
    </w:p>
    <w:p w:rsidR="00E75870" w:rsidRPr="00AC3DBC" w:rsidRDefault="006A6635" w:rsidP="00E758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AC3DBC">
        <w:rPr>
          <w:sz w:val="24"/>
          <w:szCs w:val="24"/>
          <w:lang w:val="en-US"/>
        </w:rPr>
        <w:t xml:space="preserve"> </w:t>
      </w:r>
      <w:r w:rsidR="00E75870" w:rsidRPr="00AC3DBC">
        <w:rPr>
          <w:sz w:val="24"/>
          <w:szCs w:val="24"/>
          <w:lang w:val="en-US"/>
        </w:rPr>
        <w:t xml:space="preserve">Hebbian learning </w:t>
      </w:r>
      <w:r w:rsidRPr="00AC3DBC">
        <w:rPr>
          <w:sz w:val="24"/>
          <w:szCs w:val="24"/>
          <w:lang w:val="en-US"/>
        </w:rPr>
        <w:br/>
      </w:r>
    </w:p>
    <w:p w:rsidR="006A6635" w:rsidRDefault="00545208" w:rsidP="00E75870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6A6635">
        <w:rPr>
          <w:sz w:val="24"/>
          <w:szCs w:val="24"/>
          <w:lang w:val="en-US"/>
        </w:rPr>
        <w:t xml:space="preserve"> </w:t>
      </w:r>
      <w:r w:rsidR="00E75870">
        <w:rPr>
          <w:sz w:val="24"/>
          <w:szCs w:val="24"/>
          <w:lang w:val="en-US"/>
        </w:rPr>
        <w:t xml:space="preserve">implies </w:t>
      </w:r>
      <w:r w:rsidR="006A6635">
        <w:rPr>
          <w:sz w:val="24"/>
          <w:szCs w:val="24"/>
          <w:lang w:val="en-US"/>
        </w:rPr>
        <w:t>that the weight of synapses between t</w:t>
      </w:r>
      <w:r w:rsidR="00E75870">
        <w:rPr>
          <w:sz w:val="24"/>
          <w:szCs w:val="24"/>
          <w:lang w:val="en-US"/>
        </w:rPr>
        <w:t>wo neurons vary as a function of the neurons</w:t>
      </w:r>
      <w:r w:rsidR="006D625A">
        <w:rPr>
          <w:sz w:val="24"/>
          <w:szCs w:val="24"/>
          <w:lang w:val="en-US"/>
        </w:rPr>
        <w:t>’</w:t>
      </w:r>
      <w:r w:rsidR="00E75870">
        <w:rPr>
          <w:sz w:val="24"/>
          <w:szCs w:val="24"/>
          <w:lang w:val="en-US"/>
        </w:rPr>
        <w:t xml:space="preserve"> activity</w:t>
      </w:r>
    </w:p>
    <w:p w:rsidR="00E75870" w:rsidRDefault="00545208" w:rsidP="00E75870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E75870">
        <w:rPr>
          <w:sz w:val="24"/>
          <w:szCs w:val="24"/>
          <w:lang w:val="en-US"/>
        </w:rPr>
        <w:t xml:space="preserve"> implies that the weight of synapses between two neurons increases when the two neurons are active together</w:t>
      </w:r>
    </w:p>
    <w:p w:rsidR="00E75870" w:rsidRDefault="00E75870" w:rsidP="00E75870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implies that the weight of synapses between two neurons increases when the activity of the two neurons is uncorrelated </w:t>
      </w:r>
    </w:p>
    <w:p w:rsidR="00E75870" w:rsidRDefault="00545208" w:rsidP="00E75870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E75870">
        <w:rPr>
          <w:sz w:val="24"/>
          <w:szCs w:val="24"/>
          <w:lang w:val="en-US"/>
        </w:rPr>
        <w:t xml:space="preserve"> has been observed in primary visual cortex</w:t>
      </w:r>
    </w:p>
    <w:p w:rsidR="00E75870" w:rsidRDefault="00E75870" w:rsidP="00E75870">
      <w:pPr>
        <w:pStyle w:val="Listenabsatz"/>
        <w:ind w:left="993" w:hanging="273"/>
        <w:rPr>
          <w:sz w:val="24"/>
          <w:szCs w:val="24"/>
          <w:lang w:val="en-US"/>
        </w:rPr>
      </w:pPr>
    </w:p>
    <w:p w:rsidR="00E75870" w:rsidRDefault="00E75870" w:rsidP="00E758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Primate V1 is</w:t>
      </w:r>
    </w:p>
    <w:p w:rsidR="00E75870" w:rsidRDefault="00E75870" w:rsidP="00E75870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545208">
        <w:rPr>
          <w:color w:val="FF0000"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retinotopically organized</w:t>
      </w:r>
    </w:p>
    <w:p w:rsidR="00E75870" w:rsidRDefault="00950ED2" w:rsidP="00E75870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</w:t>
      </w:r>
      <w:r w:rsidR="00E75870">
        <w:rPr>
          <w:sz w:val="24"/>
          <w:szCs w:val="24"/>
          <w:lang w:val="en-US"/>
        </w:rPr>
        <w:t xml:space="preserve"> organized in</w:t>
      </w:r>
      <w:r w:rsidR="00697474">
        <w:rPr>
          <w:sz w:val="24"/>
          <w:szCs w:val="24"/>
          <w:lang w:val="en-US"/>
        </w:rPr>
        <w:t xml:space="preserve"> direction of motion</w:t>
      </w:r>
      <w:r w:rsidR="00E75870">
        <w:rPr>
          <w:sz w:val="24"/>
          <w:szCs w:val="24"/>
          <w:lang w:val="en-US"/>
        </w:rPr>
        <w:t xml:space="preserve"> columns</w:t>
      </w:r>
    </w:p>
    <w:p w:rsidR="00E75870" w:rsidRPr="001D6850" w:rsidRDefault="00333E8D" w:rsidP="00E75870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E75870">
        <w:rPr>
          <w:sz w:val="24"/>
          <w:szCs w:val="24"/>
          <w:lang w:val="en-US"/>
        </w:rPr>
        <w:t xml:space="preserve"> organized in spatial frequency columns </w:t>
      </w:r>
    </w:p>
    <w:p w:rsidR="004A7B1F" w:rsidRDefault="00950ED2" w:rsidP="004A7B1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="00E75870">
        <w:rPr>
          <w:sz w:val="24"/>
          <w:szCs w:val="24"/>
          <w:lang w:val="en-US"/>
        </w:rPr>
        <w:t xml:space="preserve"> mad</w:t>
      </w:r>
      <w:r w:rsidR="00697474">
        <w:rPr>
          <w:sz w:val="24"/>
          <w:szCs w:val="24"/>
          <w:lang w:val="en-US"/>
        </w:rPr>
        <w:t>e of 6 layers</w:t>
      </w:r>
      <w:r>
        <w:rPr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  <w:lang w:val="en-US"/>
        </w:rPr>
        <w:t>6 main layers, divided into sublayers</w:t>
      </w:r>
      <w:r>
        <w:rPr>
          <w:sz w:val="24"/>
          <w:szCs w:val="24"/>
          <w:lang w:val="en-US"/>
        </w:rPr>
        <w:t>)</w:t>
      </w:r>
    </w:p>
    <w:p w:rsidR="00E75870" w:rsidRDefault="00E75870" w:rsidP="004A7B1F">
      <w:pPr>
        <w:pStyle w:val="Listenabsatz"/>
        <w:rPr>
          <w:sz w:val="24"/>
          <w:szCs w:val="24"/>
          <w:lang w:val="en-US"/>
        </w:rPr>
      </w:pPr>
    </w:p>
    <w:p w:rsidR="00E75870" w:rsidRDefault="00E75870" w:rsidP="00E758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spatial frequency selectivity of an individual V1 neurons is</w:t>
      </w:r>
    </w:p>
    <w:p w:rsidR="00E75870" w:rsidRDefault="00E75870" w:rsidP="00E75870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E75870">
        <w:rPr>
          <w:sz w:val="24"/>
          <w:szCs w:val="24"/>
          <w:lang w:val="en-US"/>
        </w:rPr>
        <w:t>O</w:t>
      </w:r>
      <w:r w:rsidR="00697474">
        <w:rPr>
          <w:sz w:val="24"/>
          <w:szCs w:val="24"/>
          <w:lang w:val="en-US"/>
        </w:rPr>
        <w:t xml:space="preserve"> wider</w:t>
      </w:r>
      <w:r>
        <w:rPr>
          <w:sz w:val="24"/>
          <w:szCs w:val="24"/>
          <w:lang w:val="en-US"/>
        </w:rPr>
        <w:t xml:space="preserve"> than that of a ganglion cell</w:t>
      </w:r>
    </w:p>
    <w:p w:rsidR="00E75870" w:rsidRDefault="00697474" w:rsidP="00E75870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wider</w:t>
      </w:r>
      <w:r w:rsidR="00E75870">
        <w:rPr>
          <w:sz w:val="24"/>
          <w:szCs w:val="24"/>
          <w:lang w:val="en-US"/>
        </w:rPr>
        <w:t xml:space="preserve"> than the observer’s contrast sensitivity function</w:t>
      </w:r>
    </w:p>
    <w:p w:rsidR="00E75870" w:rsidRDefault="00545208" w:rsidP="00E75870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697474">
        <w:rPr>
          <w:sz w:val="24"/>
          <w:szCs w:val="24"/>
          <w:lang w:val="en-US"/>
        </w:rPr>
        <w:t xml:space="preserve"> narrower</w:t>
      </w:r>
      <w:r w:rsidR="00E75870">
        <w:rPr>
          <w:sz w:val="24"/>
          <w:szCs w:val="24"/>
          <w:lang w:val="en-US"/>
        </w:rPr>
        <w:t xml:space="preserve"> than that of </w:t>
      </w:r>
      <w:proofErr w:type="gramStart"/>
      <w:r w:rsidR="00E75870">
        <w:rPr>
          <w:sz w:val="24"/>
          <w:szCs w:val="24"/>
          <w:lang w:val="en-US"/>
        </w:rPr>
        <w:t>a</w:t>
      </w:r>
      <w:proofErr w:type="gramEnd"/>
      <w:r w:rsidR="00E75870">
        <w:rPr>
          <w:sz w:val="24"/>
          <w:szCs w:val="24"/>
          <w:lang w:val="en-US"/>
        </w:rPr>
        <w:t xml:space="preserve"> LGN neuron</w:t>
      </w:r>
    </w:p>
    <w:p w:rsidR="00E75870" w:rsidRDefault="00950ED2" w:rsidP="00E75870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697474">
        <w:rPr>
          <w:sz w:val="24"/>
          <w:szCs w:val="24"/>
          <w:lang w:val="en-US"/>
        </w:rPr>
        <w:t xml:space="preserve"> narrower</w:t>
      </w:r>
      <w:r w:rsidR="00E75870">
        <w:rPr>
          <w:sz w:val="24"/>
          <w:szCs w:val="24"/>
          <w:lang w:val="en-US"/>
        </w:rPr>
        <w:t xml:space="preserve"> than that of a photoreceptor</w:t>
      </w:r>
    </w:p>
    <w:p w:rsidR="00E75870" w:rsidRDefault="00E75870" w:rsidP="00E75870">
      <w:pPr>
        <w:pStyle w:val="Listenabsatz"/>
        <w:rPr>
          <w:sz w:val="24"/>
          <w:szCs w:val="24"/>
          <w:lang w:val="en-US"/>
        </w:rPr>
      </w:pPr>
    </w:p>
    <w:p w:rsidR="00845A04" w:rsidRDefault="00845A04" w:rsidP="00845A04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Cortical magnification means</w:t>
      </w:r>
    </w:p>
    <w:p w:rsidR="00845A04" w:rsidRDefault="00845A04" w:rsidP="00845A04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O that the cortical representation of the foveal region is bilateral</w:t>
      </w:r>
    </w:p>
    <w:p w:rsidR="00845A04" w:rsidRDefault="00845A04" w:rsidP="00845A04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that the cortical representation of the peripheral retina is larger than that of the foveal region </w:t>
      </w:r>
    </w:p>
    <w:p w:rsidR="00845A04" w:rsidRDefault="00545208" w:rsidP="00845A04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845A04">
        <w:rPr>
          <w:sz w:val="24"/>
          <w:szCs w:val="24"/>
          <w:lang w:val="en-US"/>
        </w:rPr>
        <w:t xml:space="preserve"> that the proportion of tissue analyzing foveal signals is higher in the cortex than in the retina </w:t>
      </w:r>
    </w:p>
    <w:p w:rsidR="00845A04" w:rsidRDefault="00020600" w:rsidP="00845A04">
      <w:pPr>
        <w:pStyle w:val="Listenabsatz"/>
        <w:ind w:left="993" w:hanging="273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</w:t>
      </w:r>
      <w:r w:rsidR="00845A04">
        <w:rPr>
          <w:sz w:val="24"/>
          <w:szCs w:val="24"/>
          <w:lang w:val="en-US"/>
        </w:rPr>
        <w:t xml:space="preserve"> that the representation of the foveal region increases in size within </w:t>
      </w:r>
      <w:proofErr w:type="spellStart"/>
      <w:r w:rsidR="00845A04">
        <w:rPr>
          <w:sz w:val="24"/>
          <w:szCs w:val="24"/>
          <w:lang w:val="en-US"/>
        </w:rPr>
        <w:t>extrastriate</w:t>
      </w:r>
      <w:proofErr w:type="spellEnd"/>
      <w:r w:rsidR="00845A04">
        <w:rPr>
          <w:sz w:val="24"/>
          <w:szCs w:val="24"/>
          <w:lang w:val="en-US"/>
        </w:rPr>
        <w:t xml:space="preserve"> cortex</w:t>
      </w:r>
      <w:r>
        <w:rPr>
          <w:sz w:val="24"/>
          <w:szCs w:val="24"/>
          <w:lang w:val="en-US"/>
        </w:rPr>
        <w:t xml:space="preserve"> (</w:t>
      </w:r>
      <w:r w:rsidR="009B311E">
        <w:rPr>
          <w:sz w:val="24"/>
          <w:szCs w:val="24"/>
          <w:lang w:val="en-US"/>
        </w:rPr>
        <w:t>not sure</w:t>
      </w:r>
      <w:r>
        <w:rPr>
          <w:sz w:val="24"/>
          <w:szCs w:val="24"/>
          <w:lang w:val="en-US"/>
        </w:rPr>
        <w:t>)</w:t>
      </w:r>
    </w:p>
    <w:p w:rsidR="00845A04" w:rsidRDefault="00845A04" w:rsidP="00845A04">
      <w:pPr>
        <w:pStyle w:val="Listenabsatz"/>
        <w:ind w:left="993" w:hanging="273"/>
        <w:rPr>
          <w:sz w:val="24"/>
          <w:szCs w:val="24"/>
          <w:lang w:val="en-US"/>
        </w:rPr>
      </w:pPr>
    </w:p>
    <w:p w:rsidR="00653DF9" w:rsidRDefault="00653DF9" w:rsidP="00653DF9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response of a V1 complex cell</w:t>
      </w:r>
      <w:r w:rsidR="00AE4D57">
        <w:rPr>
          <w:sz w:val="24"/>
          <w:szCs w:val="24"/>
          <w:lang w:val="en-US"/>
        </w:rPr>
        <w:t xml:space="preserve"> </w:t>
      </w:r>
    </w:p>
    <w:p w:rsidR="00653DF9" w:rsidRDefault="00697474" w:rsidP="00653DF9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O has half</w:t>
      </w:r>
      <w:r w:rsidR="00653DF9">
        <w:rPr>
          <w:sz w:val="24"/>
          <w:szCs w:val="24"/>
          <w:lang w:val="en-US"/>
        </w:rPr>
        <w:t xml:space="preserve"> the frequency of a drifting sine wave used as stimulus</w:t>
      </w:r>
    </w:p>
    <w:p w:rsidR="00653DF9" w:rsidRDefault="00950ED2" w:rsidP="00653DF9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="00653DF9">
        <w:rPr>
          <w:sz w:val="24"/>
          <w:szCs w:val="24"/>
          <w:lang w:val="en-US"/>
        </w:rPr>
        <w:t xml:space="preserve"> depends on stimulus </w:t>
      </w:r>
      <w:r w:rsidR="00697474">
        <w:rPr>
          <w:sz w:val="24"/>
          <w:szCs w:val="24"/>
          <w:lang w:val="en-US"/>
        </w:rPr>
        <w:t>orientation</w:t>
      </w:r>
    </w:p>
    <w:p w:rsidR="00653DF9" w:rsidRDefault="00653DF9" w:rsidP="00653DF9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697474">
        <w:rPr>
          <w:sz w:val="24"/>
          <w:szCs w:val="24"/>
          <w:lang w:val="en-US"/>
        </w:rPr>
        <w:t>does not adapt</w:t>
      </w:r>
      <w:r>
        <w:rPr>
          <w:sz w:val="24"/>
          <w:szCs w:val="24"/>
          <w:lang w:val="en-US"/>
        </w:rPr>
        <w:t xml:space="preserve"> to a constant visual input</w:t>
      </w:r>
    </w:p>
    <w:p w:rsidR="002140DB" w:rsidRDefault="00653DF9" w:rsidP="002140DB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r w:rsidR="00697474">
        <w:rPr>
          <w:sz w:val="24"/>
          <w:szCs w:val="24"/>
          <w:lang w:val="en-US"/>
        </w:rPr>
        <w:t xml:space="preserve">never </w:t>
      </w:r>
      <w:r>
        <w:rPr>
          <w:sz w:val="24"/>
          <w:szCs w:val="24"/>
          <w:lang w:val="en-US"/>
        </w:rPr>
        <w:t xml:space="preserve">saturates at high input contrasts </w:t>
      </w:r>
    </w:p>
    <w:p w:rsidR="00697474" w:rsidRDefault="00697474" w:rsidP="002140DB">
      <w:pPr>
        <w:pStyle w:val="Listenabsatz"/>
        <w:rPr>
          <w:sz w:val="24"/>
          <w:szCs w:val="24"/>
          <w:lang w:val="en-US"/>
        </w:rPr>
      </w:pPr>
    </w:p>
    <w:p w:rsidR="002D031E" w:rsidRDefault="002D031E" w:rsidP="002D031E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“component” cell in area MT has a direction tuning</w:t>
      </w:r>
      <w:r w:rsidR="00652D0F">
        <w:rPr>
          <w:sz w:val="24"/>
          <w:szCs w:val="24"/>
          <w:lang w:val="en-US"/>
        </w:rPr>
        <w:t xml:space="preserve"> </w:t>
      </w:r>
      <w:r w:rsidR="00652D0F">
        <w:rPr>
          <w:color w:val="FF0000"/>
          <w:sz w:val="24"/>
          <w:szCs w:val="24"/>
          <w:lang w:val="en-US"/>
        </w:rPr>
        <w:t>(??)</w:t>
      </w:r>
    </w:p>
    <w:p w:rsidR="002D031E" w:rsidRDefault="002D031E" w:rsidP="002D031E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8C04EA">
        <w:rPr>
          <w:color w:val="FF0000"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to plaids that looks </w:t>
      </w:r>
      <w:proofErr w:type="gramStart"/>
      <w:r>
        <w:rPr>
          <w:sz w:val="24"/>
          <w:szCs w:val="24"/>
          <w:lang w:val="en-US"/>
        </w:rPr>
        <w:t>similar to</w:t>
      </w:r>
      <w:proofErr w:type="gramEnd"/>
      <w:r>
        <w:rPr>
          <w:sz w:val="24"/>
          <w:szCs w:val="24"/>
          <w:lang w:val="en-US"/>
        </w:rPr>
        <w:t xml:space="preserve"> that for a single grating</w:t>
      </w:r>
    </w:p>
    <w:p w:rsidR="002D031E" w:rsidRDefault="00697474" w:rsidP="002D031E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to plaids that has three</w:t>
      </w:r>
      <w:r w:rsidR="002D031E">
        <w:rPr>
          <w:sz w:val="24"/>
          <w:szCs w:val="24"/>
          <w:lang w:val="en-US"/>
        </w:rPr>
        <w:t xml:space="preserve"> distinct lobes</w:t>
      </w:r>
    </w:p>
    <w:p w:rsidR="002D031E" w:rsidRDefault="00A551BA" w:rsidP="002D031E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="002D031E">
        <w:rPr>
          <w:sz w:val="24"/>
          <w:szCs w:val="24"/>
          <w:lang w:val="en-US"/>
        </w:rPr>
        <w:t xml:space="preserve"> to a single grating that </w:t>
      </w:r>
      <w:r w:rsidR="00697474">
        <w:rPr>
          <w:sz w:val="24"/>
          <w:szCs w:val="24"/>
          <w:lang w:val="en-US"/>
        </w:rPr>
        <w:t>has one</w:t>
      </w:r>
      <w:r w:rsidR="002D031E">
        <w:rPr>
          <w:sz w:val="24"/>
          <w:szCs w:val="24"/>
          <w:lang w:val="en-US"/>
        </w:rPr>
        <w:t xml:space="preserve"> distinct lobes</w:t>
      </w:r>
    </w:p>
    <w:p w:rsidR="002D031E" w:rsidRDefault="00A551BA" w:rsidP="002D031E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697474">
        <w:rPr>
          <w:sz w:val="24"/>
          <w:szCs w:val="24"/>
          <w:lang w:val="en-US"/>
        </w:rPr>
        <w:t xml:space="preserve"> to a 45</w:t>
      </w:r>
      <w:r w:rsidR="002D031E">
        <w:rPr>
          <w:sz w:val="24"/>
          <w:szCs w:val="24"/>
          <w:lang w:val="en-US"/>
        </w:rPr>
        <w:t xml:space="preserve"> deg p</w:t>
      </w:r>
      <w:r w:rsidR="00697474">
        <w:rPr>
          <w:sz w:val="24"/>
          <w:szCs w:val="24"/>
          <w:lang w:val="en-US"/>
        </w:rPr>
        <w:t>laid that has two lobes at a 22.5</w:t>
      </w:r>
      <w:r w:rsidR="002D031E">
        <w:rPr>
          <w:sz w:val="24"/>
          <w:szCs w:val="24"/>
          <w:lang w:val="en-US"/>
        </w:rPr>
        <w:t xml:space="preserve"> deg angle</w:t>
      </w:r>
    </w:p>
    <w:p w:rsidR="004C7AFF" w:rsidRDefault="004C7AFF" w:rsidP="002D031E">
      <w:pPr>
        <w:pStyle w:val="Listenabsatz"/>
        <w:rPr>
          <w:sz w:val="24"/>
          <w:szCs w:val="24"/>
          <w:lang w:val="en-US"/>
        </w:rPr>
      </w:pPr>
    </w:p>
    <w:p w:rsidR="004C7AFF" w:rsidRDefault="004C7AFF" w:rsidP="004C7AFF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alter the </w:t>
      </w:r>
      <w:r w:rsidR="00697474">
        <w:rPr>
          <w:sz w:val="24"/>
          <w:szCs w:val="24"/>
          <w:lang w:val="en-US"/>
        </w:rPr>
        <w:t xml:space="preserve">preferred </w:t>
      </w:r>
      <w:r>
        <w:rPr>
          <w:sz w:val="24"/>
          <w:szCs w:val="24"/>
          <w:lang w:val="en-US"/>
        </w:rPr>
        <w:t xml:space="preserve">speed </w:t>
      </w:r>
      <w:r w:rsidR="006D625A">
        <w:rPr>
          <w:sz w:val="24"/>
          <w:szCs w:val="24"/>
          <w:lang w:val="en-US"/>
        </w:rPr>
        <w:t xml:space="preserve">of a </w:t>
      </w:r>
      <w:proofErr w:type="spellStart"/>
      <w:r w:rsidR="006D625A">
        <w:rPr>
          <w:sz w:val="24"/>
          <w:szCs w:val="24"/>
          <w:lang w:val="en-US"/>
        </w:rPr>
        <w:t>Reichhard</w:t>
      </w:r>
      <w:proofErr w:type="spellEnd"/>
      <w:r w:rsidR="006D625A">
        <w:rPr>
          <w:sz w:val="24"/>
          <w:szCs w:val="24"/>
          <w:lang w:val="en-US"/>
        </w:rPr>
        <w:t xml:space="preserve"> detector, you</w:t>
      </w:r>
      <w:r>
        <w:rPr>
          <w:sz w:val="24"/>
          <w:szCs w:val="24"/>
          <w:lang w:val="en-US"/>
        </w:rPr>
        <w:t xml:space="preserve"> can:</w:t>
      </w:r>
    </w:p>
    <w:p w:rsidR="004C7AFF" w:rsidRDefault="004C7AFF" w:rsidP="004C7AF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9B311E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alter the delay in one of the input lines</w:t>
      </w:r>
      <w:r w:rsidR="00A551BA">
        <w:rPr>
          <w:sz w:val="24"/>
          <w:szCs w:val="24"/>
          <w:lang w:val="en-US"/>
        </w:rPr>
        <w:t xml:space="preserve"> (for direction)</w:t>
      </w:r>
    </w:p>
    <w:p w:rsidR="004C7AFF" w:rsidRDefault="009B311E" w:rsidP="004C7AF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4C7AFF">
        <w:rPr>
          <w:sz w:val="24"/>
          <w:szCs w:val="24"/>
          <w:lang w:val="en-US"/>
        </w:rPr>
        <w:t xml:space="preserve"> alter the threshold in the multiplicative stage</w:t>
      </w:r>
    </w:p>
    <w:p w:rsidR="004C7AFF" w:rsidRDefault="009B311E" w:rsidP="004C7AF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bookmarkStart w:id="0" w:name="_GoBack"/>
      <w:bookmarkEnd w:id="0"/>
      <w:r w:rsidR="004C7AFF">
        <w:rPr>
          <w:sz w:val="24"/>
          <w:szCs w:val="24"/>
          <w:lang w:val="en-US"/>
        </w:rPr>
        <w:t xml:space="preserve"> alter the integration time constant of the multiplicative stage</w:t>
      </w:r>
    </w:p>
    <w:p w:rsidR="004C7AFF" w:rsidRDefault="004C7AFF" w:rsidP="004C7AF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 increase the distance between the receptors and increase their size proportionally</w:t>
      </w:r>
      <w:r w:rsidR="00A551BA">
        <w:rPr>
          <w:sz w:val="24"/>
          <w:szCs w:val="24"/>
          <w:lang w:val="en-US"/>
        </w:rPr>
        <w:t xml:space="preserve"> (for direction)</w:t>
      </w:r>
    </w:p>
    <w:p w:rsidR="004C7AFF" w:rsidRDefault="004C7AFF" w:rsidP="004C7AFF">
      <w:pPr>
        <w:pStyle w:val="Listenabsatz"/>
        <w:rPr>
          <w:sz w:val="24"/>
          <w:szCs w:val="24"/>
          <w:lang w:val="en-US"/>
        </w:rPr>
      </w:pPr>
    </w:p>
    <w:p w:rsidR="004C7AFF" w:rsidRDefault="004C7AFF" w:rsidP="004C7AFF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aperture problem in motion perception is solved by computing</w:t>
      </w:r>
    </w:p>
    <w:p w:rsidR="004C7AFF" w:rsidRDefault="004C7AFF" w:rsidP="004C7AF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O </w:t>
      </w:r>
      <w:r w:rsidR="00A865D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binocular disparity of motion vectors</w:t>
      </w:r>
    </w:p>
    <w:p w:rsidR="004C7AFF" w:rsidRDefault="00AE4D57" w:rsidP="004C7AFF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4C7AFF">
        <w:rPr>
          <w:sz w:val="24"/>
          <w:szCs w:val="24"/>
          <w:lang w:val="en-US"/>
        </w:rPr>
        <w:t xml:space="preserve"> the bisection of constraints</w:t>
      </w:r>
    </w:p>
    <w:p w:rsidR="002D031E" w:rsidRDefault="00AE4D57" w:rsidP="004C7AFF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4C7AFF">
        <w:rPr>
          <w:sz w:val="24"/>
          <w:szCs w:val="24"/>
          <w:lang w:val="en-US"/>
        </w:rPr>
        <w:t xml:space="preserve"> the sum of the possible motion vectors</w:t>
      </w:r>
    </w:p>
    <w:p w:rsidR="002140DB" w:rsidRDefault="00AE4D57" w:rsidP="00B7244A">
      <w:pPr>
        <w:pStyle w:val="Listenabsatz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X</w:t>
      </w:r>
      <w:r w:rsidR="004C7AFF">
        <w:rPr>
          <w:sz w:val="24"/>
          <w:szCs w:val="24"/>
          <w:lang w:val="en-US"/>
        </w:rPr>
        <w:t xml:space="preserve"> where the lines of constraints cross</w:t>
      </w:r>
      <w:r w:rsidR="00A865DB">
        <w:rPr>
          <w:sz w:val="24"/>
          <w:szCs w:val="24"/>
          <w:lang w:val="en-US"/>
        </w:rPr>
        <w:t xml:space="preserve"> one another</w:t>
      </w:r>
    </w:p>
    <w:sectPr w:rsidR="002140D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65C" w:rsidRDefault="00AF665C" w:rsidP="002140DB">
      <w:r>
        <w:separator/>
      </w:r>
    </w:p>
  </w:endnote>
  <w:endnote w:type="continuationSeparator" w:id="0">
    <w:p w:rsidR="00AF665C" w:rsidRDefault="00AF665C" w:rsidP="0021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65C" w:rsidRDefault="00AF665C" w:rsidP="002140DB">
      <w:r>
        <w:separator/>
      </w:r>
    </w:p>
  </w:footnote>
  <w:footnote w:type="continuationSeparator" w:id="0">
    <w:p w:rsidR="00AF665C" w:rsidRDefault="00AF665C" w:rsidP="00214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0DB" w:rsidRPr="002140DB" w:rsidRDefault="002140DB">
    <w:pPr>
      <w:pStyle w:val="Kopfzeile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7E1"/>
    <w:multiLevelType w:val="hybridMultilevel"/>
    <w:tmpl w:val="BCB4D2C2"/>
    <w:lvl w:ilvl="0" w:tplc="436C0A48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F232A"/>
    <w:multiLevelType w:val="hybridMultilevel"/>
    <w:tmpl w:val="2DF8FC6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0215"/>
    <w:multiLevelType w:val="hybridMultilevel"/>
    <w:tmpl w:val="8A8EFBE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DB"/>
    <w:rsid w:val="00020600"/>
    <w:rsid w:val="00164A0E"/>
    <w:rsid w:val="00187CF7"/>
    <w:rsid w:val="001D6850"/>
    <w:rsid w:val="002140DB"/>
    <w:rsid w:val="00252D88"/>
    <w:rsid w:val="002D031E"/>
    <w:rsid w:val="00333E8D"/>
    <w:rsid w:val="0043709D"/>
    <w:rsid w:val="00453AA1"/>
    <w:rsid w:val="0047400C"/>
    <w:rsid w:val="004A1634"/>
    <w:rsid w:val="004A7B1F"/>
    <w:rsid w:val="004C7AFF"/>
    <w:rsid w:val="00545208"/>
    <w:rsid w:val="005D170E"/>
    <w:rsid w:val="005F561D"/>
    <w:rsid w:val="00652D0F"/>
    <w:rsid w:val="00653DF9"/>
    <w:rsid w:val="00694A55"/>
    <w:rsid w:val="00697474"/>
    <w:rsid w:val="006A60E9"/>
    <w:rsid w:val="006A6635"/>
    <w:rsid w:val="006D625A"/>
    <w:rsid w:val="007161A3"/>
    <w:rsid w:val="007272F7"/>
    <w:rsid w:val="00734E75"/>
    <w:rsid w:val="007403B5"/>
    <w:rsid w:val="00761B12"/>
    <w:rsid w:val="00785A60"/>
    <w:rsid w:val="007B7CD9"/>
    <w:rsid w:val="00826625"/>
    <w:rsid w:val="00845A04"/>
    <w:rsid w:val="00894E41"/>
    <w:rsid w:val="008A7F84"/>
    <w:rsid w:val="008C04EA"/>
    <w:rsid w:val="00950ED2"/>
    <w:rsid w:val="00964F0B"/>
    <w:rsid w:val="009B311E"/>
    <w:rsid w:val="009C2727"/>
    <w:rsid w:val="00A551BA"/>
    <w:rsid w:val="00A865DB"/>
    <w:rsid w:val="00AC3DBC"/>
    <w:rsid w:val="00AE4D57"/>
    <w:rsid w:val="00AF665C"/>
    <w:rsid w:val="00B27A83"/>
    <w:rsid w:val="00B3152F"/>
    <w:rsid w:val="00B57C38"/>
    <w:rsid w:val="00B7244A"/>
    <w:rsid w:val="00BA7EAA"/>
    <w:rsid w:val="00C46388"/>
    <w:rsid w:val="00CA2DC5"/>
    <w:rsid w:val="00D11DD5"/>
    <w:rsid w:val="00D12826"/>
    <w:rsid w:val="00D3669A"/>
    <w:rsid w:val="00D50BB1"/>
    <w:rsid w:val="00D9279E"/>
    <w:rsid w:val="00DC67E1"/>
    <w:rsid w:val="00DF51C1"/>
    <w:rsid w:val="00E57FD9"/>
    <w:rsid w:val="00E75870"/>
    <w:rsid w:val="00E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BED29"/>
  <w15:docId w15:val="{7A594233-A1EC-4FE4-8CF3-6C1417E8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403B5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7403B5"/>
    <w:pPr>
      <w:tabs>
        <w:tab w:val="left" w:pos="426"/>
      </w:tabs>
      <w:spacing w:after="240"/>
      <w:jc w:val="center"/>
    </w:pPr>
    <w:rPr>
      <w:rFonts w:ascii="Arial" w:hAnsi="Arial" w:cs="Arial"/>
      <w:b/>
      <w:bCs/>
      <w:sz w:val="28"/>
      <w:szCs w:val="28"/>
      <w:lang w:val="de-CH"/>
    </w:rPr>
  </w:style>
  <w:style w:type="character" w:customStyle="1" w:styleId="TitelZchn">
    <w:name w:val="Titel Zchn"/>
    <w:basedOn w:val="Absatz-Standardschriftart"/>
    <w:link w:val="Titel"/>
    <w:rsid w:val="007403B5"/>
    <w:rPr>
      <w:rFonts w:ascii="Arial" w:hAnsi="Arial" w:cs="Arial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7403B5"/>
    <w:pPr>
      <w:ind w:left="720"/>
      <w:contextualSpacing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140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140DB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140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140DB"/>
    <w:rPr>
      <w:lang w:val="de-DE"/>
    </w:rPr>
  </w:style>
  <w:style w:type="paragraph" w:styleId="StandardWeb">
    <w:name w:val="Normal (Web)"/>
    <w:basedOn w:val="Standard"/>
    <w:uiPriority w:val="99"/>
    <w:semiHidden/>
    <w:unhideWhenUsed/>
    <w:rsid w:val="00826625"/>
    <w:pPr>
      <w:spacing w:before="100" w:beforeAutospacing="1" w:after="100" w:afterAutospacing="1"/>
    </w:pPr>
    <w:rPr>
      <w:rFonts w:eastAsiaTheme="minorEastAsia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CC9D7-4BB8-480F-A252-2D53CE1E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Zurich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Ch. Kiper (dkiper)</dc:creator>
  <cp:lastModifiedBy>Slaven Cvijetic</cp:lastModifiedBy>
  <cp:revision>9</cp:revision>
  <cp:lastPrinted>2016-08-29T11:38:00Z</cp:lastPrinted>
  <dcterms:created xsi:type="dcterms:W3CDTF">2017-05-09T12:19:00Z</dcterms:created>
  <dcterms:modified xsi:type="dcterms:W3CDTF">2018-05-31T14:26:00Z</dcterms:modified>
</cp:coreProperties>
</file>