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4300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Sloan</w:t>
      </w:r>
    </w:p>
    <w:p>
      <w:pPr>
        <w:pStyle w:val="Heading2"/>
      </w:pPr>
      <w:bookmarkStart w:id="20" w:name="dataset-introduction"/>
      <w:r>
        <w:t xml:space="preserve">Dataset Introduction</w:t>
      </w:r>
      <w:bookmarkEnd w:id="20"/>
    </w:p>
    <w:p>
      <w:pPr>
        <w:pStyle w:val="FirstParagraph"/>
      </w:pPr>
      <w:r>
        <w:t xml:space="preserve">In this report, we will create a model using the</w:t>
      </w:r>
      <w:r>
        <w:t xml:space="preserve"> </w:t>
      </w:r>
      <w:r>
        <w:rPr>
          <w:i/>
        </w:rPr>
        <w:t xml:space="preserve">spam7</w:t>
      </w:r>
      <w:r>
        <w:t xml:space="preserve"> </w:t>
      </w:r>
      <w:r>
        <w:t xml:space="preserve">dataset to determine when an email is likely to be identified as spam or not. There are 4,601 total records of data in this dataset with 8 variables to choose from for input to the model. The target variable the model will predict is</w:t>
      </w:r>
      <w:r>
        <w:t xml:space="preserve"> </w:t>
      </w:r>
      <w:r>
        <w:rPr>
          <w:i/>
        </w:rPr>
        <w:t xml:space="preserve">yesno</w:t>
      </w:r>
      <w:r>
        <w:t xml:space="preserve">, and it specifies the spam status of the record as</w:t>
      </w:r>
      <w:r>
        <w:t xml:space="preserve"> </w:t>
      </w:r>
      <w:r>
        <w:rPr>
          <w:i/>
        </w:rPr>
        <w:t xml:space="preserve">n</w:t>
      </w:r>
      <w:r>
        <w:t xml:space="preserve">, not spam, or</w:t>
      </w:r>
      <w:r>
        <w:t xml:space="preserve"> </w:t>
      </w:r>
      <w:r>
        <w:rPr>
          <w:i/>
        </w:rPr>
        <w:t xml:space="preserve">y</w:t>
      </w:r>
      <w:r>
        <w:t xml:space="preserve">, spam.</w:t>
      </w:r>
    </w:p>
    <w:p>
      <w:pPr>
        <w:pStyle w:val="BodyText"/>
      </w:pPr>
      <w:r>
        <w:t xml:space="preserve">The two variables within the dataset that we will use as input to the model are</w:t>
      </w:r>
      <w:r>
        <w:t xml:space="preserve"> </w:t>
      </w:r>
      <w:r>
        <w:rPr>
          <w:i/>
        </w:rPr>
        <w:t xml:space="preserve">n000</w:t>
      </w:r>
      <w:r>
        <w:t xml:space="preserve">, which holds the number of</w:t>
      </w:r>
      <w:r>
        <w:t xml:space="preserve"> </w:t>
      </w:r>
      <w:r>
        <w:t xml:space="preserve">times the content of the email had a string that included</w:t>
      </w:r>
      <w:r>
        <w:t xml:space="preserve"> </w:t>
      </w:r>
      <w:r>
        <w:t xml:space="preserve">‘</w:t>
      </w:r>
      <w:r>
        <w:t xml:space="preserve">000</w:t>
      </w:r>
      <w:r>
        <w:t xml:space="preserve">’</w:t>
      </w:r>
      <w:r>
        <w:t xml:space="preserve">, and</w:t>
      </w:r>
      <w:r>
        <w:t xml:space="preserve"> </w:t>
      </w:r>
      <w:r>
        <w:rPr>
          <w:i/>
        </w:rPr>
        <w:t xml:space="preserve">dollar</w:t>
      </w:r>
      <w:r>
        <w:t xml:space="preserve">, which holds the number of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 </w:t>
      </w:r>
      <w:r>
        <w:t xml:space="preserve">symbols were in the content of the email.</w:t>
      </w:r>
    </w:p>
    <w:p>
      <w:pPr>
        <w:pStyle w:val="Heading2"/>
      </w:pPr>
      <w:bookmarkStart w:id="21" w:name="visualizations"/>
      <w:r>
        <w:t xml:space="preserve">Visualizations</w:t>
      </w:r>
      <w:bookmarkEnd w:id="21"/>
    </w:p>
    <w:p>
      <w:pPr>
        <w:pStyle w:val="FirstParagraph"/>
      </w:pPr>
      <w:r>
        <w:t xml:space="preserve">Below is a plot that will help to give a better idea of how these variables appear on a graph. The values are colored red for</w:t>
      </w:r>
      <w:r>
        <w:t xml:space="preserve"> </w:t>
      </w:r>
      <w:r>
        <w:rPr>
          <w:i/>
        </w:rPr>
        <w:t xml:space="preserve">n</w:t>
      </w:r>
      <w:r>
        <w:t xml:space="preserve">, or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spam, and blue for</w:t>
      </w:r>
      <w:r>
        <w:t xml:space="preserve"> </w:t>
      </w:r>
      <w:r>
        <w:rPr>
          <w:i/>
        </w:rPr>
        <w:t xml:space="preserve">y</w:t>
      </w:r>
      <w:r>
        <w:t xml:space="preserve">, or</w:t>
      </w:r>
      <w:r>
        <w:t xml:space="preserve"> </w:t>
      </w:r>
      <w:r>
        <w:rPr>
          <w:b/>
        </w:rPr>
        <w:t xml:space="preserve">yes</w:t>
      </w:r>
      <w:r>
        <w:t xml:space="preserve"> </w:t>
      </w:r>
      <w:r>
        <w:t xml:space="preserve">spam. Outliers have been filtered out to better show the spread of the values.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oan-final-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creating-the-model"/>
      <w:r>
        <w:t xml:space="preserve">Creating the Model</w:t>
      </w:r>
      <w:bookmarkEnd w:id="23"/>
    </w:p>
    <w:p>
      <w:pPr>
        <w:pStyle w:val="FirstParagraph"/>
      </w:pPr>
      <w:r>
        <w:t xml:space="preserve">To create a decision model for this dataset, lines will be placed on both the horizontal and vertical axes at the best position possible to indicate when a value would likely be determined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y</w:t>
      </w:r>
      <w:r>
        <w:t xml:space="preserve">.</w:t>
      </w:r>
    </w:p>
    <w:p>
      <w:pPr>
        <w:pStyle w:val="BodyText"/>
      </w:pPr>
      <w:r>
        <w:t xml:space="preserve">After some time exploring the options, I concluded that the lines should be placed at 0.05 for the x axis and 0.06 for the y axis. Here is what that looks like: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loan-final-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lines of determination mean that the model will predict any value of</w:t>
      </w:r>
      <w:r>
        <w:t xml:space="preserve"> </w:t>
      </w:r>
      <w:r>
        <w:rPr>
          <w:i/>
        </w:rPr>
        <w:t xml:space="preserve">n000</w:t>
      </w:r>
      <w:r>
        <w:t xml:space="preserve"> </w:t>
      </w:r>
      <w:r>
        <w:t xml:space="preserve">less than 0.05 to be considered</w:t>
      </w:r>
      <w:r>
        <w:t xml:space="preserve"> </w:t>
      </w:r>
      <w:r>
        <w:rPr>
          <w:i/>
        </w:rPr>
        <w:t xml:space="preserve">n</w:t>
      </w:r>
      <w:r>
        <w:t xml:space="preserve">, not spam, and anything above it</w:t>
      </w:r>
      <w:r>
        <w:t xml:space="preserve"> </w:t>
      </w:r>
      <w:r>
        <w:rPr>
          <w:i/>
        </w:rPr>
        <w:t xml:space="preserve">y</w:t>
      </w:r>
      <w:r>
        <w:t xml:space="preserve">, spam, and any value of</w:t>
      </w:r>
      <w:r>
        <w:t xml:space="preserve"> </w:t>
      </w:r>
      <w:r>
        <w:rPr>
          <w:i/>
        </w:rPr>
        <w:t xml:space="preserve">dollar</w:t>
      </w:r>
      <w:r>
        <w:t xml:space="preserve"> </w:t>
      </w:r>
      <w:r>
        <w:t xml:space="preserve">less than 0.06 to be considered</w:t>
      </w:r>
      <w:r>
        <w:t xml:space="preserve"> </w:t>
      </w:r>
      <w:r>
        <w:rPr>
          <w:i/>
        </w:rPr>
        <w:t xml:space="preserve">n</w:t>
      </w:r>
      <w:r>
        <w:t xml:space="preserve">, not spam, and anything above it</w:t>
      </w:r>
      <w:r>
        <w:t xml:space="preserve"> </w:t>
      </w:r>
      <w:r>
        <w:rPr>
          <w:i/>
        </w:rPr>
        <w:t xml:space="preserve">y</w:t>
      </w:r>
      <w:r>
        <w:t xml:space="preserve">, spam.</w:t>
      </w:r>
    </w:p>
    <w:p>
      <w:pPr>
        <w:pStyle w:val="Heading2"/>
      </w:pPr>
      <w:bookmarkStart w:id="25" w:name="model-analysis"/>
      <w:r>
        <w:t xml:space="preserve">Model Analysis</w:t>
      </w:r>
      <w:bookmarkEnd w:id="25"/>
    </w:p>
    <w:p>
      <w:pPr>
        <w:pStyle w:val="FirstParagraph"/>
      </w:pPr>
      <w:r>
        <w:t xml:space="preserve">Below is a table that displays the predicted values compared to the actual: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 n    y</w:t>
      </w:r>
      <w:r>
        <w:br/>
      </w:r>
      <w:r>
        <w:rPr>
          <w:rStyle w:val="VerbatimChar"/>
        </w:rPr>
        <w:t xml:space="preserve">##         n 2609  734</w:t>
      </w:r>
      <w:r>
        <w:br/>
      </w:r>
      <w:r>
        <w:rPr>
          <w:rStyle w:val="VerbatimChar"/>
        </w:rPr>
        <w:t xml:space="preserve">##         y  179 1079</w:t>
      </w:r>
    </w:p>
    <w:p>
      <w:pPr>
        <w:pStyle w:val="FirstParagraph"/>
      </w:pPr>
      <w:r>
        <w:t xml:space="preserve">This shows that the model predicted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correctly 2,609 times out of the total 3,343 occurrences of</w:t>
      </w:r>
      <w:r>
        <w:t xml:space="preserve"> </w:t>
      </w:r>
      <w:r>
        <w:rPr>
          <w:i/>
        </w:rPr>
        <w:t xml:space="preserve">n</w:t>
      </w:r>
      <w:r>
        <w:t xml:space="preserve">, and it predicted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correctly 1,079 times out of the total 1,258 occurrences of</w:t>
      </w:r>
      <w:r>
        <w:t xml:space="preserve"> </w:t>
      </w:r>
      <w:r>
        <w:rPr>
          <w:i/>
        </w:rPr>
        <w:t xml:space="preserve">y</w:t>
      </w:r>
      <w:r>
        <w:t xml:space="preserve">.</w:t>
      </w:r>
    </w:p>
    <w:p>
      <w:pPr>
        <w:pStyle w:val="BodyText"/>
      </w:pPr>
      <w:r>
        <w:t xml:space="preserve">To further analyze the results, let’s look at the model’s accuracy, sensitivity, and specificity.</w:t>
      </w:r>
    </w:p>
    <w:p>
      <w:pPr>
        <w:pStyle w:val="SourceCode"/>
      </w:pPr>
      <w:r>
        <w:rPr>
          <w:rStyle w:val="VerbatimChar"/>
        </w:rPr>
        <w:t xml:space="preserve">##        Metric Value</w:t>
      </w:r>
      <w:r>
        <w:br/>
      </w:r>
      <w:r>
        <w:rPr>
          <w:rStyle w:val="VerbatimChar"/>
        </w:rPr>
        <w:t xml:space="preserve">## 1    Accuracy 0.802</w:t>
      </w:r>
      <w:r>
        <w:br/>
      </w:r>
      <w:r>
        <w:rPr>
          <w:rStyle w:val="VerbatimChar"/>
        </w:rPr>
        <w:t xml:space="preserve">## 2 Sensitivity 0.595</w:t>
      </w:r>
      <w:r>
        <w:br/>
      </w:r>
      <w:r>
        <w:rPr>
          <w:rStyle w:val="VerbatimChar"/>
        </w:rPr>
        <w:t xml:space="preserve">## 3 Specificity 0.936</w:t>
      </w:r>
    </w:p>
    <w:p>
      <w:pPr>
        <w:pStyle w:val="Heading2"/>
      </w:pPr>
      <w:bookmarkStart w:id="26" w:name="conclusion"/>
      <w:r>
        <w:t xml:space="preserve">Conclusion</w:t>
      </w:r>
      <w:bookmarkEnd w:id="26"/>
    </w:p>
    <w:p>
      <w:pPr>
        <w:pStyle w:val="FirstParagraph"/>
      </w:pPr>
      <w:r>
        <w:t xml:space="preserve">To create this model I explored numerous combinations of the 7 potential input variables. I tested various lines of determination across the possible variable combinations, and, while many came close, found that these two variables-</w:t>
      </w:r>
      <w:r>
        <w:t xml:space="preserve"> </w:t>
      </w:r>
      <w:r>
        <w:rPr>
          <w:i/>
        </w:rPr>
        <w:t xml:space="preserve">n000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dollar</w:t>
      </w:r>
      <w:r>
        <w:t xml:space="preserve">- with these lines of determination- x axis at 0.06 and y at 0.05- to be the best decision model possible. The accuracy is 80.2%, which indicates a strong model. The specificity is an impressive 93.6%. The sensitivity is a bit low, at 59.5%, but, based on my analysis, this decision model is the strongest possible for predicting when an email is determined as spam or not spam in this dataset.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4300 Final Project</dc:title>
  <dc:creator>Camille Sloan</dc:creator>
  <cp:keywords/>
  <dcterms:created xsi:type="dcterms:W3CDTF">2021-05-05T16:41:17Z</dcterms:created>
  <dcterms:modified xsi:type="dcterms:W3CDTF">2021-05-05T16:41:17Z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