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sz w:val="32"/>
          <w:lang w:val="pt-BR"/>
        </w:rPr>
        <w:t xml:space="preserve">Implementação </w:t>
      </w:r>
      <w:r w:rsidR="000B309D">
        <w:rPr>
          <w:b/>
          <w:sz w:val="32"/>
          <w:lang w:val="pt-BR"/>
        </w:rPr>
        <w:t>da análise</w:t>
      </w:r>
      <w:r>
        <w:rPr>
          <w:b/>
          <w:sz w:val="32"/>
          <w:lang w:val="pt-BR"/>
        </w:rPr>
        <w:t xml:space="preserve"> </w:t>
      </w:r>
      <w:r w:rsidR="00A11F44">
        <w:rPr>
          <w:b/>
          <w:sz w:val="32"/>
          <w:lang w:val="pt-BR"/>
        </w:rPr>
        <w:t>semântic</w:t>
      </w:r>
      <w:r w:rsidR="000B309D">
        <w:rPr>
          <w:b/>
          <w:sz w:val="32"/>
          <w:lang w:val="pt-BR"/>
        </w:rPr>
        <w:t>a</w:t>
      </w:r>
      <w:r>
        <w:rPr>
          <w:b/>
          <w:sz w:val="32"/>
          <w:lang w:val="pt-BR"/>
        </w:rPr>
        <w:t xml:space="preserve">: a </w:t>
      </w:r>
      <w:r w:rsidR="00A11F44">
        <w:rPr>
          <w:b/>
          <w:sz w:val="32"/>
          <w:lang w:val="pt-BR"/>
        </w:rPr>
        <w:t>terce</w:t>
      </w:r>
      <w:r w:rsidR="00585BA4">
        <w:rPr>
          <w:b/>
          <w:sz w:val="32"/>
          <w:lang w:val="pt-BR"/>
        </w:rPr>
        <w:t>i</w:t>
      </w:r>
      <w:r w:rsidR="00A11F44">
        <w:rPr>
          <w:b/>
          <w:sz w:val="32"/>
          <w:lang w:val="pt-BR"/>
        </w:rPr>
        <w:t>ra</w:t>
      </w:r>
      <w:r>
        <w:rPr>
          <w:b/>
          <w:sz w:val="32"/>
          <w:lang w:val="pt-BR"/>
        </w:rPr>
        <w:t xml:space="preserve"> etapa na construção do compilador Marvel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spacing w:before="245"/>
        <w:jc w:val="center"/>
        <w:rPr>
          <w:lang w:val="pt-BR"/>
        </w:rPr>
      </w:pPr>
      <w:r>
        <w:rPr>
          <w:b/>
          <w:lang w:val="pt-BR"/>
        </w:rPr>
        <w:t>Cláudio Lopes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), Gildo Leonel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), Sérgio Rossini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</w:t>
      </w:r>
      <w:r>
        <w:rPr>
          <w:lang w:val="pt-BR"/>
        </w:rPr>
        <w:t xml:space="preserve"> </w:t>
      </w:r>
    </w:p>
    <w:p w:rsidR="00955096" w:rsidRDefault="00955096">
      <w:pPr>
        <w:pStyle w:val="Corpodetexto"/>
        <w:jc w:val="center"/>
        <w:rPr>
          <w:lang w:val="pt-BR"/>
        </w:rPr>
      </w:pP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Departamento de Ciência da Computação (DCC)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Universidade Federal de Juiz de Fora (UFJF)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Campus Universitário – CEP 36036-330 – Juiz de Fora – MG</w:t>
      </w:r>
      <w:r>
        <w:rPr>
          <w:lang w:val="pt-BR"/>
        </w:rPr>
        <w:t xml:space="preserve"> </w:t>
      </w:r>
    </w:p>
    <w:p w:rsidR="00955096" w:rsidRDefault="00560200" w:rsidP="00D76E95">
      <w:pPr>
        <w:pStyle w:val="Corpodetexto"/>
        <w:spacing w:before="245"/>
        <w:jc w:val="center"/>
        <w:rPr>
          <w:lang w:val="pt-BR"/>
        </w:rPr>
      </w:pPr>
      <w:r>
        <w:rPr>
          <w:rFonts w:ascii="Courier New" w:hAnsi="Courier New"/>
          <w:b/>
          <w:sz w:val="20"/>
          <w:lang w:val="pt-BR"/>
        </w:rPr>
        <w:t>{cslopes, gildo.leonel, sergiorossini}@gmail.com</w:t>
      </w:r>
    </w:p>
    <w:p w:rsidR="000B309D" w:rsidRDefault="00560200" w:rsidP="00D76E95">
      <w:pPr>
        <w:pStyle w:val="Corpodetexto"/>
        <w:spacing w:before="244" w:after="24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1. Visão geral</w:t>
      </w:r>
    </w:p>
    <w:p w:rsidR="00955096" w:rsidRDefault="00560200" w:rsidP="00D76E95">
      <w:pPr>
        <w:pStyle w:val="Corpodetexto"/>
        <w:spacing w:before="120" w:after="120"/>
        <w:jc w:val="both"/>
        <w:rPr>
          <w:lang w:val="pt-BR"/>
        </w:rPr>
      </w:pPr>
      <w:r w:rsidRPr="000B309D">
        <w:rPr>
          <w:lang w:val="pt-BR"/>
        </w:rPr>
        <w:t xml:space="preserve"> </w:t>
      </w:r>
      <w:r w:rsidR="000B309D" w:rsidRPr="000B309D">
        <w:rPr>
          <w:lang w:val="pt-BR"/>
        </w:rPr>
        <w:t>A fase</w:t>
      </w:r>
      <w:r w:rsidR="000B309D">
        <w:rPr>
          <w:lang w:val="pt-BR"/>
        </w:rPr>
        <w:t xml:space="preserve"> de análise semântica de um compilador conecta as definições das variáveis com sua utilização, verifica se cada expressão possui um tipo correto e traduz a análise sintática para uma representação mais simples visando </w:t>
      </w:r>
      <w:r w:rsidR="00EC0095">
        <w:rPr>
          <w:lang w:val="pt-BR"/>
        </w:rPr>
        <w:t>à</w:t>
      </w:r>
      <w:r w:rsidR="000B309D">
        <w:rPr>
          <w:lang w:val="pt-BR"/>
        </w:rPr>
        <w:t xml:space="preserve"> geração de código de máquina [Appel e Palsberg, 2002].</w:t>
      </w:r>
    </w:p>
    <w:p w:rsidR="00240F76" w:rsidRDefault="00240F76" w:rsidP="00240F76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Dessa forma, pode-se dizer que o </w:t>
      </w:r>
      <w:r w:rsidRPr="00240F76">
        <w:rPr>
          <w:lang w:val="pt-BR"/>
        </w:rPr>
        <w:t xml:space="preserve">objetivo da análise semântica é trabalhar </w:t>
      </w:r>
      <w:r>
        <w:rPr>
          <w:lang w:val="pt-BR"/>
        </w:rPr>
        <w:t>no nível de</w:t>
      </w:r>
      <w:r w:rsidRPr="00240F76">
        <w:rPr>
          <w:lang w:val="pt-BR"/>
        </w:rPr>
        <w:t xml:space="preserve"> inter-relacionamento entre partes distintas do programa. As tarefas básicas desempenhada durante a análise semântica </w:t>
      </w:r>
      <w:r w:rsidR="002D41B8">
        <w:rPr>
          <w:lang w:val="pt-BR"/>
        </w:rPr>
        <w:t xml:space="preserve">geralmente </w:t>
      </w:r>
      <w:r w:rsidRPr="00240F76">
        <w:rPr>
          <w:lang w:val="pt-BR"/>
        </w:rPr>
        <w:t>incluem a verificação de tipos, a verificação do fluxo de controle e a verificação da unicidade da declaração de variáveis.</w:t>
      </w:r>
    </w:p>
    <w:p w:rsidR="00FE4830" w:rsidRPr="00FE4830" w:rsidRDefault="00FE4830" w:rsidP="00FE4830">
      <w:pPr>
        <w:pStyle w:val="Corpodetexto"/>
        <w:spacing w:before="120" w:after="120"/>
        <w:ind w:firstLine="720"/>
        <w:jc w:val="both"/>
        <w:rPr>
          <w:lang w:val="pt-BR"/>
        </w:rPr>
      </w:pPr>
      <w:r w:rsidRPr="00FE4830">
        <w:rPr>
          <w:lang w:val="pt-BR"/>
        </w:rPr>
        <w:t xml:space="preserve">A tradução do código de alto nível para o código do processador está associada </w:t>
      </w:r>
      <w:r w:rsidR="00EC0095" w:rsidRPr="00FE4830">
        <w:rPr>
          <w:lang w:val="pt-BR"/>
        </w:rPr>
        <w:t>a</w:t>
      </w:r>
      <w:r w:rsidRPr="00FE4830">
        <w:rPr>
          <w:lang w:val="pt-BR"/>
        </w:rPr>
        <w:t xml:space="preserve"> traduzir para a linguagem-alvo a representação da árvore gramatical obtida para as diversas expressões do programa</w:t>
      </w:r>
      <w:r w:rsidR="00C82999">
        <w:rPr>
          <w:lang w:val="pt-BR"/>
        </w:rPr>
        <w:t xml:space="preserve"> [Ricarte, 2003]</w:t>
      </w:r>
      <w:r w:rsidRPr="00FE4830">
        <w:rPr>
          <w:lang w:val="pt-BR"/>
        </w:rPr>
        <w:t xml:space="preserve">. </w:t>
      </w:r>
    </w:p>
    <w:p w:rsidR="00240F76" w:rsidRPr="00FE4830" w:rsidRDefault="00C82999" w:rsidP="00FE4830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Numa primeira etapa, a representação intermediária será gerada em forma de “fragmentos”, ou seja, blocos de comandos referentes a cada nó pertencente à </w:t>
      </w:r>
      <w:r w:rsidR="00EB47C6">
        <w:rPr>
          <w:lang w:val="pt-BR"/>
        </w:rPr>
        <w:t>á</w:t>
      </w:r>
      <w:r>
        <w:rPr>
          <w:lang w:val="pt-BR"/>
        </w:rPr>
        <w:t>rvore de sintaxe abstrata.</w:t>
      </w:r>
    </w:p>
    <w:p w:rsidR="007A5349" w:rsidRDefault="00560200">
      <w:pPr>
        <w:pStyle w:val="Corpodetexto"/>
        <w:spacing w:before="244" w:after="120"/>
        <w:jc w:val="both"/>
        <w:rPr>
          <w:b/>
          <w:lang w:val="pt-BR"/>
        </w:rPr>
      </w:pPr>
      <w:r>
        <w:rPr>
          <w:b/>
          <w:lang w:val="pt-BR"/>
        </w:rPr>
        <w:t>1.1. Desenvolvimento do trabalho</w:t>
      </w:r>
    </w:p>
    <w:p w:rsidR="00001595" w:rsidRDefault="00560200">
      <w:pPr>
        <w:pStyle w:val="Corpodetexto"/>
        <w:spacing w:before="244" w:after="120"/>
        <w:jc w:val="both"/>
        <w:rPr>
          <w:lang w:val="pt-BR"/>
        </w:rPr>
      </w:pPr>
      <w:r w:rsidRPr="00656C36">
        <w:rPr>
          <w:lang w:val="pt-BR"/>
        </w:rPr>
        <w:t xml:space="preserve"> </w:t>
      </w:r>
      <w:r w:rsidR="00656C36" w:rsidRPr="00656C36">
        <w:rPr>
          <w:lang w:val="pt-BR"/>
        </w:rPr>
        <w:t>A cons</w:t>
      </w:r>
      <w:r w:rsidR="00656C36">
        <w:rPr>
          <w:lang w:val="pt-BR"/>
        </w:rPr>
        <w:t xml:space="preserve">trução do analisador semântico foi iniciada com a </w:t>
      </w:r>
      <w:r w:rsidR="002D41B8">
        <w:rPr>
          <w:lang w:val="pt-BR"/>
        </w:rPr>
        <w:t xml:space="preserve">criação do módulo de análise semântica. Foram descritos os arquivos </w:t>
      </w:r>
      <w:r w:rsidR="002D41B8" w:rsidRPr="00001595">
        <w:rPr>
          <w:i/>
          <w:lang w:val="pt-BR"/>
        </w:rPr>
        <w:t>headers</w:t>
      </w:r>
      <w:r w:rsidR="002D41B8">
        <w:rPr>
          <w:lang w:val="pt-BR"/>
        </w:rPr>
        <w:t xml:space="preserve"> para as classes visitantes VerificadorEscopo e VerificadorTipos</w:t>
      </w:r>
      <w:r w:rsidR="00001595">
        <w:rPr>
          <w:lang w:val="pt-BR"/>
        </w:rPr>
        <w:t xml:space="preserve">, seguindo o padrão já estabelecido na etapa anterior como pode ser verificado no arquivo </w:t>
      </w:r>
      <w:r w:rsidR="00001595" w:rsidRPr="00001595">
        <w:rPr>
          <w:i/>
          <w:lang w:val="pt-BR"/>
        </w:rPr>
        <w:t>ImpressaoArvoreAbstrata.h</w:t>
      </w:r>
      <w:r w:rsidR="00001595">
        <w:rPr>
          <w:lang w:val="pt-BR"/>
        </w:rPr>
        <w:t>.</w:t>
      </w:r>
    </w:p>
    <w:p w:rsidR="00955096" w:rsidRDefault="002D41B8" w:rsidP="00001595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</w:t>
      </w:r>
      <w:r w:rsidR="00001595">
        <w:rPr>
          <w:lang w:val="pt-BR"/>
        </w:rPr>
        <w:t>das classes seguiu exemplos disponíveis em [Bernardes, 2007] e anotações de aula</w:t>
      </w:r>
      <w:r w:rsidR="00C16689">
        <w:rPr>
          <w:lang w:val="pt-BR"/>
        </w:rPr>
        <w:t>. A</w:t>
      </w:r>
      <w:r w:rsidR="00001595">
        <w:rPr>
          <w:lang w:val="pt-BR"/>
        </w:rPr>
        <w:t xml:space="preserve"> ferramenta DevC++ e a linguagem C</w:t>
      </w:r>
      <w:r w:rsidR="00C16689">
        <w:rPr>
          <w:lang w:val="pt-BR"/>
        </w:rPr>
        <w:t xml:space="preserve"> foram utilizadas para tal. Como suporte ao desenvolvimento e eventuais dificuldades com a linguagem foram utilizados </w:t>
      </w:r>
      <w:r w:rsidR="00C16689">
        <w:rPr>
          <w:lang w:val="pt-BR"/>
        </w:rPr>
        <w:t>[Kernighan e Ritchie], [Deshpande e Kakde, 2004] e [Mesquita, 1998]</w:t>
      </w:r>
      <w:r w:rsidR="00C16689">
        <w:rPr>
          <w:lang w:val="pt-BR"/>
        </w:rPr>
        <w:t>.</w:t>
      </w:r>
    </w:p>
    <w:p w:rsidR="0087764B" w:rsidRDefault="0087764B" w:rsidP="00001595">
      <w:pPr>
        <w:pStyle w:val="Corpodetexto"/>
        <w:spacing w:before="120" w:after="120"/>
        <w:ind w:firstLine="720"/>
        <w:jc w:val="both"/>
        <w:rPr>
          <w:i/>
          <w:strike/>
          <w:lang w:val="pt-BR"/>
        </w:rPr>
      </w:pPr>
      <w:r w:rsidRPr="0087764B">
        <w:rPr>
          <w:i/>
          <w:strike/>
          <w:lang w:val="pt-BR"/>
        </w:rPr>
        <w:t xml:space="preserve">A geração de código </w:t>
      </w:r>
      <w:r w:rsidR="00EA1603">
        <w:rPr>
          <w:i/>
          <w:strike/>
          <w:lang w:val="pt-BR"/>
        </w:rPr>
        <w:t xml:space="preserve">foi </w:t>
      </w:r>
      <w:proofErr w:type="gramStart"/>
      <w:r w:rsidR="00EA1603">
        <w:rPr>
          <w:i/>
          <w:strike/>
          <w:lang w:val="pt-BR"/>
        </w:rPr>
        <w:t xml:space="preserve">iniciada </w:t>
      </w:r>
      <w:r w:rsidR="00051124">
        <w:rPr>
          <w:i/>
          <w:strike/>
          <w:lang w:val="pt-BR"/>
        </w:rPr>
        <w:t>a partir do momento em que a foram finalizadas</w:t>
      </w:r>
      <w:proofErr w:type="gramEnd"/>
      <w:r w:rsidR="00051124">
        <w:rPr>
          <w:i/>
          <w:strike/>
          <w:lang w:val="pt-BR"/>
        </w:rPr>
        <w:t xml:space="preserve"> as </w:t>
      </w:r>
      <w:r w:rsidR="00EA1603">
        <w:rPr>
          <w:i/>
          <w:strike/>
          <w:lang w:val="pt-BR"/>
        </w:rPr>
        <w:t>implementaç</w:t>
      </w:r>
      <w:r w:rsidR="00051124">
        <w:rPr>
          <w:i/>
          <w:strike/>
          <w:lang w:val="pt-BR"/>
        </w:rPr>
        <w:t>ões das classes</w:t>
      </w:r>
      <w:r w:rsidR="00EA1603">
        <w:rPr>
          <w:i/>
          <w:strike/>
          <w:lang w:val="pt-BR"/>
        </w:rPr>
        <w:t xml:space="preserve"> visitantes.</w:t>
      </w:r>
    </w:p>
    <w:p w:rsidR="00D76E95" w:rsidRPr="00D76E95" w:rsidRDefault="00D76E95" w:rsidP="00001595">
      <w:pPr>
        <w:pStyle w:val="Corpodetexto"/>
        <w:spacing w:before="120" w:after="120"/>
        <w:ind w:firstLine="720"/>
        <w:jc w:val="both"/>
        <w:rPr>
          <w:i/>
          <w:strike/>
          <w:u w:val="single"/>
          <w:lang w:val="pt-BR"/>
        </w:rPr>
      </w:pPr>
      <w:r>
        <w:rPr>
          <w:i/>
          <w:strike/>
          <w:lang w:val="pt-BR"/>
        </w:rPr>
        <w:t xml:space="preserve">Especificar a </w:t>
      </w:r>
      <w:proofErr w:type="gramStart"/>
      <w:r>
        <w:rPr>
          <w:i/>
          <w:strike/>
          <w:lang w:val="pt-BR"/>
        </w:rPr>
        <w:t>implementação</w:t>
      </w:r>
      <w:proofErr w:type="gramEnd"/>
      <w:r>
        <w:rPr>
          <w:i/>
          <w:strike/>
          <w:lang w:val="pt-BR"/>
        </w:rPr>
        <w:t xml:space="preserve"> do módulo GeradorCodigo</w:t>
      </w:r>
    </w:p>
    <w:p w:rsidR="007A5349" w:rsidRDefault="00560200">
      <w:pPr>
        <w:pStyle w:val="Corpodetexto"/>
        <w:spacing w:before="244" w:after="120"/>
        <w:jc w:val="both"/>
        <w:rPr>
          <w:b/>
          <w:lang w:val="pt-BR"/>
        </w:rPr>
      </w:pPr>
      <w:r>
        <w:rPr>
          <w:b/>
          <w:lang w:val="pt-BR"/>
        </w:rPr>
        <w:lastRenderedPageBreak/>
        <w:t xml:space="preserve">1.2. Módulos do analisador </w:t>
      </w:r>
      <w:r w:rsidR="007A5349">
        <w:rPr>
          <w:b/>
          <w:lang w:val="pt-BR"/>
        </w:rPr>
        <w:t>semântico</w:t>
      </w:r>
    </w:p>
    <w:p w:rsidR="00955096" w:rsidRDefault="007A5349">
      <w:pPr>
        <w:pStyle w:val="Corpodetexto"/>
        <w:spacing w:before="244" w:after="120"/>
        <w:jc w:val="both"/>
        <w:rPr>
          <w:lang w:val="pt-BR"/>
        </w:rPr>
      </w:pPr>
      <w:r>
        <w:rPr>
          <w:lang w:val="pt-BR"/>
        </w:rPr>
        <w:t xml:space="preserve">O analisador semântico, como </w:t>
      </w:r>
      <w:r w:rsidR="00AD522C">
        <w:rPr>
          <w:lang w:val="pt-BR"/>
        </w:rPr>
        <w:t>apresentado</w:t>
      </w:r>
      <w:r>
        <w:rPr>
          <w:lang w:val="pt-BR"/>
        </w:rPr>
        <w:t xml:space="preserve"> na seção 1, deve verificar as regras semânticas e iniciar a geração do código intermediário respectivo para cada nó da árvore de sintaxe </w:t>
      </w:r>
      <w:r w:rsidR="00EC0095">
        <w:rPr>
          <w:lang w:val="pt-BR"/>
        </w:rPr>
        <w:t>abstrata</w:t>
      </w:r>
      <w:r>
        <w:rPr>
          <w:lang w:val="pt-BR"/>
        </w:rPr>
        <w:t>. Dessa forma, os módulos AnalisadorSemantico e GeradorCodigo foram adicionados ao projeto do compilador.</w:t>
      </w:r>
    </w:p>
    <w:p w:rsidR="007A5349" w:rsidRDefault="007A5349" w:rsidP="007A5349">
      <w:pPr>
        <w:pStyle w:val="Corpodetexto"/>
        <w:spacing w:before="244" w:after="120"/>
        <w:ind w:firstLine="720"/>
        <w:jc w:val="both"/>
        <w:rPr>
          <w:lang w:val="pt-BR"/>
        </w:rPr>
      </w:pPr>
      <w:r>
        <w:rPr>
          <w:lang w:val="pt-BR"/>
        </w:rPr>
        <w:t>O módulo AnalisadorSemantico é composto por classes que implementam a verificação das regras semânticas de verificação de escopo, verificação de tipos e verificação de declaração de variáveis. As classes foram nomeadas respectivamente como VerificadorEscopo, VerificadorTipos e VerificadorVariaveis.</w:t>
      </w:r>
      <w:r w:rsidR="00AD522C">
        <w:rPr>
          <w:lang w:val="pt-BR"/>
        </w:rPr>
        <w:t xml:space="preserve"> A verificação do fluxo de controle não foi implementada nesse projeto pois a gramática analisada não apresenta construção desse tipo.</w:t>
      </w:r>
    </w:p>
    <w:p w:rsidR="007A5349" w:rsidRDefault="007A5349" w:rsidP="007A5349">
      <w:pPr>
        <w:pStyle w:val="Corpodetexto"/>
        <w:spacing w:before="244" w:after="120"/>
        <w:ind w:firstLine="720"/>
        <w:jc w:val="both"/>
        <w:rPr>
          <w:lang w:val="pt-BR"/>
        </w:rPr>
      </w:pPr>
      <w:r>
        <w:rPr>
          <w:lang w:val="pt-BR"/>
        </w:rPr>
        <w:t>O módulo GeradorCodigo é o início de um módulo maior. Nesse primeiro momento o módulo é responsável por gerar o código intermediário de cada nó pertencente à árvore de sintaxe abstrata criada durante a análise sintática.</w:t>
      </w:r>
    </w:p>
    <w:p w:rsidR="007B1E0F" w:rsidRDefault="007B1E0F" w:rsidP="007A5349">
      <w:pPr>
        <w:pStyle w:val="Corpodetexto"/>
        <w:spacing w:before="244" w:after="120"/>
        <w:ind w:firstLine="720"/>
        <w:jc w:val="both"/>
        <w:rPr>
          <w:lang w:val="pt-BR"/>
        </w:rPr>
      </w:pPr>
      <w:r>
        <w:rPr>
          <w:lang w:val="pt-BR"/>
        </w:rPr>
        <w:t>Os módulos referentes à análise semântica e geração de código intermediário estão representados pela figura 1, onde também são mostradas as suas interdependências.</w:t>
      </w:r>
    </w:p>
    <w:p w:rsidR="007B1E0F" w:rsidRDefault="00DA19F4" w:rsidP="00345AC9">
      <w:pPr>
        <w:pStyle w:val="Corpodetexto"/>
        <w:spacing w:before="244" w:after="120"/>
        <w:jc w:val="center"/>
        <w:rPr>
          <w:u w:val="single"/>
          <w:lang w:val="pt-BR"/>
        </w:rPr>
      </w:pPr>
      <w:r w:rsidRPr="00DA19F4">
        <w:rPr>
          <w:noProof/>
          <w:lang w:val="pt-BR"/>
        </w:rPr>
        <w:drawing>
          <wp:inline distT="0" distB="0" distL="0" distR="0">
            <wp:extent cx="5060431" cy="4018915"/>
            <wp:effectExtent l="19050" t="19050" r="25919" b="19685"/>
            <wp:docPr id="2" name="Imagem 1" descr="modulosAnS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osAnSem.png"/>
                    <pic:cNvPicPr/>
                  </pic:nvPicPr>
                  <pic:blipFill>
                    <a:blip r:embed="rId6"/>
                    <a:srcRect b="1071"/>
                    <a:stretch>
                      <a:fillRect/>
                    </a:stretch>
                  </pic:blipFill>
                  <pic:spPr>
                    <a:xfrm>
                      <a:off x="0" y="0"/>
                      <a:ext cx="5060431" cy="401891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345AC9" w:rsidRPr="00345AC9" w:rsidRDefault="00345AC9" w:rsidP="00345AC9">
      <w:pPr>
        <w:pStyle w:val="Corpodetexto"/>
        <w:spacing w:before="120" w:after="120"/>
        <w:jc w:val="center"/>
        <w:rPr>
          <w:rFonts w:ascii="Arial" w:hAnsi="Arial" w:cs="Arial"/>
          <w:sz w:val="20"/>
          <w:szCs w:val="20"/>
          <w:lang w:val="pt-BR"/>
        </w:rPr>
      </w:pPr>
      <w:r w:rsidRPr="00345AC9">
        <w:rPr>
          <w:rFonts w:ascii="Arial" w:hAnsi="Arial" w:cs="Arial"/>
          <w:sz w:val="20"/>
          <w:szCs w:val="20"/>
          <w:lang w:val="pt-BR"/>
        </w:rPr>
        <w:t xml:space="preserve">Figura 1. </w:t>
      </w:r>
      <w:r w:rsidR="00EC0095" w:rsidRPr="00345AC9">
        <w:rPr>
          <w:rFonts w:ascii="Arial" w:hAnsi="Arial" w:cs="Arial"/>
          <w:sz w:val="20"/>
          <w:szCs w:val="20"/>
          <w:lang w:val="pt-BR"/>
        </w:rPr>
        <w:t>Interdependência</w:t>
      </w:r>
      <w:r w:rsidRPr="00345AC9">
        <w:rPr>
          <w:rFonts w:ascii="Arial" w:hAnsi="Arial" w:cs="Arial"/>
          <w:sz w:val="20"/>
          <w:szCs w:val="20"/>
          <w:lang w:val="pt-BR"/>
        </w:rPr>
        <w:t xml:space="preserve"> entre os módulos da análise semântica.</w:t>
      </w:r>
    </w:p>
    <w:p w:rsidR="00955096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2. </w:t>
      </w:r>
      <w:r w:rsidR="00914CEB">
        <w:rPr>
          <w:b/>
          <w:sz w:val="26"/>
          <w:szCs w:val="26"/>
          <w:lang w:val="pt-BR"/>
        </w:rPr>
        <w:t>A</w:t>
      </w:r>
      <w:r w:rsidR="008751A9">
        <w:rPr>
          <w:b/>
          <w:sz w:val="26"/>
          <w:szCs w:val="26"/>
          <w:lang w:val="pt-BR"/>
        </w:rPr>
        <w:t xml:space="preserve">nalisador </w:t>
      </w:r>
      <w:r w:rsidR="007A5349">
        <w:rPr>
          <w:b/>
          <w:sz w:val="26"/>
          <w:szCs w:val="26"/>
          <w:lang w:val="pt-BR"/>
        </w:rPr>
        <w:t>semântico</w:t>
      </w:r>
    </w:p>
    <w:p w:rsidR="009C007F" w:rsidRDefault="00914CEB">
      <w:pPr>
        <w:pStyle w:val="Corpodetexto"/>
        <w:spacing w:before="244" w:after="120"/>
        <w:jc w:val="both"/>
        <w:rPr>
          <w:lang w:val="pt-BR"/>
        </w:rPr>
      </w:pPr>
      <w:r w:rsidRPr="007B1E0F">
        <w:rPr>
          <w:lang w:val="pt-BR"/>
        </w:rPr>
        <w:t xml:space="preserve">As </w:t>
      </w:r>
      <w:r>
        <w:rPr>
          <w:lang w:val="pt-BR"/>
        </w:rPr>
        <w:t>verificações</w:t>
      </w:r>
      <w:r w:rsidR="009C007F">
        <w:rPr>
          <w:lang w:val="pt-BR"/>
        </w:rPr>
        <w:t xml:space="preserve"> das </w:t>
      </w:r>
      <w:r w:rsidR="007B1E0F" w:rsidRPr="007B1E0F">
        <w:rPr>
          <w:lang w:val="pt-BR"/>
        </w:rPr>
        <w:t>regras</w:t>
      </w:r>
      <w:r w:rsidR="007B1E0F">
        <w:rPr>
          <w:lang w:val="pt-BR"/>
        </w:rPr>
        <w:t xml:space="preserve"> semânticas foram</w:t>
      </w:r>
      <w:r w:rsidR="009C007F">
        <w:rPr>
          <w:lang w:val="pt-BR"/>
        </w:rPr>
        <w:t xml:space="preserve"> </w:t>
      </w:r>
      <w:r>
        <w:rPr>
          <w:lang w:val="pt-BR"/>
        </w:rPr>
        <w:t>incluídas como forma de classes: VerificadorTipos, VerificadorVariaveis e VerificadorEscopo.</w:t>
      </w:r>
      <w:r w:rsidR="00E804FE">
        <w:rPr>
          <w:lang w:val="pt-BR"/>
        </w:rPr>
        <w:t xml:space="preserve"> Inicialmente </w:t>
      </w:r>
    </w:p>
    <w:p w:rsidR="007B1E0F" w:rsidRDefault="00914CEB" w:rsidP="00E804FE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A classe VerificadorEscopo analisa a semântica do código FRA com relação ao </w:t>
      </w:r>
      <w:r w:rsidR="00EC0095">
        <w:rPr>
          <w:lang w:val="pt-BR"/>
        </w:rPr>
        <w:t>nível</w:t>
      </w:r>
      <w:r>
        <w:rPr>
          <w:lang w:val="pt-BR"/>
        </w:rPr>
        <w:t xml:space="preserve"> de escopo, múltiplas declarações de variáveis, mesmo identificador usado em escopos mais internos. A verificação foi implementada na forma do padrão Visitor.</w:t>
      </w:r>
      <w:r w:rsidR="00E804FE">
        <w:rPr>
          <w:lang w:val="pt-BR"/>
        </w:rPr>
        <w:t xml:space="preserve"> A classe VerificadorEscopo aceita a declaração de uma variável no escopo analisado se a mesma já não tenha sido </w:t>
      </w:r>
      <w:r w:rsidR="00EC0095">
        <w:rPr>
          <w:lang w:val="pt-BR"/>
        </w:rPr>
        <w:t>declarada</w:t>
      </w:r>
      <w:r w:rsidR="00E804FE">
        <w:rPr>
          <w:lang w:val="pt-BR"/>
        </w:rPr>
        <w:t xml:space="preserve"> no mesmo escopo ou em algum escopo inferior. </w:t>
      </w:r>
      <w:r w:rsidR="00E804FE" w:rsidRPr="00E804FE">
        <w:rPr>
          <w:i/>
          <w:strike/>
          <w:lang w:val="pt-BR"/>
        </w:rPr>
        <w:t>No momento em que a declaração da variável é aceita a estrutura Registro, definida na tabela de símbolos, é atualizada com o tipo da variável, o offset e o tamanho.</w:t>
      </w:r>
    </w:p>
    <w:p w:rsidR="00914CEB" w:rsidRDefault="00914CEB" w:rsidP="009C007F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>A responsabilidade do VerificadorTipos é de av</w:t>
      </w:r>
      <w:r w:rsidR="005E050E">
        <w:rPr>
          <w:lang w:val="pt-BR"/>
        </w:rPr>
        <w:t xml:space="preserve">aliar se os tipos em expressões, atribuições e passagem de parâmetros são compatíveis com respectivas operações. </w:t>
      </w:r>
      <w:r w:rsidR="00EC0095">
        <w:rPr>
          <w:lang w:val="pt-BR"/>
        </w:rPr>
        <w:t>Para tal, foi especificada uma variável global chamada tipo, que é atualizada a todo o momento em que um método visitante é invocado.</w:t>
      </w:r>
      <w:r w:rsidR="005E050E">
        <w:rPr>
          <w:lang w:val="pt-BR"/>
        </w:rPr>
        <w:t xml:space="preserve"> Essa variável é </w:t>
      </w:r>
      <w:r w:rsidR="00EC0095">
        <w:rPr>
          <w:lang w:val="pt-BR"/>
        </w:rPr>
        <w:t>atualizada</w:t>
      </w:r>
      <w:r w:rsidR="005E050E">
        <w:rPr>
          <w:lang w:val="pt-BR"/>
        </w:rPr>
        <w:t xml:space="preserve"> inicialmente por nós referentes a identif</w:t>
      </w:r>
      <w:r w:rsidR="005F2932">
        <w:rPr>
          <w:lang w:val="pt-BR"/>
        </w:rPr>
        <w:t>icadores, números ou constantes. Dessa forma, o nó filho retorna ao nó pai o tipo de valor que ele representa: INTEGER e FLOAT nos casos de números ou CHAR no caso de um literal. A implementação de comparação entre os tipos seguiu exemplos disponíveis em [Vieira, 2007].</w:t>
      </w:r>
    </w:p>
    <w:p w:rsidR="00E804FE" w:rsidRDefault="00E804FE" w:rsidP="009C007F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>A seguir são listadas as regras semânticas definidas para o compilador Marvel.</w:t>
      </w:r>
    </w:p>
    <w:p w:rsidR="00551385" w:rsidRPr="00551385" w:rsidRDefault="00551385" w:rsidP="009C007F">
      <w:pPr>
        <w:pStyle w:val="Corpodetexto"/>
        <w:spacing w:before="120" w:after="120"/>
        <w:ind w:firstLine="720"/>
        <w:jc w:val="both"/>
        <w:rPr>
          <w:i/>
          <w:strike/>
          <w:lang w:val="pt-BR"/>
        </w:rPr>
      </w:pPr>
      <w:r w:rsidRPr="00551385">
        <w:rPr>
          <w:i/>
          <w:strike/>
          <w:lang w:val="pt-BR"/>
        </w:rPr>
        <w:t>Listar as regras semânticas do compilador, baseadas nas produções da gramática</w:t>
      </w:r>
    </w:p>
    <w:p w:rsidR="00E804FE" w:rsidRDefault="008751A9">
      <w:pPr>
        <w:pStyle w:val="Corpodetexto"/>
        <w:spacing w:before="240" w:after="240"/>
        <w:jc w:val="both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3. Tabela de símbolos</w:t>
      </w:r>
    </w:p>
    <w:p w:rsidR="00E804FE" w:rsidRDefault="00E804FE" w:rsidP="00E804FE">
      <w:pPr>
        <w:pStyle w:val="Corpodetexto"/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A tabela de símbolos de um </w:t>
      </w:r>
      <w:r w:rsidRPr="00E804FE">
        <w:rPr>
          <w:bCs/>
          <w:lang w:val="pt-BR"/>
        </w:rPr>
        <w:t xml:space="preserve">compilador </w:t>
      </w:r>
      <w:r>
        <w:rPr>
          <w:bCs/>
          <w:lang w:val="pt-BR"/>
        </w:rPr>
        <w:t xml:space="preserve">é utilizada </w:t>
      </w:r>
      <w:r w:rsidRPr="00E804FE">
        <w:rPr>
          <w:bCs/>
          <w:lang w:val="pt-BR"/>
        </w:rPr>
        <w:t xml:space="preserve">para </w:t>
      </w:r>
      <w:r>
        <w:rPr>
          <w:bCs/>
          <w:lang w:val="pt-BR"/>
        </w:rPr>
        <w:t>armazenar</w:t>
      </w:r>
      <w:r w:rsidRPr="00E804FE">
        <w:rPr>
          <w:bCs/>
          <w:lang w:val="pt-BR"/>
        </w:rPr>
        <w:t xml:space="preserve"> informações sobre os nomes declarados em um programa. A </w:t>
      </w:r>
      <w:r>
        <w:rPr>
          <w:bCs/>
          <w:lang w:val="pt-BR"/>
        </w:rPr>
        <w:t>tabela de símbolos geralmente</w:t>
      </w:r>
      <w:r w:rsidRPr="00E804FE">
        <w:rPr>
          <w:bCs/>
          <w:lang w:val="pt-BR"/>
        </w:rPr>
        <w:t xml:space="preserve"> é pesquisada cada vez que um nome é encontrado no programa fonte. Alterações </w:t>
      </w:r>
      <w:r>
        <w:rPr>
          <w:bCs/>
          <w:lang w:val="pt-BR"/>
        </w:rPr>
        <w:t xml:space="preserve">na tabela de símbolos </w:t>
      </w:r>
      <w:r w:rsidRPr="00E804FE">
        <w:rPr>
          <w:bCs/>
          <w:lang w:val="pt-BR"/>
        </w:rPr>
        <w:t xml:space="preserve">são </w:t>
      </w:r>
      <w:r>
        <w:rPr>
          <w:bCs/>
          <w:lang w:val="pt-BR"/>
        </w:rPr>
        <w:t>realizadas</w:t>
      </w:r>
      <w:r w:rsidRPr="00E804FE">
        <w:rPr>
          <w:bCs/>
          <w:lang w:val="pt-BR"/>
        </w:rPr>
        <w:t xml:space="preserve"> sempre que um novo nome ou nova informação sobre um nome já existente é </w:t>
      </w:r>
      <w:r w:rsidR="00EC0095" w:rsidRPr="00E804FE">
        <w:rPr>
          <w:bCs/>
          <w:lang w:val="pt-BR"/>
        </w:rPr>
        <w:t>obtida</w:t>
      </w:r>
      <w:r w:rsidR="00EC0095">
        <w:rPr>
          <w:bCs/>
          <w:lang w:val="pt-BR"/>
        </w:rPr>
        <w:t xml:space="preserve"> [</w:t>
      </w:r>
      <w:r w:rsidR="00D76E95" w:rsidRPr="00D76E95">
        <w:rPr>
          <w:bCs/>
          <w:lang w:val="pt-BR"/>
        </w:rPr>
        <w:t>Nicolletti</w:t>
      </w:r>
      <w:r w:rsidR="00A04E4E">
        <w:rPr>
          <w:bCs/>
          <w:lang w:val="pt-BR"/>
        </w:rPr>
        <w:t>, 2005]</w:t>
      </w:r>
      <w:r w:rsidRPr="00E804FE">
        <w:rPr>
          <w:bCs/>
          <w:lang w:val="pt-BR"/>
        </w:rPr>
        <w:t xml:space="preserve">. </w:t>
      </w:r>
    </w:p>
    <w:p w:rsidR="00A04E4E" w:rsidRDefault="00A04E4E" w:rsidP="00E804FE">
      <w:pPr>
        <w:pStyle w:val="Corpodetexto"/>
        <w:spacing w:before="120" w:after="120"/>
        <w:ind w:firstLine="720"/>
        <w:jc w:val="both"/>
        <w:rPr>
          <w:bCs/>
          <w:lang w:val="pt-BR"/>
        </w:rPr>
      </w:pPr>
      <w:r>
        <w:rPr>
          <w:bCs/>
          <w:lang w:val="pt-BR"/>
        </w:rPr>
        <w:t>Sendo assim, a</w:t>
      </w:r>
      <w:r w:rsidR="00E804FE" w:rsidRPr="00E804FE">
        <w:rPr>
          <w:bCs/>
          <w:lang w:val="pt-BR"/>
        </w:rPr>
        <w:t xml:space="preserve"> estrutura</w:t>
      </w:r>
      <w:r w:rsidR="00560200" w:rsidRPr="00E804FE">
        <w:rPr>
          <w:bCs/>
          <w:lang w:val="pt-BR"/>
        </w:rPr>
        <w:t xml:space="preserve"> </w:t>
      </w:r>
      <w:r w:rsidR="00E804FE">
        <w:rPr>
          <w:bCs/>
          <w:lang w:val="pt-BR"/>
        </w:rPr>
        <w:t>Registro</w:t>
      </w:r>
      <w:r>
        <w:rPr>
          <w:bCs/>
          <w:lang w:val="pt-BR"/>
        </w:rPr>
        <w:t xml:space="preserve"> pertencente à tabela de símbolos do compilador Marvel foi atualizada para fornecer mais informações referentes </w:t>
      </w:r>
      <w:r w:rsidR="00EC0095">
        <w:rPr>
          <w:bCs/>
          <w:lang w:val="pt-BR"/>
        </w:rPr>
        <w:t>a</w:t>
      </w:r>
      <w:r>
        <w:rPr>
          <w:bCs/>
          <w:lang w:val="pt-BR"/>
        </w:rPr>
        <w:t xml:space="preserve"> identificadores, chamadas de função, números e vetores. A nova estrutura de Registro é listada abaixo.</w:t>
      </w:r>
    </w:p>
    <w:p w:rsidR="00A04E4E" w:rsidRPr="00A04E4E" w:rsidRDefault="00A04E4E" w:rsidP="00A04E4E">
      <w:pPr>
        <w:pStyle w:val="Corpodetexto"/>
        <w:jc w:val="both"/>
        <w:rPr>
          <w:rFonts w:ascii="Courier New" w:hAnsi="Courier New"/>
          <w:bCs/>
          <w:sz w:val="22"/>
          <w:lang w:val="pt-BR"/>
        </w:rPr>
      </w:pPr>
      <w:r w:rsidRPr="00A04E4E">
        <w:rPr>
          <w:rFonts w:ascii="Courier New" w:hAnsi="Courier New"/>
          <w:bCs/>
          <w:sz w:val="22"/>
          <w:lang w:val="pt-BR"/>
        </w:rPr>
        <w:t>typedef struct Registro {</w:t>
      </w:r>
    </w:p>
    <w:p w:rsidR="00A04E4E" w:rsidRPr="00A04E4E" w:rsidRDefault="00A04E4E" w:rsidP="00A04E4E">
      <w:pPr>
        <w:pStyle w:val="Corpodetexto"/>
        <w:jc w:val="both"/>
        <w:rPr>
          <w:rFonts w:ascii="Courier New" w:hAnsi="Courier New"/>
          <w:bCs/>
          <w:sz w:val="22"/>
          <w:lang w:val="pt-BR"/>
        </w:rPr>
      </w:pPr>
      <w:r w:rsidRPr="00A04E4E">
        <w:rPr>
          <w:rFonts w:ascii="Courier New" w:hAnsi="Courier New"/>
          <w:bCs/>
          <w:sz w:val="22"/>
          <w:lang w:val="pt-BR"/>
        </w:rPr>
        <w:t xml:space="preserve">    int</w:t>
      </w:r>
      <w:r>
        <w:rPr>
          <w:rFonts w:ascii="Courier New" w:hAnsi="Courier New"/>
          <w:bCs/>
          <w:sz w:val="22"/>
          <w:lang w:val="pt-BR"/>
        </w:rPr>
        <w:tab/>
      </w:r>
      <w:r>
        <w:rPr>
          <w:rFonts w:ascii="Courier New" w:hAnsi="Courier New"/>
          <w:bCs/>
          <w:sz w:val="22"/>
          <w:lang w:val="pt-BR"/>
        </w:rPr>
        <w:tab/>
      </w:r>
      <w:r>
        <w:rPr>
          <w:rFonts w:ascii="Courier New" w:hAnsi="Courier New"/>
          <w:bCs/>
          <w:sz w:val="22"/>
          <w:lang w:val="pt-BR"/>
        </w:rPr>
        <w:tab/>
      </w:r>
      <w:r w:rsidRPr="00A04E4E">
        <w:rPr>
          <w:rFonts w:ascii="Courier New" w:hAnsi="Courier New"/>
          <w:bCs/>
          <w:sz w:val="22"/>
          <w:lang w:val="pt-BR"/>
        </w:rPr>
        <w:t>indiceLexema;</w:t>
      </w:r>
      <w:r>
        <w:rPr>
          <w:rFonts w:ascii="Courier New" w:hAnsi="Courier New"/>
          <w:bCs/>
          <w:sz w:val="22"/>
          <w:lang w:val="pt-BR"/>
        </w:rPr>
        <w:tab/>
      </w:r>
      <w:r w:rsidRPr="00A04E4E">
        <w:rPr>
          <w:bCs/>
          <w:i/>
          <w:sz w:val="22"/>
          <w:lang w:val="pt-BR"/>
        </w:rPr>
        <w:t>//</w:t>
      </w:r>
      <w:r>
        <w:rPr>
          <w:bCs/>
          <w:i/>
          <w:sz w:val="22"/>
          <w:lang w:val="pt-BR"/>
        </w:rPr>
        <w:t xml:space="preserve"> </w:t>
      </w:r>
      <w:r w:rsidR="00EC0095" w:rsidRPr="00A04E4E">
        <w:rPr>
          <w:bCs/>
          <w:i/>
          <w:sz w:val="22"/>
          <w:lang w:val="pt-BR"/>
        </w:rPr>
        <w:t>Índice</w:t>
      </w:r>
      <w:r w:rsidRPr="00A04E4E">
        <w:rPr>
          <w:bCs/>
          <w:i/>
          <w:sz w:val="22"/>
          <w:lang w:val="pt-BR"/>
        </w:rPr>
        <w:t xml:space="preserve"> do lexema no array de lexemas</w:t>
      </w:r>
    </w:p>
    <w:p w:rsidR="00A04E4E" w:rsidRPr="00A04E4E" w:rsidRDefault="00A04E4E" w:rsidP="00A04E4E">
      <w:pPr>
        <w:pStyle w:val="Corpodetexto"/>
        <w:jc w:val="both"/>
        <w:rPr>
          <w:bCs/>
          <w:sz w:val="22"/>
        </w:rPr>
      </w:pPr>
      <w:r w:rsidRPr="00A04E4E">
        <w:rPr>
          <w:rFonts w:ascii="Courier New" w:hAnsi="Courier New"/>
          <w:bCs/>
          <w:sz w:val="22"/>
          <w:lang w:val="pt-BR"/>
        </w:rPr>
        <w:t xml:space="preserve">    </w:t>
      </w:r>
      <w:r w:rsidRPr="00A04E4E">
        <w:rPr>
          <w:rFonts w:ascii="Courier New" w:hAnsi="Courier New"/>
          <w:bCs/>
          <w:sz w:val="22"/>
        </w:rPr>
        <w:t>int              token;</w:t>
      </w:r>
      <w:r w:rsidRPr="00A04E4E">
        <w:rPr>
          <w:rFonts w:ascii="Courier New" w:hAnsi="Courier New"/>
          <w:bCs/>
          <w:sz w:val="22"/>
        </w:rPr>
        <w:tab/>
      </w:r>
      <w:r w:rsidRPr="00A04E4E">
        <w:rPr>
          <w:rFonts w:ascii="Courier New" w:hAnsi="Courier New"/>
          <w:bCs/>
          <w:sz w:val="22"/>
        </w:rPr>
        <w:tab/>
      </w:r>
      <w:r w:rsidRPr="00A04E4E">
        <w:rPr>
          <w:bCs/>
          <w:i/>
          <w:sz w:val="22"/>
        </w:rPr>
        <w:t>// Token do registro</w:t>
      </w:r>
    </w:p>
    <w:p w:rsidR="00A04E4E" w:rsidRPr="00A04E4E" w:rsidRDefault="00A04E4E" w:rsidP="00A04E4E">
      <w:pPr>
        <w:pStyle w:val="Corpodetexto"/>
        <w:jc w:val="both"/>
        <w:rPr>
          <w:rFonts w:ascii="Courier New" w:hAnsi="Courier New"/>
          <w:bCs/>
          <w:sz w:val="22"/>
          <w:lang w:val="pt-BR"/>
        </w:rPr>
      </w:pPr>
      <w:r w:rsidRPr="00A04E4E">
        <w:rPr>
          <w:rFonts w:ascii="Courier New" w:hAnsi="Courier New"/>
          <w:bCs/>
          <w:sz w:val="22"/>
          <w:lang w:val="pt-BR"/>
        </w:rPr>
        <w:t xml:space="preserve">    int              tipo;           </w:t>
      </w:r>
      <w:r w:rsidRPr="00A04E4E">
        <w:rPr>
          <w:bCs/>
          <w:i/>
          <w:sz w:val="22"/>
          <w:lang w:val="pt-BR"/>
        </w:rPr>
        <w:t>// Tipo do Registro</w:t>
      </w:r>
    </w:p>
    <w:p w:rsidR="00A04E4E" w:rsidRPr="00A04E4E" w:rsidRDefault="00A04E4E" w:rsidP="00A04E4E">
      <w:pPr>
        <w:pStyle w:val="Corpodetexto"/>
        <w:jc w:val="both"/>
        <w:rPr>
          <w:rFonts w:ascii="Courier New" w:hAnsi="Courier New"/>
          <w:bCs/>
          <w:sz w:val="22"/>
          <w:lang w:val="pt-BR"/>
        </w:rPr>
      </w:pPr>
      <w:r w:rsidRPr="00A04E4E">
        <w:rPr>
          <w:rFonts w:ascii="Courier New" w:hAnsi="Courier New"/>
          <w:bCs/>
          <w:sz w:val="22"/>
          <w:lang w:val="pt-BR"/>
        </w:rPr>
        <w:t xml:space="preserve">    int              escopo;         </w:t>
      </w:r>
      <w:r w:rsidRPr="00A04E4E">
        <w:rPr>
          <w:bCs/>
          <w:i/>
          <w:sz w:val="22"/>
          <w:lang w:val="pt-BR"/>
        </w:rPr>
        <w:t>// Escopo do Registro</w:t>
      </w:r>
    </w:p>
    <w:p w:rsidR="00A04E4E" w:rsidRPr="00A04E4E" w:rsidRDefault="00A04E4E" w:rsidP="00A04E4E">
      <w:pPr>
        <w:pStyle w:val="Corpodetexto"/>
        <w:jc w:val="both"/>
        <w:rPr>
          <w:rFonts w:ascii="Courier New" w:hAnsi="Courier New"/>
          <w:bCs/>
          <w:sz w:val="22"/>
          <w:lang w:val="pt-BR"/>
        </w:rPr>
      </w:pPr>
      <w:r w:rsidRPr="00A04E4E">
        <w:rPr>
          <w:rFonts w:ascii="Courier New" w:hAnsi="Courier New"/>
          <w:bCs/>
          <w:sz w:val="22"/>
          <w:lang w:val="pt-BR"/>
        </w:rPr>
        <w:t xml:space="preserve">    struct Registro  *param;         </w:t>
      </w:r>
      <w:r w:rsidRPr="00A04E4E">
        <w:rPr>
          <w:bCs/>
          <w:i/>
          <w:sz w:val="22"/>
          <w:lang w:val="pt-BR"/>
        </w:rPr>
        <w:t>// Define a qual registro este est</w:t>
      </w:r>
      <w:r w:rsidR="00511941">
        <w:rPr>
          <w:bCs/>
          <w:i/>
          <w:sz w:val="22"/>
          <w:lang w:val="pt-BR"/>
        </w:rPr>
        <w:t>á</w:t>
      </w:r>
      <w:r w:rsidRPr="00A04E4E">
        <w:rPr>
          <w:bCs/>
          <w:i/>
          <w:sz w:val="22"/>
          <w:lang w:val="pt-BR"/>
        </w:rPr>
        <w:t xml:space="preserve"> ligado</w:t>
      </w:r>
    </w:p>
    <w:p w:rsidR="00A04E4E" w:rsidRPr="00A04E4E" w:rsidRDefault="00A04E4E" w:rsidP="00A04E4E">
      <w:pPr>
        <w:pStyle w:val="Corpodetexto"/>
        <w:jc w:val="both"/>
        <w:rPr>
          <w:rFonts w:ascii="Courier New" w:hAnsi="Courier New"/>
          <w:bCs/>
          <w:sz w:val="22"/>
          <w:lang w:val="pt-BR"/>
        </w:rPr>
      </w:pPr>
      <w:r w:rsidRPr="00A04E4E">
        <w:rPr>
          <w:rFonts w:ascii="Courier New" w:hAnsi="Courier New"/>
          <w:bCs/>
          <w:sz w:val="22"/>
          <w:lang w:val="pt-BR"/>
        </w:rPr>
        <w:t xml:space="preserve">    int              offset;         </w:t>
      </w:r>
      <w:r w:rsidRPr="00A04E4E">
        <w:rPr>
          <w:bCs/>
          <w:i/>
          <w:sz w:val="22"/>
          <w:lang w:val="pt-BR"/>
        </w:rPr>
        <w:t>// Offset do Registro</w:t>
      </w:r>
    </w:p>
    <w:p w:rsidR="00A04E4E" w:rsidRPr="00A04E4E" w:rsidRDefault="00A04E4E" w:rsidP="00A04E4E">
      <w:pPr>
        <w:pStyle w:val="Corpodetexto"/>
        <w:jc w:val="both"/>
        <w:rPr>
          <w:rFonts w:ascii="Courier New" w:hAnsi="Courier New"/>
          <w:bCs/>
          <w:sz w:val="22"/>
          <w:lang w:val="pt-BR"/>
        </w:rPr>
      </w:pPr>
      <w:r w:rsidRPr="00A04E4E">
        <w:rPr>
          <w:rFonts w:ascii="Courier New" w:hAnsi="Courier New"/>
          <w:bCs/>
          <w:sz w:val="22"/>
          <w:lang w:val="pt-BR"/>
        </w:rPr>
        <w:t xml:space="preserve">    int              ativo;         </w:t>
      </w:r>
      <w:r>
        <w:rPr>
          <w:rFonts w:ascii="Courier New" w:hAnsi="Courier New"/>
          <w:bCs/>
          <w:sz w:val="22"/>
          <w:lang w:val="pt-BR"/>
        </w:rPr>
        <w:t xml:space="preserve"> </w:t>
      </w:r>
      <w:r w:rsidRPr="00A04E4E">
        <w:rPr>
          <w:bCs/>
          <w:i/>
          <w:sz w:val="22"/>
          <w:lang w:val="pt-BR"/>
        </w:rPr>
        <w:t>//</w:t>
      </w:r>
      <w:r>
        <w:rPr>
          <w:bCs/>
          <w:i/>
          <w:sz w:val="22"/>
          <w:lang w:val="pt-BR"/>
        </w:rPr>
        <w:t xml:space="preserve"> </w:t>
      </w:r>
      <w:r w:rsidRPr="00A04E4E">
        <w:rPr>
          <w:bCs/>
          <w:i/>
          <w:sz w:val="22"/>
          <w:lang w:val="pt-BR"/>
        </w:rPr>
        <w:t>Verifica se a vari</w:t>
      </w:r>
      <w:r w:rsidR="00511941">
        <w:rPr>
          <w:bCs/>
          <w:i/>
          <w:sz w:val="22"/>
          <w:lang w:val="pt-BR"/>
        </w:rPr>
        <w:t>á</w:t>
      </w:r>
      <w:r w:rsidRPr="00A04E4E">
        <w:rPr>
          <w:bCs/>
          <w:i/>
          <w:sz w:val="22"/>
          <w:lang w:val="pt-BR"/>
        </w:rPr>
        <w:t>ve</w:t>
      </w:r>
      <w:r w:rsidR="00511941">
        <w:rPr>
          <w:bCs/>
          <w:i/>
          <w:sz w:val="22"/>
          <w:lang w:val="pt-BR"/>
        </w:rPr>
        <w:t>l</w:t>
      </w:r>
      <w:r w:rsidRPr="00A04E4E">
        <w:rPr>
          <w:bCs/>
          <w:i/>
          <w:sz w:val="22"/>
          <w:lang w:val="pt-BR"/>
        </w:rPr>
        <w:t xml:space="preserve"> est</w:t>
      </w:r>
      <w:r w:rsidR="00511941">
        <w:rPr>
          <w:bCs/>
          <w:i/>
          <w:sz w:val="22"/>
          <w:lang w:val="pt-BR"/>
        </w:rPr>
        <w:t>á</w:t>
      </w:r>
      <w:r w:rsidRPr="00A04E4E">
        <w:rPr>
          <w:bCs/>
          <w:i/>
          <w:sz w:val="22"/>
          <w:lang w:val="pt-BR"/>
        </w:rPr>
        <w:t xml:space="preserve"> ativa ou não</w:t>
      </w:r>
    </w:p>
    <w:p w:rsidR="00A04E4E" w:rsidRPr="00A04E4E" w:rsidRDefault="00A04E4E" w:rsidP="00A04E4E">
      <w:pPr>
        <w:pStyle w:val="Corpodetexto"/>
        <w:jc w:val="both"/>
        <w:rPr>
          <w:rFonts w:ascii="Courier New" w:hAnsi="Courier New"/>
          <w:bCs/>
          <w:sz w:val="22"/>
          <w:lang w:val="pt-BR"/>
        </w:rPr>
      </w:pPr>
      <w:r w:rsidRPr="00A04E4E">
        <w:rPr>
          <w:rFonts w:ascii="Courier New" w:hAnsi="Courier New"/>
          <w:bCs/>
          <w:sz w:val="22"/>
          <w:lang w:val="pt-BR"/>
        </w:rPr>
        <w:t xml:space="preserve">    struct Registro  *prox;         </w:t>
      </w:r>
      <w:r>
        <w:rPr>
          <w:rFonts w:ascii="Courier New" w:hAnsi="Courier New"/>
          <w:bCs/>
          <w:sz w:val="22"/>
          <w:lang w:val="pt-BR"/>
        </w:rPr>
        <w:t xml:space="preserve"> </w:t>
      </w:r>
      <w:r w:rsidRPr="00A04E4E">
        <w:rPr>
          <w:bCs/>
          <w:i/>
          <w:sz w:val="22"/>
          <w:lang w:val="pt-BR"/>
        </w:rPr>
        <w:t>// Pr</w:t>
      </w:r>
      <w:r w:rsidR="00511941">
        <w:rPr>
          <w:bCs/>
          <w:i/>
          <w:sz w:val="22"/>
          <w:lang w:val="pt-BR"/>
        </w:rPr>
        <w:t>ó</w:t>
      </w:r>
      <w:r w:rsidRPr="00A04E4E">
        <w:rPr>
          <w:bCs/>
          <w:i/>
          <w:sz w:val="22"/>
          <w:lang w:val="pt-BR"/>
        </w:rPr>
        <w:t>ximo registro</w:t>
      </w:r>
    </w:p>
    <w:p w:rsidR="00955096" w:rsidRPr="00A04E4E" w:rsidRDefault="00A04E4E" w:rsidP="00A04E4E">
      <w:pPr>
        <w:pStyle w:val="Corpodetexto"/>
        <w:jc w:val="both"/>
        <w:rPr>
          <w:rFonts w:ascii="Courier New" w:hAnsi="Courier New"/>
          <w:bCs/>
          <w:sz w:val="22"/>
          <w:lang w:val="pt-BR"/>
        </w:rPr>
      </w:pPr>
      <w:r w:rsidRPr="00A04E4E">
        <w:rPr>
          <w:rFonts w:ascii="Courier New" w:hAnsi="Courier New"/>
          <w:bCs/>
          <w:sz w:val="22"/>
          <w:lang w:val="pt-BR"/>
        </w:rPr>
        <w:t>} REGISTRO;</w:t>
      </w:r>
      <w:r w:rsidR="00E804FE" w:rsidRPr="00A04E4E">
        <w:rPr>
          <w:rFonts w:ascii="Courier New" w:hAnsi="Courier New"/>
          <w:bCs/>
          <w:sz w:val="22"/>
          <w:lang w:val="pt-BR"/>
        </w:rPr>
        <w:t xml:space="preserve"> </w:t>
      </w:r>
    </w:p>
    <w:p w:rsidR="00955096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4. </w:t>
      </w:r>
      <w:r w:rsidR="00585BA4">
        <w:rPr>
          <w:b/>
          <w:sz w:val="26"/>
          <w:szCs w:val="26"/>
          <w:lang w:val="pt-BR"/>
        </w:rPr>
        <w:t>Gerador de representação intermediária</w:t>
      </w:r>
    </w:p>
    <w:p w:rsidR="00955096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5. </w:t>
      </w:r>
      <w:r w:rsidR="00585BA4">
        <w:rPr>
          <w:b/>
          <w:sz w:val="26"/>
          <w:szCs w:val="26"/>
          <w:lang w:val="pt-BR"/>
        </w:rPr>
        <w:t>Gerenciador de erros semântico</w:t>
      </w:r>
    </w:p>
    <w:p w:rsidR="00240F76" w:rsidRDefault="003C4D2E" w:rsidP="003C4D2E">
      <w:pPr>
        <w:pStyle w:val="Corpodetexto"/>
        <w:spacing w:before="120" w:after="120"/>
        <w:jc w:val="both"/>
        <w:rPr>
          <w:lang w:val="pt-BR"/>
        </w:rPr>
      </w:pPr>
      <w:r>
        <w:rPr>
          <w:lang w:val="pt-BR"/>
        </w:rPr>
        <w:t>O módulo de erro do compilador (</w:t>
      </w:r>
      <w:r w:rsidRPr="00684CA4">
        <w:rPr>
          <w:i/>
          <w:lang w:val="pt-BR"/>
        </w:rPr>
        <w:t>Erro.h</w:t>
      </w:r>
      <w:r>
        <w:rPr>
          <w:lang w:val="pt-BR"/>
        </w:rPr>
        <w:t xml:space="preserve"> e </w:t>
      </w:r>
      <w:r w:rsidRPr="00684CA4">
        <w:rPr>
          <w:i/>
          <w:lang w:val="pt-BR"/>
        </w:rPr>
        <w:t>Erro.cpp</w:t>
      </w:r>
      <w:r>
        <w:rPr>
          <w:lang w:val="pt-BR"/>
        </w:rPr>
        <w:t xml:space="preserve">) foi atualizado, </w:t>
      </w:r>
      <w:r w:rsidR="00240F76">
        <w:rPr>
          <w:lang w:val="pt-BR"/>
        </w:rPr>
        <w:t xml:space="preserve">incluindo o método </w:t>
      </w:r>
      <w:r w:rsidR="00240F76" w:rsidRPr="00240F76">
        <w:rPr>
          <w:i/>
          <w:lang w:val="pt-BR"/>
        </w:rPr>
        <w:t>emiteErroSemantico(int codigo, char *</w:t>
      </w:r>
      <w:r w:rsidR="00684CA4">
        <w:rPr>
          <w:i/>
          <w:lang w:val="pt-BR"/>
        </w:rPr>
        <w:t>string</w:t>
      </w:r>
      <w:r w:rsidR="00240F76" w:rsidRPr="00240F76">
        <w:rPr>
          <w:i/>
          <w:lang w:val="pt-BR"/>
        </w:rPr>
        <w:t>, int linha)</w:t>
      </w:r>
      <w:r w:rsidR="00240F76">
        <w:rPr>
          <w:lang w:val="pt-BR"/>
        </w:rPr>
        <w:t xml:space="preserve">, </w:t>
      </w:r>
      <w:r>
        <w:rPr>
          <w:lang w:val="pt-BR"/>
        </w:rPr>
        <w:t>passando a suportar situações em que são encontrados erros semânticos durante o processo de compilação.</w:t>
      </w:r>
    </w:p>
    <w:p w:rsidR="00A533CE" w:rsidRPr="00A533CE" w:rsidRDefault="00A533CE" w:rsidP="00A533CE">
      <w:pPr>
        <w:pStyle w:val="Corpodetexto"/>
        <w:spacing w:before="120" w:after="120"/>
        <w:ind w:firstLine="720"/>
        <w:jc w:val="both"/>
        <w:rPr>
          <w:u w:val="single"/>
          <w:lang w:val="pt-BR"/>
        </w:rPr>
      </w:pPr>
      <w:r>
        <w:rPr>
          <w:lang w:val="pt-BR"/>
        </w:rPr>
        <w:t>O parâmetro codigo representa o código do erro ocorrido durante a análise. O ponteiro de char representa um texto adicional que pode ser enviado ao método de erro, sendo normalmente enviado o nome de uma operação ou nome de uma variável. O parâmetro linha representa o número da linha em que o erro encontrado ocorreu.</w:t>
      </w:r>
    </w:p>
    <w:p w:rsidR="00684CA4" w:rsidRDefault="003C4D2E" w:rsidP="00240F76">
      <w:pPr>
        <w:pStyle w:val="Corpodetexto"/>
        <w:spacing w:before="120" w:after="120"/>
        <w:ind w:firstLine="720"/>
        <w:jc w:val="both"/>
        <w:rPr>
          <w:lang w:val="pt-BR"/>
        </w:rPr>
      </w:pPr>
      <w:r w:rsidRPr="003C4D2E">
        <w:rPr>
          <w:lang w:val="pt-BR"/>
        </w:rPr>
        <w:t xml:space="preserve"> </w:t>
      </w:r>
      <w:r w:rsidR="00240F76">
        <w:rPr>
          <w:lang w:val="pt-BR"/>
        </w:rPr>
        <w:t xml:space="preserve">Foram incluídos novos códigos de erros para o gerenciador, passando a </w:t>
      </w:r>
      <w:r w:rsidR="00684CA4">
        <w:rPr>
          <w:lang w:val="pt-BR"/>
        </w:rPr>
        <w:t>suportar os erros referentes à:</w:t>
      </w:r>
    </w:p>
    <w:p w:rsidR="003C4D2E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Tipo não esperado na operação;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Incompatibilidade entre tipos de uma expressão;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Incompatibilidade de tipo indicado como índice de array;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 xml:space="preserve">Tipos incompatíveis </w:t>
      </w:r>
      <w:r w:rsidR="000E2BFB">
        <w:rPr>
          <w:lang w:val="pt-BR"/>
        </w:rPr>
        <w:t>com o</w:t>
      </w:r>
      <w:r>
        <w:rPr>
          <w:lang w:val="pt-BR"/>
        </w:rPr>
        <w:t xml:space="preserve"> </w:t>
      </w:r>
      <w:r w:rsidR="000E2BFB">
        <w:rPr>
          <w:lang w:val="pt-BR"/>
        </w:rPr>
        <w:t>identificador durante</w:t>
      </w:r>
      <w:r>
        <w:rPr>
          <w:lang w:val="pt-BR"/>
        </w:rPr>
        <w:t xml:space="preserve"> atribuição;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Expressão não booleana em teste condicional;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Falta de expressão em instrução;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Tipo incompatível a uma chamada de fragmento;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Erro de variável não declarada no escopo analisado;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Erro de variável já declarada no escopo analisado.</w:t>
      </w:r>
    </w:p>
    <w:p w:rsidR="000E2BFB" w:rsidRPr="003C4D2E" w:rsidRDefault="000E2BFB" w:rsidP="000E2BFB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A estrutura do método de erro da análise semântica segue o padrão adotado no desenvolvimento do </w:t>
      </w:r>
      <w:r w:rsidRPr="000E2BFB">
        <w:rPr>
          <w:bCs/>
          <w:lang w:val="pt-BR"/>
        </w:rPr>
        <w:t>compilador</w:t>
      </w:r>
      <w:r>
        <w:rPr>
          <w:lang w:val="pt-BR"/>
        </w:rPr>
        <w:t xml:space="preserve"> durante as etapas anteriores</w:t>
      </w:r>
      <w:r w:rsidR="00A533CE">
        <w:rPr>
          <w:lang w:val="pt-BR"/>
        </w:rPr>
        <w:t xml:space="preserve">. Foi utilizada a </w:t>
      </w:r>
      <w:r>
        <w:rPr>
          <w:lang w:val="pt-BR"/>
        </w:rPr>
        <w:t xml:space="preserve">cláusula </w:t>
      </w:r>
      <w:r w:rsidRPr="00A533CE">
        <w:rPr>
          <w:lang w:val="pt-BR"/>
        </w:rPr>
        <w:t>CASE</w:t>
      </w:r>
      <w:r w:rsidR="00A533CE">
        <w:rPr>
          <w:lang w:val="pt-BR"/>
        </w:rPr>
        <w:t xml:space="preserve">, onde é realizada </w:t>
      </w:r>
      <w:r>
        <w:rPr>
          <w:lang w:val="pt-BR"/>
        </w:rPr>
        <w:t xml:space="preserve">a decisão a partir do parâmetro </w:t>
      </w:r>
      <w:r w:rsidRPr="00A533CE">
        <w:rPr>
          <w:rFonts w:ascii="Courier New" w:hAnsi="Courier New" w:cs="Courier New"/>
          <w:sz w:val="22"/>
          <w:szCs w:val="22"/>
          <w:lang w:val="pt-BR"/>
        </w:rPr>
        <w:t>int codigo</w:t>
      </w:r>
      <w:r>
        <w:rPr>
          <w:lang w:val="pt-BR"/>
        </w:rPr>
        <w:t xml:space="preserve"> do método e </w:t>
      </w:r>
      <w:r w:rsidRPr="00A533CE">
        <w:rPr>
          <w:rFonts w:ascii="Courier New" w:hAnsi="Courier New" w:cs="Courier New"/>
          <w:sz w:val="22"/>
          <w:szCs w:val="22"/>
          <w:lang w:val="pt-BR"/>
        </w:rPr>
        <w:t>#define</w:t>
      </w:r>
      <w:r>
        <w:rPr>
          <w:lang w:val="pt-BR"/>
        </w:rPr>
        <w:t xml:space="preserve"> para cada uma das situações de erro.</w:t>
      </w:r>
    </w:p>
    <w:p w:rsidR="00955096" w:rsidRDefault="00560200">
      <w:pPr>
        <w:pStyle w:val="Corpodetexto"/>
        <w:spacing w:before="244" w:after="120"/>
        <w:jc w:val="both"/>
        <w:rPr>
          <w:lang w:val="pt-BR"/>
        </w:rPr>
      </w:pPr>
      <w:r>
        <w:rPr>
          <w:b/>
          <w:bCs/>
          <w:sz w:val="26"/>
          <w:szCs w:val="26"/>
          <w:lang w:val="pt-BR"/>
        </w:rPr>
        <w:t>6. Resultados experimentais</w:t>
      </w:r>
      <w:r>
        <w:rPr>
          <w:lang w:val="pt-BR"/>
        </w:rPr>
        <w:t xml:space="preserve"> </w:t>
      </w:r>
    </w:p>
    <w:p w:rsidR="00955096" w:rsidRDefault="00560200">
      <w:pPr>
        <w:spacing w:before="120" w:after="120"/>
        <w:jc w:val="both"/>
        <w:rPr>
          <w:b/>
          <w:bCs/>
          <w:lang w:val="pt-BR" w:eastAsia="ar-SA"/>
        </w:rPr>
      </w:pPr>
      <w:r>
        <w:rPr>
          <w:b/>
          <w:bCs/>
          <w:lang w:val="pt-BR" w:eastAsia="ar-SA"/>
        </w:rPr>
        <w:t>6.1. Arquivo CODIGO.FRA</w:t>
      </w:r>
    </w:p>
    <w:p w:rsidR="00955096" w:rsidRDefault="00560200">
      <w:pPr>
        <w:pStyle w:val="Corpodetexto"/>
        <w:spacing w:before="244" w:after="120"/>
        <w:jc w:val="both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 xml:space="preserve">7. Conclusão </w:t>
      </w:r>
    </w:p>
    <w:p w:rsidR="00955096" w:rsidRPr="00E804FE" w:rsidRDefault="00560200">
      <w:pPr>
        <w:pStyle w:val="Corpodetexto"/>
        <w:spacing w:before="244" w:after="120"/>
        <w:jc w:val="both"/>
        <w:rPr>
          <w:b/>
          <w:bCs/>
        </w:rPr>
      </w:pPr>
      <w:r w:rsidRPr="00E804FE">
        <w:rPr>
          <w:b/>
          <w:bCs/>
        </w:rPr>
        <w:t xml:space="preserve">8. Referências bibliográficas </w:t>
      </w:r>
    </w:p>
    <w:p w:rsidR="001F6EC7" w:rsidRPr="000B309D" w:rsidRDefault="001F6EC7" w:rsidP="001F6EC7">
      <w:pPr>
        <w:spacing w:before="240" w:after="120"/>
        <w:jc w:val="both"/>
        <w:rPr>
          <w:lang w:eastAsia="ar-SA"/>
        </w:rPr>
      </w:pPr>
      <w:r w:rsidRPr="000B309D">
        <w:rPr>
          <w:lang w:eastAsia="ar-SA"/>
        </w:rPr>
        <w:t>Kernighan, B. e Ritchie, D. “The C Programming Language”, Prentice Hall Software Series, 2</w:t>
      </w:r>
      <w:r w:rsidRPr="000B309D">
        <w:rPr>
          <w:vertAlign w:val="superscript"/>
          <w:lang w:eastAsia="ar-SA"/>
        </w:rPr>
        <w:t>nd</w:t>
      </w:r>
      <w:r w:rsidRPr="000B309D">
        <w:rPr>
          <w:lang w:eastAsia="ar-SA"/>
        </w:rPr>
        <w:t xml:space="preserve"> edition, capítulos 1, 2, 4, 5, 6 and 7.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>Aho, A. e Ullman, J. (1995) Compiladores: Princípios, Técnicas e Ferramentas, Editora LTC, 1ª. Edição, capítulo</w:t>
      </w:r>
      <w:r w:rsidR="00535522">
        <w:rPr>
          <w:lang w:val="pt-BR"/>
        </w:rPr>
        <w:t>s</w:t>
      </w:r>
      <w:r>
        <w:rPr>
          <w:lang w:val="pt-BR"/>
        </w:rPr>
        <w:t xml:space="preserve"> </w:t>
      </w:r>
      <w:r w:rsidR="00535522">
        <w:rPr>
          <w:lang w:val="pt-BR"/>
        </w:rPr>
        <w:t>5, 6 e 7</w:t>
      </w:r>
      <w:r>
        <w:rPr>
          <w:lang w:val="pt-BR"/>
        </w:rPr>
        <w:t xml:space="preserve">. 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Menezes, P. (2000), Linguagens Formais e Autômatos, Editora Sagra Luzzato, 3ª. Edição, capítulo 3, subcapítulos 3.5 e 3.6. 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r w:rsidRPr="00914CEB">
        <w:rPr>
          <w:lang w:val="pt-BR"/>
        </w:rPr>
        <w:t xml:space="preserve">Holzner, S. (2001). C++ Black Book, Editora Makron Books, 1ª. </w:t>
      </w:r>
      <w:r>
        <w:rPr>
          <w:lang w:val="pt-BR"/>
        </w:rPr>
        <w:t>Edição, capítulos 5, 7 e 10.</w:t>
      </w:r>
    </w:p>
    <w:p w:rsidR="001F6EC7" w:rsidRDefault="001F6EC7">
      <w:pPr>
        <w:pStyle w:val="Corpodetexto"/>
        <w:spacing w:before="115"/>
        <w:jc w:val="both"/>
        <w:rPr>
          <w:rStyle w:val="b24-booktitle"/>
          <w:lang w:val="pt-BR"/>
        </w:rPr>
      </w:pPr>
      <w:r w:rsidRPr="00914CEB">
        <w:rPr>
          <w:lang w:val="pt-BR"/>
        </w:rPr>
        <w:t xml:space="preserve">Appel, A. W. e Palsberg, J (2002), </w:t>
      </w:r>
      <w:r w:rsidRPr="00914CEB">
        <w:rPr>
          <w:rStyle w:val="b24-booktitle"/>
          <w:lang w:val="pt-BR"/>
        </w:rPr>
        <w:t>Modern Compiler Implementation in Java, Cambridge University Press, 2</w:t>
      </w:r>
      <w:r w:rsidRPr="00914CEB">
        <w:rPr>
          <w:rStyle w:val="b24-booktitle"/>
          <w:vertAlign w:val="superscript"/>
          <w:lang w:val="pt-BR"/>
        </w:rPr>
        <w:t>nd</w:t>
      </w:r>
      <w:r w:rsidRPr="00914CEB">
        <w:rPr>
          <w:rStyle w:val="b24-booktitle"/>
          <w:lang w:val="pt-BR"/>
        </w:rPr>
        <w:t>. edition.</w:t>
      </w:r>
    </w:p>
    <w:p w:rsidR="007C431D" w:rsidRPr="00C12368" w:rsidRDefault="007C431D">
      <w:pPr>
        <w:pStyle w:val="Corpodetexto"/>
        <w:spacing w:before="115"/>
        <w:jc w:val="both"/>
        <w:rPr>
          <w:lang w:val="pt-BR"/>
        </w:rPr>
      </w:pPr>
      <w:r>
        <w:rPr>
          <w:rStyle w:val="b24-booktitle"/>
          <w:lang w:val="pt-BR"/>
        </w:rPr>
        <w:t xml:space="preserve">Ricarte, I. </w:t>
      </w:r>
      <w:r w:rsidR="00C12368">
        <w:rPr>
          <w:rStyle w:val="b24-booktitle"/>
          <w:lang w:val="pt-BR"/>
        </w:rPr>
        <w:t xml:space="preserve">L. M. (2003), Programação de Sistemas: uma introdução, Universidade Estadual de Campinas, Faculdade de Engenharia Elétrica e de Computação, </w:t>
      </w:r>
      <w:r w:rsidR="00C12368" w:rsidRPr="00C12368">
        <w:rPr>
          <w:rStyle w:val="b24-booktitle"/>
          <w:lang w:val="pt-BR"/>
        </w:rPr>
        <w:t>http://www.dca.fee.unicamp.br/cursos/EA876/apostila/HTML/progsist2003.html</w:t>
      </w:r>
      <w:r w:rsidR="00C12368">
        <w:rPr>
          <w:rStyle w:val="b24-booktitle"/>
          <w:lang w:val="pt-BR"/>
        </w:rPr>
        <w:t>, acesso em nov/2007.</w:t>
      </w:r>
    </w:p>
    <w:p w:rsidR="00955096" w:rsidRDefault="00560200">
      <w:pPr>
        <w:spacing w:before="120" w:after="120"/>
        <w:jc w:val="both"/>
        <w:rPr>
          <w:lang w:val="pt-BR" w:eastAsia="ar-SA"/>
        </w:rPr>
      </w:pPr>
      <w:r>
        <w:rPr>
          <w:lang w:val="pt-BR" w:eastAsia="ar-SA"/>
        </w:rPr>
        <w:t>Deshpande, P. S. e</w:t>
      </w:r>
      <w:proofErr w:type="gramStart"/>
      <w:r>
        <w:rPr>
          <w:lang w:val="pt-BR" w:eastAsia="ar-SA"/>
        </w:rPr>
        <w:t xml:space="preserve">  </w:t>
      </w:r>
      <w:proofErr w:type="gramEnd"/>
      <w:r>
        <w:rPr>
          <w:lang w:val="pt-BR" w:eastAsia="ar-SA"/>
        </w:rPr>
        <w:t>Kakde, O.G., (2004), “C &amp; Data Structures”, Charles River Media, 1</w:t>
      </w:r>
      <w:r>
        <w:rPr>
          <w:vertAlign w:val="superscript"/>
          <w:lang w:val="pt-BR" w:eastAsia="ar-SA"/>
        </w:rPr>
        <w:t>st</w:t>
      </w:r>
      <w:r>
        <w:rPr>
          <w:lang w:val="pt-BR" w:eastAsia="ar-SA"/>
        </w:rPr>
        <w:t xml:space="preserve"> </w:t>
      </w:r>
      <w:r w:rsidR="00EC0095">
        <w:rPr>
          <w:lang w:val="pt-BR" w:eastAsia="ar-SA"/>
        </w:rPr>
        <w:t>edition</w:t>
      </w:r>
      <w:r>
        <w:rPr>
          <w:lang w:val="pt-BR" w:eastAsia="ar-SA"/>
        </w:rPr>
        <w:t>, capítulos 8, 10, 11, 12 e 15.</w:t>
      </w:r>
    </w:p>
    <w:p w:rsidR="00D76E95" w:rsidRDefault="00D76E95" w:rsidP="00A93DC0">
      <w:pPr>
        <w:spacing w:before="120" w:after="120"/>
        <w:jc w:val="both"/>
        <w:rPr>
          <w:lang w:val="pt-BR" w:eastAsia="ar-SA"/>
        </w:rPr>
      </w:pPr>
      <w:r w:rsidRPr="00D76E95">
        <w:rPr>
          <w:lang w:val="pt-BR" w:eastAsia="ar-SA"/>
        </w:rPr>
        <w:t>Nicolletti</w:t>
      </w:r>
      <w:r>
        <w:rPr>
          <w:lang w:val="pt-BR" w:eastAsia="ar-SA"/>
        </w:rPr>
        <w:t xml:space="preserve">, </w:t>
      </w:r>
      <w:r w:rsidR="00527A3A">
        <w:rPr>
          <w:lang w:val="pt-BR" w:eastAsia="ar-SA"/>
        </w:rPr>
        <w:t xml:space="preserve">P. S. (2005), </w:t>
      </w:r>
      <w:r w:rsidR="00A93DC0">
        <w:rPr>
          <w:lang w:val="pt-BR" w:eastAsia="ar-SA"/>
        </w:rPr>
        <w:t xml:space="preserve">“Compiladores – </w:t>
      </w:r>
      <w:r w:rsidR="006B2129">
        <w:rPr>
          <w:lang w:val="pt-BR" w:eastAsia="ar-SA"/>
        </w:rPr>
        <w:t>n</w:t>
      </w:r>
      <w:r w:rsidR="00A93DC0">
        <w:rPr>
          <w:lang w:val="pt-BR" w:eastAsia="ar-SA"/>
        </w:rPr>
        <w:t xml:space="preserve">otas de </w:t>
      </w:r>
      <w:r w:rsidR="006B2129">
        <w:rPr>
          <w:lang w:val="pt-BR" w:eastAsia="ar-SA"/>
        </w:rPr>
        <w:t>a</w:t>
      </w:r>
      <w:r w:rsidR="00A93DC0">
        <w:rPr>
          <w:lang w:val="pt-BR" w:eastAsia="ar-SA"/>
        </w:rPr>
        <w:t xml:space="preserve">ula”, </w:t>
      </w:r>
      <w:r w:rsidR="00A93DC0" w:rsidRPr="00A93DC0">
        <w:rPr>
          <w:lang w:val="pt-BR" w:eastAsia="ar-SA"/>
        </w:rPr>
        <w:tab/>
        <w:t>Universidade Federal de Campina Grande</w:t>
      </w:r>
      <w:r w:rsidR="00A93DC0">
        <w:rPr>
          <w:lang w:val="pt-BR" w:eastAsia="ar-SA"/>
        </w:rPr>
        <w:t xml:space="preserve">, </w:t>
      </w:r>
      <w:r w:rsidR="00A93DC0" w:rsidRPr="00A93DC0">
        <w:rPr>
          <w:lang w:val="pt-BR" w:eastAsia="ar-SA"/>
        </w:rPr>
        <w:t>Centro de Engenharia Elétrica e Informática</w:t>
      </w:r>
      <w:r w:rsidR="00A93DC0">
        <w:rPr>
          <w:lang w:val="pt-BR" w:eastAsia="ar-SA"/>
        </w:rPr>
        <w:t xml:space="preserve">, </w:t>
      </w:r>
      <w:r w:rsidR="00A93DC0" w:rsidRPr="00A93DC0">
        <w:rPr>
          <w:lang w:val="pt-BR" w:eastAsia="ar-SA"/>
        </w:rPr>
        <w:t>Departamento de Sistemas e Computação</w:t>
      </w:r>
      <w:r w:rsidR="00A93DC0">
        <w:rPr>
          <w:lang w:val="pt-BR" w:eastAsia="ar-SA"/>
        </w:rPr>
        <w:t xml:space="preserve">, </w:t>
      </w:r>
      <w:r w:rsidR="00A93DC0" w:rsidRPr="00A93DC0">
        <w:rPr>
          <w:lang w:val="pt-BR" w:eastAsia="ar-SA"/>
        </w:rPr>
        <w:t>http://www.dsc.ufcg.edu.br/~peter/cursos/cc/material/p4-semantico-2p.pdf</w:t>
      </w:r>
      <w:r w:rsidR="00A93DC0">
        <w:rPr>
          <w:lang w:val="pt-BR" w:eastAsia="ar-SA"/>
        </w:rPr>
        <w:t xml:space="preserve">, acesso em </w:t>
      </w:r>
      <w:proofErr w:type="gramStart"/>
      <w:r w:rsidR="00A93DC0">
        <w:rPr>
          <w:lang w:val="pt-BR" w:eastAsia="ar-SA"/>
        </w:rPr>
        <w:t>nov</w:t>
      </w:r>
      <w:proofErr w:type="gramEnd"/>
      <w:r w:rsidR="00A93DC0">
        <w:rPr>
          <w:lang w:val="pt-BR" w:eastAsia="ar-SA"/>
        </w:rPr>
        <w:t>/2007.</w:t>
      </w:r>
    </w:p>
    <w:p w:rsidR="000B309D" w:rsidRDefault="000B309D" w:rsidP="000B309D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Vieira, M. (2007) “Projeto e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de um compilador – 3ª. parte”, Universidade Federal de Juiz de Fora, Instituto de Ciências Exatas, Departamento de Ciência da Computação. </w:t>
      </w:r>
    </w:p>
    <w:p w:rsidR="000B309D" w:rsidRDefault="000B309D" w:rsidP="000B309D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Vieira, M. (2007) “Teoria dos Compiladores – Notas de Aula”, Universidade Federal de Juiz de Fora, Instituto de Ciências Exatas, Departamento de Ciência da Computação. </w:t>
      </w:r>
    </w:p>
    <w:sectPr w:rsidR="000B309D" w:rsidSect="00955096">
      <w:footnotePr>
        <w:pos w:val="beneathText"/>
      </w:footnotePr>
      <w:pgSz w:w="12240" w:h="15840"/>
      <w:pgMar w:top="1985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2E15F8E"/>
    <w:multiLevelType w:val="hybridMultilevel"/>
    <w:tmpl w:val="362210FE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404562"/>
    <w:rsid w:val="00001595"/>
    <w:rsid w:val="00021481"/>
    <w:rsid w:val="00051124"/>
    <w:rsid w:val="00060115"/>
    <w:rsid w:val="00076841"/>
    <w:rsid w:val="000B309D"/>
    <w:rsid w:val="000E2BFB"/>
    <w:rsid w:val="001F6EC7"/>
    <w:rsid w:val="00240F76"/>
    <w:rsid w:val="002629DD"/>
    <w:rsid w:val="002D41B8"/>
    <w:rsid w:val="00345AC9"/>
    <w:rsid w:val="003A2D44"/>
    <w:rsid w:val="003C4D2E"/>
    <w:rsid w:val="00404562"/>
    <w:rsid w:val="00413315"/>
    <w:rsid w:val="00511941"/>
    <w:rsid w:val="00527A3A"/>
    <w:rsid w:val="00535522"/>
    <w:rsid w:val="00551385"/>
    <w:rsid w:val="00560200"/>
    <w:rsid w:val="00585BA4"/>
    <w:rsid w:val="005E050E"/>
    <w:rsid w:val="005F2932"/>
    <w:rsid w:val="00604669"/>
    <w:rsid w:val="00630D0D"/>
    <w:rsid w:val="00656C36"/>
    <w:rsid w:val="00667943"/>
    <w:rsid w:val="00684CA4"/>
    <w:rsid w:val="006A42FC"/>
    <w:rsid w:val="006B2129"/>
    <w:rsid w:val="007A5349"/>
    <w:rsid w:val="007B1E0F"/>
    <w:rsid w:val="007B491A"/>
    <w:rsid w:val="007C431D"/>
    <w:rsid w:val="007E218D"/>
    <w:rsid w:val="00870FDF"/>
    <w:rsid w:val="008751A9"/>
    <w:rsid w:val="0087764B"/>
    <w:rsid w:val="00914CEB"/>
    <w:rsid w:val="00915A2F"/>
    <w:rsid w:val="009310CB"/>
    <w:rsid w:val="00955096"/>
    <w:rsid w:val="009C007F"/>
    <w:rsid w:val="00A04E4E"/>
    <w:rsid w:val="00A11F44"/>
    <w:rsid w:val="00A533CE"/>
    <w:rsid w:val="00A93DC0"/>
    <w:rsid w:val="00AA737E"/>
    <w:rsid w:val="00AD522C"/>
    <w:rsid w:val="00BD4F10"/>
    <w:rsid w:val="00BF01DB"/>
    <w:rsid w:val="00C12368"/>
    <w:rsid w:val="00C16689"/>
    <w:rsid w:val="00C82999"/>
    <w:rsid w:val="00CB26E7"/>
    <w:rsid w:val="00CB2FD1"/>
    <w:rsid w:val="00CC2711"/>
    <w:rsid w:val="00CD353F"/>
    <w:rsid w:val="00D76E95"/>
    <w:rsid w:val="00DA19F4"/>
    <w:rsid w:val="00E62898"/>
    <w:rsid w:val="00E804FE"/>
    <w:rsid w:val="00EA1603"/>
    <w:rsid w:val="00EB47C6"/>
    <w:rsid w:val="00EC0095"/>
    <w:rsid w:val="00FE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96"/>
    <w:pPr>
      <w:widowControl w:val="0"/>
      <w:suppressAutoHyphens/>
    </w:pPr>
    <w:rPr>
      <w:sz w:val="24"/>
      <w:szCs w:val="24"/>
      <w:lang w:val="en-US"/>
    </w:rPr>
  </w:style>
  <w:style w:type="paragraph" w:styleId="Ttulo1">
    <w:name w:val="heading 1"/>
    <w:basedOn w:val="Heading"/>
    <w:next w:val="Corpodetexto"/>
    <w:qFormat/>
    <w:rsid w:val="00955096"/>
    <w:pPr>
      <w:tabs>
        <w:tab w:val="num" w:pos="0"/>
      </w:tabs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tulo2">
    <w:name w:val="heading 2"/>
    <w:basedOn w:val="Heading"/>
    <w:next w:val="Corpodetexto"/>
    <w:qFormat/>
    <w:rsid w:val="00955096"/>
    <w:pPr>
      <w:tabs>
        <w:tab w:val="num" w:pos="0"/>
      </w:tabs>
      <w:outlineLvl w:val="1"/>
    </w:pPr>
    <w:rPr>
      <w:rFonts w:ascii="Times New Roman" w:eastAsia="Times New Roman" w:hAnsi="Times New Roman" w:cs="Times New Roman"/>
      <w:b/>
      <w:bCs/>
      <w:i/>
      <w:iCs/>
    </w:rPr>
  </w:style>
  <w:style w:type="paragraph" w:styleId="Ttulo3">
    <w:name w:val="heading 3"/>
    <w:basedOn w:val="Heading"/>
    <w:next w:val="Corpodetexto"/>
    <w:qFormat/>
    <w:rsid w:val="00955096"/>
    <w:pPr>
      <w:tabs>
        <w:tab w:val="num" w:pos="0"/>
      </w:tabs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tulo4">
    <w:name w:val="heading 4"/>
    <w:basedOn w:val="Heading"/>
    <w:next w:val="Corpodetexto"/>
    <w:qFormat/>
    <w:rsid w:val="00955096"/>
    <w:pPr>
      <w:tabs>
        <w:tab w:val="num" w:pos="0"/>
      </w:tabs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tulo5">
    <w:name w:val="heading 5"/>
    <w:basedOn w:val="Heading"/>
    <w:next w:val="Corpodetexto"/>
    <w:qFormat/>
    <w:rsid w:val="00955096"/>
    <w:pPr>
      <w:tabs>
        <w:tab w:val="num" w:pos="0"/>
      </w:tabs>
      <w:outlineLvl w:val="4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Ttulo6">
    <w:name w:val="heading 6"/>
    <w:basedOn w:val="Heading"/>
    <w:next w:val="Corpodetexto"/>
    <w:qFormat/>
    <w:rsid w:val="00955096"/>
    <w:pPr>
      <w:tabs>
        <w:tab w:val="num" w:pos="0"/>
      </w:tabs>
      <w:outlineLvl w:val="5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55096"/>
  </w:style>
  <w:style w:type="character" w:customStyle="1" w:styleId="WW-Absatz-Standardschriftart">
    <w:name w:val="WW-Absatz-Standardschriftart"/>
    <w:rsid w:val="00955096"/>
  </w:style>
  <w:style w:type="character" w:customStyle="1" w:styleId="WW-Absatz-Standardschriftart1">
    <w:name w:val="WW-Absatz-Standardschriftart1"/>
    <w:rsid w:val="00955096"/>
  </w:style>
  <w:style w:type="character" w:customStyle="1" w:styleId="WW-Absatz-Standardschriftart11">
    <w:name w:val="WW-Absatz-Standardschriftart11"/>
    <w:rsid w:val="00955096"/>
  </w:style>
  <w:style w:type="character" w:customStyle="1" w:styleId="Fontepargpadro1">
    <w:name w:val="Fonte parág. padrão1"/>
    <w:rsid w:val="00955096"/>
  </w:style>
  <w:style w:type="character" w:customStyle="1" w:styleId="EndnoteCharacters">
    <w:name w:val="Endnote Characters"/>
    <w:rsid w:val="00955096"/>
  </w:style>
  <w:style w:type="character" w:customStyle="1" w:styleId="FootnoteCharacters">
    <w:name w:val="Footnote Characters"/>
    <w:rsid w:val="00955096"/>
  </w:style>
  <w:style w:type="character" w:styleId="Hyperlink">
    <w:name w:val="Hyperlink"/>
    <w:semiHidden/>
    <w:rsid w:val="00955096"/>
    <w:rPr>
      <w:color w:val="000080"/>
      <w:u w:val="single"/>
    </w:rPr>
  </w:style>
  <w:style w:type="character" w:customStyle="1" w:styleId="NumberingSymbols">
    <w:name w:val="Numbering Symbols"/>
    <w:rsid w:val="00955096"/>
  </w:style>
  <w:style w:type="paragraph" w:customStyle="1" w:styleId="Heading">
    <w:name w:val="Heading"/>
    <w:basedOn w:val="Normal"/>
    <w:next w:val="Corpodetexto"/>
    <w:rsid w:val="00955096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Corpodetexto">
    <w:name w:val="Body Text"/>
    <w:basedOn w:val="Normal"/>
    <w:semiHidden/>
    <w:rsid w:val="00955096"/>
  </w:style>
  <w:style w:type="paragraph" w:styleId="Lista">
    <w:name w:val="List"/>
    <w:basedOn w:val="Corpodetexto"/>
    <w:semiHidden/>
    <w:rsid w:val="00955096"/>
  </w:style>
  <w:style w:type="paragraph" w:customStyle="1" w:styleId="Caption">
    <w:name w:val="Caption"/>
    <w:basedOn w:val="Normal"/>
    <w:rsid w:val="0095509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55096"/>
    <w:pPr>
      <w:suppressLineNumbers/>
    </w:pPr>
  </w:style>
  <w:style w:type="paragraph" w:customStyle="1" w:styleId="HorizontalLine">
    <w:name w:val="Horizontal Line"/>
    <w:basedOn w:val="Normal"/>
    <w:next w:val="Corpodetexto"/>
    <w:rsid w:val="00955096"/>
    <w:pPr>
      <w:pBdr>
        <w:bottom w:val="double" w:sz="1" w:space="0" w:color="808080"/>
      </w:pBdr>
      <w:spacing w:after="283"/>
    </w:pPr>
    <w:rPr>
      <w:sz w:val="12"/>
    </w:rPr>
  </w:style>
  <w:style w:type="paragraph" w:styleId="Remetente">
    <w:name w:val="envelope return"/>
    <w:basedOn w:val="Normal"/>
    <w:semiHidden/>
    <w:rsid w:val="00955096"/>
    <w:rPr>
      <w:i/>
    </w:rPr>
  </w:style>
  <w:style w:type="paragraph" w:customStyle="1" w:styleId="TableContents">
    <w:name w:val="Table Contents"/>
    <w:basedOn w:val="Corpodetexto"/>
    <w:rsid w:val="00955096"/>
  </w:style>
  <w:style w:type="paragraph" w:styleId="Rodap">
    <w:name w:val="footer"/>
    <w:basedOn w:val="Normal"/>
    <w:semiHidden/>
    <w:rsid w:val="00955096"/>
    <w:pPr>
      <w:suppressLineNumbers/>
      <w:tabs>
        <w:tab w:val="center" w:pos="4818"/>
        <w:tab w:val="right" w:pos="9637"/>
      </w:tabs>
    </w:pPr>
  </w:style>
  <w:style w:type="paragraph" w:styleId="Cabealho">
    <w:name w:val="header"/>
    <w:basedOn w:val="Normal"/>
    <w:semiHidden/>
    <w:rsid w:val="00955096"/>
    <w:pPr>
      <w:suppressLineNumbers/>
      <w:tabs>
        <w:tab w:val="center" w:pos="4818"/>
        <w:tab w:val="right" w:pos="9637"/>
      </w:tabs>
    </w:pPr>
  </w:style>
  <w:style w:type="paragraph" w:customStyle="1" w:styleId="Quotations">
    <w:name w:val="Quotations"/>
    <w:basedOn w:val="Normal"/>
    <w:rsid w:val="00955096"/>
    <w:pPr>
      <w:pBdr>
        <w:top w:val="single" w:sz="1" w:space="7" w:color="C0C0C0"/>
        <w:left w:val="single" w:sz="1" w:space="7" w:color="C0C0C0"/>
        <w:bottom w:val="single" w:sz="1" w:space="7" w:color="C0C0C0"/>
        <w:right w:val="single" w:sz="1" w:space="7" w:color="C0C0C0"/>
      </w:pBdr>
      <w:spacing w:after="283"/>
      <w:ind w:left="567" w:right="567"/>
    </w:pPr>
  </w:style>
  <w:style w:type="paragraph" w:customStyle="1" w:styleId="TableHeading">
    <w:name w:val="Table Heading"/>
    <w:basedOn w:val="TableContents"/>
    <w:rsid w:val="00955096"/>
    <w:pPr>
      <w:suppressLineNumbers/>
      <w:jc w:val="center"/>
    </w:pPr>
    <w:rPr>
      <w:b/>
      <w:bCs/>
    </w:rPr>
  </w:style>
  <w:style w:type="paragraph" w:styleId="Recuodecorpodetexto">
    <w:name w:val="Body Text Indent"/>
    <w:basedOn w:val="Normal"/>
    <w:semiHidden/>
    <w:rsid w:val="00955096"/>
    <w:pPr>
      <w:spacing w:before="120" w:after="120"/>
      <w:ind w:firstLine="720"/>
      <w:jc w:val="both"/>
    </w:pPr>
  </w:style>
  <w:style w:type="character" w:styleId="TextodoEspaoReservado">
    <w:name w:val="Placeholder Text"/>
    <w:basedOn w:val="Fontepargpadro"/>
    <w:uiPriority w:val="99"/>
    <w:semiHidden/>
    <w:rsid w:val="00E6289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8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898"/>
    <w:rPr>
      <w:rFonts w:ascii="Tahoma" w:hAnsi="Tahoma" w:cs="Tahoma"/>
      <w:sz w:val="16"/>
      <w:szCs w:val="16"/>
      <w:lang w:val="en-US"/>
    </w:rPr>
  </w:style>
  <w:style w:type="character" w:customStyle="1" w:styleId="b24-booktitle">
    <w:name w:val="b24-booktitle"/>
    <w:basedOn w:val="Fontepargpadro"/>
    <w:rsid w:val="001F6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Ápic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68546-8990-404A-8277-B3858E10C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1457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Implementação de um analisador sintático: a segunda etapa na co</vt:lpstr>
    </vt:vector>
  </TitlesOfParts>
  <Company>Rossini</Company>
  <LinksUpToDate>false</LinksUpToDate>
  <CharactersWithSpaces>9309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Implementação de um analisador sintático: a segunda etapa na co</dc:title>
  <dc:subject/>
  <dc:creator>Gildo de Almeida Leonel</dc:creator>
  <cp:keywords/>
  <cp:lastModifiedBy>Sergio Rossini</cp:lastModifiedBy>
  <cp:revision>2</cp:revision>
  <cp:lastPrinted>2007-10-09T15:35:00Z</cp:lastPrinted>
  <dcterms:created xsi:type="dcterms:W3CDTF">2007-11-20T17:11:00Z</dcterms:created>
  <dcterms:modified xsi:type="dcterms:W3CDTF">2007-11-20T17:11:00Z</dcterms:modified>
</cp:coreProperties>
</file>