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B1D" w:rsidRDefault="00593B17" w:rsidP="00593B17">
      <w:pPr>
        <w:jc w:val="center"/>
      </w:pPr>
      <w:r>
        <w:rPr>
          <w:noProof/>
        </w:rPr>
        <w:drawing>
          <wp:inline distT="0" distB="0" distL="0" distR="0">
            <wp:extent cx="2794000" cy="2286319"/>
            <wp:effectExtent l="0" t="0" r="0" b="0"/>
            <wp:docPr id="757148126" name="Picture 1"/>
            <wp:cNvGraphicFramePr/>
            <a:graphic xmlns:a="http://schemas.openxmlformats.org/drawingml/2006/main">
              <a:graphicData uri="http://schemas.openxmlformats.org/drawingml/2006/picture">
                <pic:pic xmlns:pic="http://schemas.openxmlformats.org/drawingml/2006/picture">
                  <pic:nvPicPr>
                    <pic:cNvPr id="757148126" name=""/>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794000" cy="2286319"/>
                    </a:xfrm>
                    <a:prstGeom prst="rect">
                      <a:avLst/>
                    </a:prstGeom>
                  </pic:spPr>
                </pic:pic>
              </a:graphicData>
            </a:graphic>
          </wp:inline>
        </w:drawing>
      </w:r>
    </w:p>
    <w:p w:rsidR="00593B17" w:rsidRDefault="00593B17" w:rsidP="00F21EC8">
      <w:pPr>
        <w:pStyle w:val="Title"/>
        <w:jc w:val="center"/>
        <w:rPr>
          <w:sz w:val="60"/>
        </w:rPr>
      </w:pPr>
      <w:r>
        <w:rPr>
          <w:sz w:val="60"/>
        </w:rPr>
        <w:t>CVARC Logger</w:t>
      </w:r>
    </w:p>
    <w:p w:rsidR="00593B17" w:rsidRDefault="00593B17" w:rsidP="00F21EC8">
      <w:pPr>
        <w:pStyle w:val="Subtitle"/>
        <w:jc w:val="center"/>
        <w:rPr>
          <w:sz w:val="32"/>
        </w:rPr>
      </w:pPr>
      <w:r>
        <w:rPr>
          <w:sz w:val="32"/>
        </w:rPr>
        <w:t>User Manual</w:t>
      </w:r>
    </w:p>
    <w:p w:rsidR="00593B17" w:rsidRDefault="00334630" w:rsidP="00F21EC8">
      <w:pPr>
        <w:jc w:val="center"/>
        <w:rPr>
          <w:i/>
          <w:sz w:val="24"/>
        </w:rPr>
      </w:pPr>
      <w:r>
        <w:rPr>
          <w:i/>
          <w:sz w:val="24"/>
        </w:rPr>
        <w:t>Version 1.35</w:t>
      </w:r>
    </w:p>
    <w:p w:rsidR="00593B17" w:rsidRDefault="00593B17" w:rsidP="00F21EC8">
      <w:pPr>
        <w:jc w:val="center"/>
        <w:rPr>
          <w:i/>
          <w:sz w:val="24"/>
        </w:rPr>
      </w:pPr>
      <w:r>
        <w:rPr>
          <w:i/>
          <w:sz w:val="24"/>
        </w:rPr>
        <w:t>Program by W6CSM</w:t>
      </w:r>
    </w:p>
    <w:p w:rsidR="00593B17" w:rsidRDefault="00593B17" w:rsidP="00F21EC8">
      <w:pPr>
        <w:jc w:val="center"/>
        <w:rPr>
          <w:sz w:val="24"/>
        </w:rPr>
      </w:pPr>
      <w:r>
        <w:rPr>
          <w:sz w:val="24"/>
        </w:rPr>
        <w:br w:type="page"/>
      </w:r>
    </w:p>
    <w:p w:rsidR="00593B17" w:rsidRDefault="00593B17" w:rsidP="00593B17">
      <w:pPr>
        <w:pStyle w:val="Heading1"/>
      </w:pPr>
      <w:bookmarkStart w:id="0" w:name="_Toc235166223"/>
      <w:r>
        <w:lastRenderedPageBreak/>
        <w:t>Table of Contents</w:t>
      </w:r>
      <w:bookmarkEnd w:id="0"/>
    </w:p>
    <w:p w:rsidR="00593B17" w:rsidRDefault="00981F8E">
      <w:pPr>
        <w:pStyle w:val="TOC1"/>
        <w:tabs>
          <w:tab w:val="right" w:leader="dot" w:pos="9350"/>
        </w:tabs>
        <w:rPr>
          <w:rFonts w:eastAsiaTheme="minorEastAsia"/>
          <w:noProof/>
          <w:sz w:val="24"/>
          <w:szCs w:val="24"/>
        </w:rPr>
      </w:pPr>
      <w:r>
        <w:fldChar w:fldCharType="begin"/>
      </w:r>
      <w:r w:rsidR="00E74CAE">
        <w:instrText xml:space="preserve"> TOC \o "1-3" </w:instrText>
      </w:r>
      <w:r>
        <w:fldChar w:fldCharType="separate"/>
      </w:r>
      <w:r w:rsidR="00E74CAE">
        <w:rPr>
          <w:noProof/>
        </w:rPr>
        <w:t>Table of Contents</w:t>
      </w:r>
      <w:r w:rsidR="00E74CAE">
        <w:rPr>
          <w:noProof/>
        </w:rPr>
        <w:tab/>
      </w:r>
      <w:r>
        <w:rPr>
          <w:noProof/>
        </w:rPr>
        <w:fldChar w:fldCharType="begin"/>
      </w:r>
      <w:r w:rsidR="00E74CAE">
        <w:rPr>
          <w:noProof/>
        </w:rPr>
        <w:instrText xml:space="preserve"> PAGEREF _Toc235166223 \h </w:instrText>
      </w:r>
      <w:r>
        <w:rPr>
          <w:noProof/>
        </w:rPr>
      </w:r>
      <w:r>
        <w:rPr>
          <w:noProof/>
        </w:rPr>
        <w:fldChar w:fldCharType="separate"/>
      </w:r>
      <w:r w:rsidR="00E74CAE">
        <w:rPr>
          <w:noProof/>
        </w:rPr>
        <w:t>2</w:t>
      </w:r>
      <w:r>
        <w:rPr>
          <w:noProof/>
        </w:rPr>
        <w:fldChar w:fldCharType="end"/>
      </w:r>
    </w:p>
    <w:p w:rsidR="00593B17" w:rsidRDefault="00593B17">
      <w:pPr>
        <w:pStyle w:val="TOC1"/>
        <w:tabs>
          <w:tab w:val="right" w:leader="dot" w:pos="9350"/>
        </w:tabs>
        <w:rPr>
          <w:rFonts w:eastAsiaTheme="minorEastAsia"/>
          <w:noProof/>
          <w:sz w:val="24"/>
          <w:szCs w:val="24"/>
        </w:rPr>
      </w:pPr>
      <w:r>
        <w:rPr>
          <w:noProof/>
        </w:rPr>
        <w:t>1. Introduction</w:t>
      </w:r>
      <w:r>
        <w:rPr>
          <w:noProof/>
        </w:rPr>
        <w:tab/>
      </w:r>
      <w:r w:rsidR="00981F8E">
        <w:rPr>
          <w:noProof/>
        </w:rPr>
        <w:fldChar w:fldCharType="begin"/>
      </w:r>
      <w:r>
        <w:rPr>
          <w:noProof/>
        </w:rPr>
        <w:instrText xml:space="preserve"> PAGEREF _Toc235166224 \h </w:instrText>
      </w:r>
      <w:r w:rsidR="00981F8E">
        <w:rPr>
          <w:noProof/>
        </w:rPr>
      </w:r>
      <w:r w:rsidR="00981F8E">
        <w:rPr>
          <w:noProof/>
        </w:rPr>
        <w:fldChar w:fldCharType="separate"/>
      </w:r>
      <w:r>
        <w:rPr>
          <w:noProof/>
        </w:rPr>
        <w:t>4</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2. Getting Started</w:t>
      </w:r>
      <w:r>
        <w:rPr>
          <w:noProof/>
        </w:rPr>
        <w:tab/>
      </w:r>
      <w:r w:rsidR="00981F8E">
        <w:rPr>
          <w:noProof/>
        </w:rPr>
        <w:fldChar w:fldCharType="begin"/>
      </w:r>
      <w:r>
        <w:rPr>
          <w:noProof/>
        </w:rPr>
        <w:instrText xml:space="preserve"> PAGEREF _Toc235166225 \h </w:instrText>
      </w:r>
      <w:r w:rsidR="00981F8E">
        <w:rPr>
          <w:noProof/>
        </w:rPr>
      </w:r>
      <w:r w:rsidR="00981F8E">
        <w:rPr>
          <w:noProof/>
        </w:rPr>
        <w:fldChar w:fldCharType="separate"/>
      </w:r>
      <w:r>
        <w:rPr>
          <w:noProof/>
        </w:rPr>
        <w:t>4</w:t>
      </w:r>
      <w:r w:rsidR="00981F8E">
        <w:rPr>
          <w:noProof/>
        </w:rPr>
        <w:fldChar w:fldCharType="end"/>
      </w:r>
    </w:p>
    <w:p w:rsidR="00593B17" w:rsidRDefault="00593B17" w:rsidP="002B5F9C">
      <w:pPr>
        <w:pStyle w:val="TOC2"/>
        <w:rPr>
          <w:noProof/>
        </w:rPr>
      </w:pPr>
      <w:r>
        <w:rPr>
          <w:noProof/>
        </w:rPr>
        <w:t>2.1 Launching CVARC Logger</w:t>
      </w:r>
      <w:r>
        <w:rPr>
          <w:noProof/>
        </w:rPr>
        <w:tab/>
      </w:r>
      <w:r w:rsidR="00981F8E">
        <w:rPr>
          <w:noProof/>
        </w:rPr>
        <w:fldChar w:fldCharType="begin"/>
      </w:r>
      <w:r>
        <w:rPr>
          <w:noProof/>
        </w:rPr>
        <w:instrText xml:space="preserve"> PAGEREF _Toc235166226 \h </w:instrText>
      </w:r>
      <w:r w:rsidR="00981F8E">
        <w:rPr>
          <w:noProof/>
        </w:rPr>
      </w:r>
      <w:r w:rsidR="00981F8E">
        <w:rPr>
          <w:noProof/>
        </w:rPr>
        <w:fldChar w:fldCharType="separate"/>
      </w:r>
      <w:r>
        <w:rPr>
          <w:noProof/>
        </w:rPr>
        <w:t>4</w:t>
      </w:r>
      <w:r w:rsidR="00981F8E">
        <w:rPr>
          <w:noProof/>
        </w:rPr>
        <w:fldChar w:fldCharType="end"/>
      </w:r>
    </w:p>
    <w:p w:rsidR="00593B17" w:rsidRDefault="00593B17" w:rsidP="002B5F9C">
      <w:pPr>
        <w:pStyle w:val="TOC2"/>
        <w:rPr>
          <w:noProof/>
        </w:rPr>
      </w:pPr>
      <w:r>
        <w:rPr>
          <w:noProof/>
        </w:rPr>
        <w:t>2.2 The Main Window</w:t>
      </w:r>
      <w:r>
        <w:rPr>
          <w:noProof/>
        </w:rPr>
        <w:tab/>
      </w:r>
      <w:r w:rsidR="00981F8E">
        <w:rPr>
          <w:noProof/>
        </w:rPr>
        <w:fldChar w:fldCharType="begin"/>
      </w:r>
      <w:r>
        <w:rPr>
          <w:noProof/>
        </w:rPr>
        <w:instrText xml:space="preserve"> PAGEREF _Toc235166227 \h </w:instrText>
      </w:r>
      <w:r w:rsidR="00981F8E">
        <w:rPr>
          <w:noProof/>
        </w:rPr>
      </w:r>
      <w:r w:rsidR="00981F8E">
        <w:rPr>
          <w:noProof/>
        </w:rPr>
        <w:fldChar w:fldCharType="separate"/>
      </w:r>
      <w:r>
        <w:rPr>
          <w:noProof/>
        </w:rPr>
        <w:t>4</w:t>
      </w:r>
      <w:r w:rsidR="00981F8E">
        <w:rPr>
          <w:noProof/>
        </w:rPr>
        <w:fldChar w:fldCharType="end"/>
      </w:r>
    </w:p>
    <w:p w:rsidR="00593B17" w:rsidRDefault="00593B17" w:rsidP="002B5F9C">
      <w:pPr>
        <w:pStyle w:val="TOC2"/>
        <w:rPr>
          <w:noProof/>
        </w:rPr>
      </w:pPr>
      <w:r>
        <w:rPr>
          <w:noProof/>
        </w:rPr>
        <w:t>2.3 Quick Start</w:t>
      </w:r>
      <w:r>
        <w:rPr>
          <w:noProof/>
        </w:rPr>
        <w:tab/>
      </w:r>
      <w:r w:rsidR="00981F8E">
        <w:rPr>
          <w:noProof/>
        </w:rPr>
        <w:fldChar w:fldCharType="begin"/>
      </w:r>
      <w:r>
        <w:rPr>
          <w:noProof/>
        </w:rPr>
        <w:instrText xml:space="preserve"> PAGEREF _Toc235166228 \h </w:instrText>
      </w:r>
      <w:r w:rsidR="00981F8E">
        <w:rPr>
          <w:noProof/>
        </w:rPr>
      </w:r>
      <w:r w:rsidR="00981F8E">
        <w:rPr>
          <w:noProof/>
        </w:rPr>
        <w:fldChar w:fldCharType="separate"/>
      </w:r>
      <w:r>
        <w:rPr>
          <w:noProof/>
        </w:rPr>
        <w:t>4</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3. Station Profiles</w:t>
      </w:r>
      <w:r>
        <w:rPr>
          <w:noProof/>
        </w:rPr>
        <w:tab/>
      </w:r>
      <w:r w:rsidR="00981F8E">
        <w:rPr>
          <w:noProof/>
        </w:rPr>
        <w:fldChar w:fldCharType="begin"/>
      </w:r>
      <w:r>
        <w:rPr>
          <w:noProof/>
        </w:rPr>
        <w:instrText xml:space="preserve"> PAGEREF _Toc235166229 \h </w:instrText>
      </w:r>
      <w:r w:rsidR="00981F8E">
        <w:rPr>
          <w:noProof/>
        </w:rPr>
      </w:r>
      <w:r w:rsidR="00981F8E">
        <w:rPr>
          <w:noProof/>
        </w:rPr>
        <w:fldChar w:fldCharType="separate"/>
      </w:r>
      <w:r>
        <w:rPr>
          <w:noProof/>
        </w:rPr>
        <w:t>6</w:t>
      </w:r>
      <w:r w:rsidR="00981F8E">
        <w:rPr>
          <w:noProof/>
        </w:rPr>
        <w:fldChar w:fldCharType="end"/>
      </w:r>
    </w:p>
    <w:p w:rsidR="00593B17" w:rsidRDefault="00593B17" w:rsidP="002B5F9C">
      <w:pPr>
        <w:pStyle w:val="TOC2"/>
        <w:rPr>
          <w:noProof/>
        </w:rPr>
      </w:pPr>
      <w:r>
        <w:rPr>
          <w:noProof/>
        </w:rPr>
        <w:t>3.1 Profile Fields</w:t>
      </w:r>
      <w:r>
        <w:rPr>
          <w:noProof/>
        </w:rPr>
        <w:tab/>
      </w:r>
      <w:r w:rsidR="00981F8E">
        <w:rPr>
          <w:noProof/>
        </w:rPr>
        <w:fldChar w:fldCharType="begin"/>
      </w:r>
      <w:r>
        <w:rPr>
          <w:noProof/>
        </w:rPr>
        <w:instrText xml:space="preserve"> PAGEREF _Toc235166230 \h </w:instrText>
      </w:r>
      <w:r w:rsidR="00981F8E">
        <w:rPr>
          <w:noProof/>
        </w:rPr>
      </w:r>
      <w:r w:rsidR="00981F8E">
        <w:rPr>
          <w:noProof/>
        </w:rPr>
        <w:fldChar w:fldCharType="separate"/>
      </w:r>
      <w:r>
        <w:rPr>
          <w:noProof/>
        </w:rPr>
        <w:t>6</w:t>
      </w:r>
      <w:r w:rsidR="00981F8E">
        <w:rPr>
          <w:noProof/>
        </w:rPr>
        <w:fldChar w:fldCharType="end"/>
      </w:r>
    </w:p>
    <w:p w:rsidR="00593B17" w:rsidRDefault="00593B17" w:rsidP="002B5F9C">
      <w:pPr>
        <w:pStyle w:val="TOC2"/>
        <w:rPr>
          <w:noProof/>
        </w:rPr>
      </w:pPr>
      <w:r>
        <w:rPr>
          <w:noProof/>
        </w:rPr>
        <w:t>3.2 Managing Profiles</w:t>
      </w:r>
      <w:r>
        <w:rPr>
          <w:noProof/>
        </w:rPr>
        <w:tab/>
      </w:r>
      <w:r w:rsidR="00981F8E">
        <w:rPr>
          <w:noProof/>
        </w:rPr>
        <w:fldChar w:fldCharType="begin"/>
      </w:r>
      <w:r>
        <w:rPr>
          <w:noProof/>
        </w:rPr>
        <w:instrText xml:space="preserve"> PAGEREF _Toc235166231 \h </w:instrText>
      </w:r>
      <w:r w:rsidR="00981F8E">
        <w:rPr>
          <w:noProof/>
        </w:rPr>
      </w:r>
      <w:r w:rsidR="00981F8E">
        <w:rPr>
          <w:noProof/>
        </w:rPr>
        <w:fldChar w:fldCharType="separate"/>
      </w:r>
      <w:r>
        <w:rPr>
          <w:noProof/>
        </w:rPr>
        <w:t>6</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4. Logging a QSO</w:t>
      </w:r>
      <w:r>
        <w:rPr>
          <w:noProof/>
        </w:rPr>
        <w:tab/>
      </w:r>
      <w:r w:rsidR="00981F8E">
        <w:rPr>
          <w:noProof/>
        </w:rPr>
        <w:fldChar w:fldCharType="begin"/>
      </w:r>
      <w:r>
        <w:rPr>
          <w:noProof/>
        </w:rPr>
        <w:instrText xml:space="preserve"> PAGEREF _Toc235166232 \h </w:instrText>
      </w:r>
      <w:r w:rsidR="00981F8E">
        <w:rPr>
          <w:noProof/>
        </w:rPr>
      </w:r>
      <w:r w:rsidR="00981F8E">
        <w:rPr>
          <w:noProof/>
        </w:rPr>
        <w:fldChar w:fldCharType="separate"/>
      </w:r>
      <w:r>
        <w:rPr>
          <w:noProof/>
        </w:rPr>
        <w:t>7</w:t>
      </w:r>
      <w:r w:rsidR="00981F8E">
        <w:rPr>
          <w:noProof/>
        </w:rPr>
        <w:fldChar w:fldCharType="end"/>
      </w:r>
    </w:p>
    <w:p w:rsidR="00593B17" w:rsidRDefault="00593B17" w:rsidP="002B5F9C">
      <w:pPr>
        <w:pStyle w:val="TOC2"/>
        <w:rPr>
          <w:noProof/>
        </w:rPr>
      </w:pPr>
      <w:r>
        <w:rPr>
          <w:noProof/>
        </w:rPr>
        <w:t>4.1 The QSO Entry Form</w:t>
      </w:r>
      <w:r>
        <w:rPr>
          <w:noProof/>
        </w:rPr>
        <w:tab/>
      </w:r>
      <w:r w:rsidR="00981F8E">
        <w:rPr>
          <w:noProof/>
        </w:rPr>
        <w:fldChar w:fldCharType="begin"/>
      </w:r>
      <w:r>
        <w:rPr>
          <w:noProof/>
        </w:rPr>
        <w:instrText xml:space="preserve"> PAGEREF _Toc235166233 \h </w:instrText>
      </w:r>
      <w:r w:rsidR="00981F8E">
        <w:rPr>
          <w:noProof/>
        </w:rPr>
      </w:r>
      <w:r w:rsidR="00981F8E">
        <w:rPr>
          <w:noProof/>
        </w:rPr>
        <w:fldChar w:fldCharType="separate"/>
      </w:r>
      <w:r>
        <w:rPr>
          <w:noProof/>
        </w:rPr>
        <w:t>7</w:t>
      </w:r>
      <w:r w:rsidR="00981F8E">
        <w:rPr>
          <w:noProof/>
        </w:rPr>
        <w:fldChar w:fldCharType="end"/>
      </w:r>
    </w:p>
    <w:p w:rsidR="00593B17" w:rsidRDefault="00593B17" w:rsidP="002B5F9C">
      <w:pPr>
        <w:pStyle w:val="TOC2"/>
        <w:rPr>
          <w:noProof/>
        </w:rPr>
      </w:pPr>
      <w:r>
        <w:rPr>
          <w:noProof/>
        </w:rPr>
        <w:t>4.2 Callsign Lookup</w:t>
      </w:r>
      <w:r>
        <w:rPr>
          <w:noProof/>
        </w:rPr>
        <w:tab/>
      </w:r>
      <w:r w:rsidR="00981F8E">
        <w:rPr>
          <w:noProof/>
        </w:rPr>
        <w:fldChar w:fldCharType="begin"/>
      </w:r>
      <w:r>
        <w:rPr>
          <w:noProof/>
        </w:rPr>
        <w:instrText xml:space="preserve"> PAGEREF _Toc235166234 \h </w:instrText>
      </w:r>
      <w:r w:rsidR="00981F8E">
        <w:rPr>
          <w:noProof/>
        </w:rPr>
      </w:r>
      <w:r w:rsidR="00981F8E">
        <w:rPr>
          <w:noProof/>
        </w:rPr>
        <w:fldChar w:fldCharType="separate"/>
      </w:r>
      <w:r>
        <w:rPr>
          <w:noProof/>
        </w:rPr>
        <w:t>7</w:t>
      </w:r>
      <w:r w:rsidR="00981F8E">
        <w:rPr>
          <w:noProof/>
        </w:rPr>
        <w:fldChar w:fldCharType="end"/>
      </w:r>
    </w:p>
    <w:p w:rsidR="00593B17" w:rsidRDefault="00593B17" w:rsidP="002B5F9C">
      <w:pPr>
        <w:pStyle w:val="TOC2"/>
        <w:rPr>
          <w:noProof/>
        </w:rPr>
      </w:pPr>
      <w:r>
        <w:rPr>
          <w:noProof/>
        </w:rPr>
        <w:t>4.3 Logging the QSO</w:t>
      </w:r>
      <w:r>
        <w:rPr>
          <w:noProof/>
        </w:rPr>
        <w:tab/>
      </w:r>
      <w:r w:rsidR="00981F8E">
        <w:rPr>
          <w:noProof/>
        </w:rPr>
        <w:fldChar w:fldCharType="begin"/>
      </w:r>
      <w:r>
        <w:rPr>
          <w:noProof/>
        </w:rPr>
        <w:instrText xml:space="preserve"> PAGEREF _Toc235166235 \h </w:instrText>
      </w:r>
      <w:r w:rsidR="00981F8E">
        <w:rPr>
          <w:noProof/>
        </w:rPr>
      </w:r>
      <w:r w:rsidR="00981F8E">
        <w:rPr>
          <w:noProof/>
        </w:rPr>
        <w:fldChar w:fldCharType="separate"/>
      </w:r>
      <w:r>
        <w:rPr>
          <w:noProof/>
        </w:rPr>
        <w:t>7</w:t>
      </w:r>
      <w:r w:rsidR="00981F8E">
        <w:rPr>
          <w:noProof/>
        </w:rPr>
        <w:fldChar w:fldCharType="end"/>
      </w:r>
    </w:p>
    <w:p w:rsidR="00593B17" w:rsidRDefault="00593B17" w:rsidP="002B5F9C">
      <w:pPr>
        <w:pStyle w:val="TOC2"/>
        <w:rPr>
          <w:noProof/>
        </w:rPr>
      </w:pPr>
      <w:r>
        <w:rPr>
          <w:noProof/>
        </w:rPr>
        <w:t>4.4 Radio Control (CAT)</w:t>
      </w:r>
      <w:r>
        <w:rPr>
          <w:noProof/>
        </w:rPr>
        <w:tab/>
      </w:r>
      <w:r w:rsidR="00981F8E">
        <w:rPr>
          <w:noProof/>
        </w:rPr>
        <w:fldChar w:fldCharType="begin"/>
      </w:r>
      <w:r>
        <w:rPr>
          <w:noProof/>
        </w:rPr>
        <w:instrText xml:space="preserve"> PAGEREF _Toc235166236 \h </w:instrText>
      </w:r>
      <w:r w:rsidR="00981F8E">
        <w:rPr>
          <w:noProof/>
        </w:rPr>
      </w:r>
      <w:r w:rsidR="00981F8E">
        <w:rPr>
          <w:noProof/>
        </w:rPr>
        <w:fldChar w:fldCharType="separate"/>
      </w:r>
      <w:r>
        <w:rPr>
          <w:noProof/>
        </w:rPr>
        <w:t>8</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5. The QSO Log Grid</w:t>
      </w:r>
      <w:r>
        <w:rPr>
          <w:noProof/>
        </w:rPr>
        <w:tab/>
      </w:r>
      <w:r w:rsidR="00981F8E">
        <w:rPr>
          <w:noProof/>
        </w:rPr>
        <w:fldChar w:fldCharType="begin"/>
      </w:r>
      <w:r>
        <w:rPr>
          <w:noProof/>
        </w:rPr>
        <w:instrText xml:space="preserve"> PAGEREF _Toc235166237 \h </w:instrText>
      </w:r>
      <w:r w:rsidR="00981F8E">
        <w:rPr>
          <w:noProof/>
        </w:rPr>
      </w:r>
      <w:r w:rsidR="00981F8E">
        <w:rPr>
          <w:noProof/>
        </w:rPr>
        <w:fldChar w:fldCharType="separate"/>
      </w:r>
      <w:r>
        <w:rPr>
          <w:noProof/>
        </w:rPr>
        <w:t>9</w:t>
      </w:r>
      <w:r w:rsidR="00981F8E">
        <w:rPr>
          <w:noProof/>
        </w:rPr>
        <w:fldChar w:fldCharType="end"/>
      </w:r>
    </w:p>
    <w:p w:rsidR="00593B17" w:rsidRDefault="00593B17" w:rsidP="002B5F9C">
      <w:pPr>
        <w:pStyle w:val="TOC2"/>
        <w:rPr>
          <w:noProof/>
        </w:rPr>
      </w:pPr>
      <w:r>
        <w:rPr>
          <w:noProof/>
        </w:rPr>
        <w:t>5.1 Searching</w:t>
      </w:r>
      <w:r>
        <w:rPr>
          <w:noProof/>
        </w:rPr>
        <w:tab/>
      </w:r>
      <w:r w:rsidR="00981F8E">
        <w:rPr>
          <w:noProof/>
        </w:rPr>
        <w:fldChar w:fldCharType="begin"/>
      </w:r>
      <w:r>
        <w:rPr>
          <w:noProof/>
        </w:rPr>
        <w:instrText xml:space="preserve"> PAGEREF _Toc235166238 \h </w:instrText>
      </w:r>
      <w:r w:rsidR="00981F8E">
        <w:rPr>
          <w:noProof/>
        </w:rPr>
      </w:r>
      <w:r w:rsidR="00981F8E">
        <w:rPr>
          <w:noProof/>
        </w:rPr>
        <w:fldChar w:fldCharType="separate"/>
      </w:r>
      <w:r>
        <w:rPr>
          <w:noProof/>
        </w:rPr>
        <w:t>9</w:t>
      </w:r>
      <w:r w:rsidR="00981F8E">
        <w:rPr>
          <w:noProof/>
        </w:rPr>
        <w:fldChar w:fldCharType="end"/>
      </w:r>
    </w:p>
    <w:p w:rsidR="00593B17" w:rsidRDefault="00593B17" w:rsidP="002B5F9C">
      <w:pPr>
        <w:pStyle w:val="TOC2"/>
        <w:rPr>
          <w:noProof/>
        </w:rPr>
      </w:pPr>
      <w:r>
        <w:rPr>
          <w:noProof/>
        </w:rPr>
        <w:t>5.2 Choosing and Reordering Columns</w:t>
      </w:r>
      <w:r>
        <w:rPr>
          <w:noProof/>
        </w:rPr>
        <w:tab/>
      </w:r>
      <w:r w:rsidR="00981F8E">
        <w:rPr>
          <w:noProof/>
        </w:rPr>
        <w:fldChar w:fldCharType="begin"/>
      </w:r>
      <w:r>
        <w:rPr>
          <w:noProof/>
        </w:rPr>
        <w:instrText xml:space="preserve"> PAGEREF _Toc235166239 \h </w:instrText>
      </w:r>
      <w:r w:rsidR="00981F8E">
        <w:rPr>
          <w:noProof/>
        </w:rPr>
      </w:r>
      <w:r w:rsidR="00981F8E">
        <w:rPr>
          <w:noProof/>
        </w:rPr>
        <w:fldChar w:fldCharType="separate"/>
      </w:r>
      <w:r>
        <w:rPr>
          <w:noProof/>
        </w:rPr>
        <w:t>9</w:t>
      </w:r>
      <w:r w:rsidR="00981F8E">
        <w:rPr>
          <w:noProof/>
        </w:rPr>
        <w:fldChar w:fldCharType="end"/>
      </w:r>
    </w:p>
    <w:p w:rsidR="00593B17" w:rsidRDefault="00593B17" w:rsidP="002B5F9C">
      <w:pPr>
        <w:pStyle w:val="TOC2"/>
        <w:rPr>
          <w:noProof/>
        </w:rPr>
      </w:pPr>
      <w:r>
        <w:rPr>
          <w:noProof/>
        </w:rPr>
        <w:t>5.3 Editing a QSO</w:t>
      </w:r>
      <w:r>
        <w:rPr>
          <w:noProof/>
        </w:rPr>
        <w:tab/>
      </w:r>
      <w:r w:rsidR="00981F8E">
        <w:rPr>
          <w:noProof/>
        </w:rPr>
        <w:fldChar w:fldCharType="begin"/>
      </w:r>
      <w:r>
        <w:rPr>
          <w:noProof/>
        </w:rPr>
        <w:instrText xml:space="preserve"> PAGEREF _Toc235166240 \h </w:instrText>
      </w:r>
      <w:r w:rsidR="00981F8E">
        <w:rPr>
          <w:noProof/>
        </w:rPr>
      </w:r>
      <w:r w:rsidR="00981F8E">
        <w:rPr>
          <w:noProof/>
        </w:rPr>
        <w:fldChar w:fldCharType="separate"/>
      </w:r>
      <w:r>
        <w:rPr>
          <w:noProof/>
        </w:rPr>
        <w:t>9</w:t>
      </w:r>
      <w:r w:rsidR="00981F8E">
        <w:rPr>
          <w:noProof/>
        </w:rPr>
        <w:fldChar w:fldCharType="end"/>
      </w:r>
    </w:p>
    <w:p w:rsidR="00593B17" w:rsidRDefault="00593B17" w:rsidP="002B5F9C">
      <w:pPr>
        <w:pStyle w:val="TOC2"/>
        <w:rPr>
          <w:noProof/>
        </w:rPr>
      </w:pPr>
      <w:r>
        <w:rPr>
          <w:noProof/>
        </w:rPr>
        <w:t>5.4 Selecting Multiple QSOs</w:t>
      </w:r>
      <w:r>
        <w:rPr>
          <w:noProof/>
        </w:rPr>
        <w:tab/>
      </w:r>
      <w:r w:rsidR="00981F8E">
        <w:rPr>
          <w:noProof/>
        </w:rPr>
        <w:fldChar w:fldCharType="begin"/>
      </w:r>
      <w:r>
        <w:rPr>
          <w:noProof/>
        </w:rPr>
        <w:instrText xml:space="preserve"> PAGEREF _Toc235166241 \h </w:instrText>
      </w:r>
      <w:r w:rsidR="00981F8E">
        <w:rPr>
          <w:noProof/>
        </w:rPr>
      </w:r>
      <w:r w:rsidR="00981F8E">
        <w:rPr>
          <w:noProof/>
        </w:rPr>
        <w:fldChar w:fldCharType="separate"/>
      </w:r>
      <w:r>
        <w:rPr>
          <w:noProof/>
        </w:rPr>
        <w:t>9</w:t>
      </w:r>
      <w:r w:rsidR="00981F8E">
        <w:rPr>
          <w:noProof/>
        </w:rPr>
        <w:fldChar w:fldCharType="end"/>
      </w:r>
    </w:p>
    <w:p w:rsidR="00593B17" w:rsidRDefault="00593B17" w:rsidP="002B5F9C">
      <w:pPr>
        <w:pStyle w:val="TOC2"/>
        <w:rPr>
          <w:noProof/>
        </w:rPr>
      </w:pPr>
      <w:r>
        <w:rPr>
          <w:noProof/>
        </w:rPr>
        <w:t>5.5 Deleting QSOs</w:t>
      </w:r>
      <w:r>
        <w:rPr>
          <w:noProof/>
        </w:rPr>
        <w:tab/>
      </w:r>
      <w:r w:rsidR="00981F8E">
        <w:rPr>
          <w:noProof/>
        </w:rPr>
        <w:fldChar w:fldCharType="begin"/>
      </w:r>
      <w:r>
        <w:rPr>
          <w:noProof/>
        </w:rPr>
        <w:instrText xml:space="preserve"> PAGEREF _Toc235166242 \h </w:instrText>
      </w:r>
      <w:r w:rsidR="00981F8E">
        <w:rPr>
          <w:noProof/>
        </w:rPr>
      </w:r>
      <w:r w:rsidR="00981F8E">
        <w:rPr>
          <w:noProof/>
        </w:rPr>
        <w:fldChar w:fldCharType="separate"/>
      </w:r>
      <w:r>
        <w:rPr>
          <w:noProof/>
        </w:rPr>
        <w:t>9</w:t>
      </w:r>
      <w:r w:rsidR="00981F8E">
        <w:rPr>
          <w:noProof/>
        </w:rPr>
        <w:fldChar w:fldCharType="end"/>
      </w:r>
    </w:p>
    <w:p w:rsidR="00593B17" w:rsidRDefault="00593B17" w:rsidP="002B5F9C">
      <w:pPr>
        <w:pStyle w:val="TOC2"/>
        <w:rPr>
          <w:noProof/>
        </w:rPr>
      </w:pPr>
      <w:r>
        <w:rPr>
          <w:noProof/>
        </w:rPr>
        <w:t>5.6 Copy and Paste</w:t>
      </w:r>
      <w:r>
        <w:rPr>
          <w:noProof/>
        </w:rPr>
        <w:tab/>
      </w:r>
      <w:r w:rsidR="00981F8E">
        <w:rPr>
          <w:noProof/>
        </w:rPr>
        <w:fldChar w:fldCharType="begin"/>
      </w:r>
      <w:r>
        <w:rPr>
          <w:noProof/>
        </w:rPr>
        <w:instrText xml:space="preserve"> PAGEREF _Toc235166243 \h </w:instrText>
      </w:r>
      <w:r w:rsidR="00981F8E">
        <w:rPr>
          <w:noProof/>
        </w:rPr>
      </w:r>
      <w:r w:rsidR="00981F8E">
        <w:rPr>
          <w:noProof/>
        </w:rPr>
        <w:fldChar w:fldCharType="separate"/>
      </w:r>
      <w:r>
        <w:rPr>
          <w:noProof/>
        </w:rPr>
        <w:t>9</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6. Editing a QSO</w:t>
      </w:r>
      <w:r>
        <w:rPr>
          <w:noProof/>
        </w:rPr>
        <w:tab/>
      </w:r>
      <w:r w:rsidR="00981F8E">
        <w:rPr>
          <w:noProof/>
        </w:rPr>
        <w:fldChar w:fldCharType="begin"/>
      </w:r>
      <w:r>
        <w:rPr>
          <w:noProof/>
        </w:rPr>
        <w:instrText xml:space="preserve"> PAGEREF _Toc235166244 \h </w:instrText>
      </w:r>
      <w:r w:rsidR="00981F8E">
        <w:rPr>
          <w:noProof/>
        </w:rPr>
      </w:r>
      <w:r w:rsidR="00981F8E">
        <w:rPr>
          <w:noProof/>
        </w:rPr>
        <w:fldChar w:fldCharType="separate"/>
      </w:r>
      <w:r>
        <w:rPr>
          <w:noProof/>
        </w:rPr>
        <w:t>11</w:t>
      </w:r>
      <w:r w:rsidR="00981F8E">
        <w:rPr>
          <w:noProof/>
        </w:rPr>
        <w:fldChar w:fldCharType="end"/>
      </w:r>
    </w:p>
    <w:p w:rsidR="00593B17" w:rsidRDefault="00593B17" w:rsidP="002B5F9C">
      <w:pPr>
        <w:pStyle w:val="TOC2"/>
        <w:rPr>
          <w:noProof/>
        </w:rPr>
      </w:pPr>
      <w:r>
        <w:rPr>
          <w:noProof/>
        </w:rPr>
        <w:t>6.1 Contact Details</w:t>
      </w:r>
      <w:r>
        <w:rPr>
          <w:noProof/>
        </w:rPr>
        <w:tab/>
      </w:r>
      <w:r w:rsidR="00981F8E">
        <w:rPr>
          <w:noProof/>
        </w:rPr>
        <w:fldChar w:fldCharType="begin"/>
      </w:r>
      <w:r>
        <w:rPr>
          <w:noProof/>
        </w:rPr>
        <w:instrText xml:space="preserve"> PAGEREF _Toc235166245 \h </w:instrText>
      </w:r>
      <w:r w:rsidR="00981F8E">
        <w:rPr>
          <w:noProof/>
        </w:rPr>
      </w:r>
      <w:r w:rsidR="00981F8E">
        <w:rPr>
          <w:noProof/>
        </w:rPr>
        <w:fldChar w:fldCharType="separate"/>
      </w:r>
      <w:r>
        <w:rPr>
          <w:noProof/>
        </w:rPr>
        <w:t>11</w:t>
      </w:r>
      <w:r w:rsidR="00981F8E">
        <w:rPr>
          <w:noProof/>
        </w:rPr>
        <w:fldChar w:fldCharType="end"/>
      </w:r>
    </w:p>
    <w:p w:rsidR="00593B17" w:rsidRDefault="00593B17" w:rsidP="002B5F9C">
      <w:pPr>
        <w:pStyle w:val="TOC2"/>
        <w:rPr>
          <w:noProof/>
        </w:rPr>
      </w:pPr>
      <w:r>
        <w:rPr>
          <w:noProof/>
        </w:rPr>
        <w:t>6.2 QSL Status</w:t>
      </w:r>
      <w:r>
        <w:rPr>
          <w:noProof/>
        </w:rPr>
        <w:tab/>
      </w:r>
      <w:r w:rsidR="00981F8E">
        <w:rPr>
          <w:noProof/>
        </w:rPr>
        <w:fldChar w:fldCharType="begin"/>
      </w:r>
      <w:r>
        <w:rPr>
          <w:noProof/>
        </w:rPr>
        <w:instrText xml:space="preserve"> PAGEREF _Toc235166246 \h </w:instrText>
      </w:r>
      <w:r w:rsidR="00981F8E">
        <w:rPr>
          <w:noProof/>
        </w:rPr>
      </w:r>
      <w:r w:rsidR="00981F8E">
        <w:rPr>
          <w:noProof/>
        </w:rPr>
        <w:fldChar w:fldCharType="separate"/>
      </w:r>
      <w:r>
        <w:rPr>
          <w:noProof/>
        </w:rPr>
        <w:t>11</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7. Awards Progress</w:t>
      </w:r>
      <w:r>
        <w:rPr>
          <w:noProof/>
        </w:rPr>
        <w:tab/>
      </w:r>
      <w:r w:rsidR="00981F8E">
        <w:rPr>
          <w:noProof/>
        </w:rPr>
        <w:fldChar w:fldCharType="begin"/>
      </w:r>
      <w:r>
        <w:rPr>
          <w:noProof/>
        </w:rPr>
        <w:instrText xml:space="preserve"> PAGEREF _Toc235166247 \h </w:instrText>
      </w:r>
      <w:r w:rsidR="00981F8E">
        <w:rPr>
          <w:noProof/>
        </w:rPr>
      </w:r>
      <w:r w:rsidR="00981F8E">
        <w:rPr>
          <w:noProof/>
        </w:rPr>
        <w:fldChar w:fldCharType="separate"/>
      </w:r>
      <w:r>
        <w:rPr>
          <w:noProof/>
        </w:rPr>
        <w:t>12</w:t>
      </w:r>
      <w:r w:rsidR="00981F8E">
        <w:rPr>
          <w:noProof/>
        </w:rPr>
        <w:fldChar w:fldCharType="end"/>
      </w:r>
    </w:p>
    <w:p w:rsidR="00593B17" w:rsidRDefault="00593B17" w:rsidP="002B5F9C">
      <w:pPr>
        <w:pStyle w:val="TOC2"/>
        <w:rPr>
          <w:noProof/>
        </w:rPr>
      </w:pPr>
      <w:r>
        <w:rPr>
          <w:noProof/>
        </w:rPr>
        <w:t>7.1 DXCC</w:t>
      </w:r>
      <w:r>
        <w:rPr>
          <w:noProof/>
        </w:rPr>
        <w:tab/>
      </w:r>
      <w:r w:rsidR="00981F8E">
        <w:rPr>
          <w:noProof/>
        </w:rPr>
        <w:fldChar w:fldCharType="begin"/>
      </w:r>
      <w:r>
        <w:rPr>
          <w:noProof/>
        </w:rPr>
        <w:instrText xml:space="preserve"> PAGEREF _Toc235166248 \h </w:instrText>
      </w:r>
      <w:r w:rsidR="00981F8E">
        <w:rPr>
          <w:noProof/>
        </w:rPr>
      </w:r>
      <w:r w:rsidR="00981F8E">
        <w:rPr>
          <w:noProof/>
        </w:rPr>
        <w:fldChar w:fldCharType="separate"/>
      </w:r>
      <w:r>
        <w:rPr>
          <w:noProof/>
        </w:rPr>
        <w:t>12</w:t>
      </w:r>
      <w:r w:rsidR="00981F8E">
        <w:rPr>
          <w:noProof/>
        </w:rPr>
        <w:fldChar w:fldCharType="end"/>
      </w:r>
    </w:p>
    <w:p w:rsidR="00593B17" w:rsidRDefault="00593B17" w:rsidP="002B5F9C">
      <w:pPr>
        <w:pStyle w:val="TOC2"/>
        <w:rPr>
          <w:noProof/>
        </w:rPr>
      </w:pPr>
      <w:r>
        <w:rPr>
          <w:noProof/>
        </w:rPr>
        <w:t>7.2 WAS (Worked All States)</w:t>
      </w:r>
      <w:r>
        <w:rPr>
          <w:noProof/>
        </w:rPr>
        <w:tab/>
      </w:r>
      <w:r w:rsidR="00981F8E">
        <w:rPr>
          <w:noProof/>
        </w:rPr>
        <w:fldChar w:fldCharType="begin"/>
      </w:r>
      <w:r>
        <w:rPr>
          <w:noProof/>
        </w:rPr>
        <w:instrText xml:space="preserve"> PAGEREF _Toc235166249 \h </w:instrText>
      </w:r>
      <w:r w:rsidR="00981F8E">
        <w:rPr>
          <w:noProof/>
        </w:rPr>
      </w:r>
      <w:r w:rsidR="00981F8E">
        <w:rPr>
          <w:noProof/>
        </w:rPr>
        <w:fldChar w:fldCharType="separate"/>
      </w:r>
      <w:r>
        <w:rPr>
          <w:noProof/>
        </w:rPr>
        <w:t>12</w:t>
      </w:r>
      <w:r w:rsidR="00981F8E">
        <w:rPr>
          <w:noProof/>
        </w:rPr>
        <w:fldChar w:fldCharType="end"/>
      </w:r>
    </w:p>
    <w:p w:rsidR="00593B17" w:rsidRDefault="00593B17" w:rsidP="002B5F9C">
      <w:pPr>
        <w:pStyle w:val="TOC2"/>
        <w:rPr>
          <w:noProof/>
        </w:rPr>
      </w:pPr>
      <w:r>
        <w:rPr>
          <w:noProof/>
        </w:rPr>
        <w:t>7.3 About DXCC Accuracy</w:t>
      </w:r>
      <w:r>
        <w:rPr>
          <w:noProof/>
        </w:rPr>
        <w:tab/>
      </w:r>
      <w:r w:rsidR="00981F8E">
        <w:rPr>
          <w:noProof/>
        </w:rPr>
        <w:fldChar w:fldCharType="begin"/>
      </w:r>
      <w:r>
        <w:rPr>
          <w:noProof/>
        </w:rPr>
        <w:instrText xml:space="preserve"> PAGEREF _Toc235166250 \h </w:instrText>
      </w:r>
      <w:r w:rsidR="00981F8E">
        <w:rPr>
          <w:noProof/>
        </w:rPr>
      </w:r>
      <w:r w:rsidR="00981F8E">
        <w:rPr>
          <w:noProof/>
        </w:rPr>
        <w:fldChar w:fldCharType="separate"/>
      </w:r>
      <w:r>
        <w:rPr>
          <w:noProof/>
        </w:rPr>
        <w:t>12</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8. Importing and Exporting Logs (ADIF)</w:t>
      </w:r>
      <w:r>
        <w:rPr>
          <w:noProof/>
        </w:rPr>
        <w:tab/>
      </w:r>
      <w:r w:rsidR="00981F8E">
        <w:rPr>
          <w:noProof/>
        </w:rPr>
        <w:fldChar w:fldCharType="begin"/>
      </w:r>
      <w:r>
        <w:rPr>
          <w:noProof/>
        </w:rPr>
        <w:instrText xml:space="preserve"> PAGEREF _Toc235166251 \h </w:instrText>
      </w:r>
      <w:r w:rsidR="00981F8E">
        <w:rPr>
          <w:noProof/>
        </w:rPr>
      </w:r>
      <w:r w:rsidR="00981F8E">
        <w:rPr>
          <w:noProof/>
        </w:rPr>
        <w:fldChar w:fldCharType="separate"/>
      </w:r>
      <w:r>
        <w:rPr>
          <w:noProof/>
        </w:rPr>
        <w:t>13</w:t>
      </w:r>
      <w:r w:rsidR="00981F8E">
        <w:rPr>
          <w:noProof/>
        </w:rPr>
        <w:fldChar w:fldCharType="end"/>
      </w:r>
    </w:p>
    <w:p w:rsidR="00593B17" w:rsidRDefault="00593B17" w:rsidP="002B5F9C">
      <w:pPr>
        <w:pStyle w:val="TOC2"/>
        <w:rPr>
          <w:noProof/>
        </w:rPr>
      </w:pPr>
      <w:r>
        <w:rPr>
          <w:noProof/>
        </w:rPr>
        <w:t>8.1 Importing</w:t>
      </w:r>
      <w:r>
        <w:rPr>
          <w:noProof/>
        </w:rPr>
        <w:tab/>
      </w:r>
      <w:r w:rsidR="00981F8E">
        <w:rPr>
          <w:noProof/>
        </w:rPr>
        <w:fldChar w:fldCharType="begin"/>
      </w:r>
      <w:r>
        <w:rPr>
          <w:noProof/>
        </w:rPr>
        <w:instrText xml:space="preserve"> PAGEREF _Toc235166252 \h </w:instrText>
      </w:r>
      <w:r w:rsidR="00981F8E">
        <w:rPr>
          <w:noProof/>
        </w:rPr>
      </w:r>
      <w:r w:rsidR="00981F8E">
        <w:rPr>
          <w:noProof/>
        </w:rPr>
        <w:fldChar w:fldCharType="separate"/>
      </w:r>
      <w:r>
        <w:rPr>
          <w:noProof/>
        </w:rPr>
        <w:t>13</w:t>
      </w:r>
      <w:r w:rsidR="00981F8E">
        <w:rPr>
          <w:noProof/>
        </w:rPr>
        <w:fldChar w:fldCharType="end"/>
      </w:r>
    </w:p>
    <w:p w:rsidR="00593B17" w:rsidRDefault="00593B17" w:rsidP="002B5F9C">
      <w:pPr>
        <w:pStyle w:val="TOC2"/>
        <w:rPr>
          <w:noProof/>
        </w:rPr>
      </w:pPr>
      <w:r>
        <w:rPr>
          <w:noProof/>
        </w:rPr>
        <w:t>8.2 Exporting</w:t>
      </w:r>
      <w:r>
        <w:rPr>
          <w:noProof/>
        </w:rPr>
        <w:tab/>
      </w:r>
      <w:r w:rsidR="00981F8E">
        <w:rPr>
          <w:noProof/>
        </w:rPr>
        <w:fldChar w:fldCharType="begin"/>
      </w:r>
      <w:r>
        <w:rPr>
          <w:noProof/>
        </w:rPr>
        <w:instrText xml:space="preserve"> PAGEREF _Toc235166253 \h </w:instrText>
      </w:r>
      <w:r w:rsidR="00981F8E">
        <w:rPr>
          <w:noProof/>
        </w:rPr>
      </w:r>
      <w:r w:rsidR="00981F8E">
        <w:rPr>
          <w:noProof/>
        </w:rPr>
        <w:fldChar w:fldCharType="separate"/>
      </w:r>
      <w:r>
        <w:rPr>
          <w:noProof/>
        </w:rPr>
        <w:t>13</w:t>
      </w:r>
      <w:r w:rsidR="00981F8E">
        <w:rPr>
          <w:noProof/>
        </w:rPr>
        <w:fldChar w:fldCharType="end"/>
      </w:r>
    </w:p>
    <w:p w:rsidR="00593B17" w:rsidRDefault="00593B17" w:rsidP="002B5F9C">
      <w:pPr>
        <w:pStyle w:val="TOC2"/>
        <w:rPr>
          <w:noProof/>
        </w:rPr>
      </w:pPr>
      <w:r>
        <w:rPr>
          <w:noProof/>
        </w:rPr>
        <w:t>8.3 The Comment Field</w:t>
      </w:r>
      <w:r>
        <w:rPr>
          <w:noProof/>
        </w:rPr>
        <w:tab/>
      </w:r>
      <w:r w:rsidR="00981F8E">
        <w:rPr>
          <w:noProof/>
        </w:rPr>
        <w:fldChar w:fldCharType="begin"/>
      </w:r>
      <w:r>
        <w:rPr>
          <w:noProof/>
        </w:rPr>
        <w:instrText xml:space="preserve"> PAGEREF _Toc235166254 \h </w:instrText>
      </w:r>
      <w:r w:rsidR="00981F8E">
        <w:rPr>
          <w:noProof/>
        </w:rPr>
      </w:r>
      <w:r w:rsidR="00981F8E">
        <w:rPr>
          <w:noProof/>
        </w:rPr>
        <w:fldChar w:fldCharType="separate"/>
      </w:r>
      <w:r>
        <w:rPr>
          <w:noProof/>
        </w:rPr>
        <w:t>13</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9. Managing Multiple Logs</w:t>
      </w:r>
      <w:r>
        <w:rPr>
          <w:noProof/>
        </w:rPr>
        <w:tab/>
      </w:r>
      <w:r w:rsidR="00981F8E">
        <w:rPr>
          <w:noProof/>
        </w:rPr>
        <w:fldChar w:fldCharType="begin"/>
      </w:r>
      <w:r>
        <w:rPr>
          <w:noProof/>
        </w:rPr>
        <w:instrText xml:space="preserve"> PAGEREF _Toc235166255 \h </w:instrText>
      </w:r>
      <w:r w:rsidR="00981F8E">
        <w:rPr>
          <w:noProof/>
        </w:rPr>
      </w:r>
      <w:r w:rsidR="00981F8E">
        <w:rPr>
          <w:noProof/>
        </w:rPr>
        <w:fldChar w:fldCharType="separate"/>
      </w:r>
      <w:r>
        <w:rPr>
          <w:noProof/>
        </w:rPr>
        <w:t>14</w:t>
      </w:r>
      <w:r w:rsidR="00981F8E">
        <w:rPr>
          <w:noProof/>
        </w:rPr>
        <w:fldChar w:fldCharType="end"/>
      </w:r>
    </w:p>
    <w:p w:rsidR="00593B17" w:rsidRDefault="00593B17" w:rsidP="002B5F9C">
      <w:pPr>
        <w:pStyle w:val="TOC2"/>
        <w:rPr>
          <w:noProof/>
        </w:rPr>
      </w:pPr>
      <w:r>
        <w:rPr>
          <w:noProof/>
        </w:rPr>
        <w:t>9.1 Creating a New Log</w:t>
      </w:r>
      <w:r>
        <w:rPr>
          <w:noProof/>
        </w:rPr>
        <w:tab/>
      </w:r>
      <w:r w:rsidR="00981F8E">
        <w:rPr>
          <w:noProof/>
        </w:rPr>
        <w:fldChar w:fldCharType="begin"/>
      </w:r>
      <w:r>
        <w:rPr>
          <w:noProof/>
        </w:rPr>
        <w:instrText xml:space="preserve"> PAGEREF _Toc235166256 \h </w:instrText>
      </w:r>
      <w:r w:rsidR="00981F8E">
        <w:rPr>
          <w:noProof/>
        </w:rPr>
      </w:r>
      <w:r w:rsidR="00981F8E">
        <w:rPr>
          <w:noProof/>
        </w:rPr>
        <w:fldChar w:fldCharType="separate"/>
      </w:r>
      <w:r>
        <w:rPr>
          <w:noProof/>
        </w:rPr>
        <w:t>14</w:t>
      </w:r>
      <w:r w:rsidR="00981F8E">
        <w:rPr>
          <w:noProof/>
        </w:rPr>
        <w:fldChar w:fldCharType="end"/>
      </w:r>
    </w:p>
    <w:p w:rsidR="00593B17" w:rsidRDefault="00593B17" w:rsidP="002B5F9C">
      <w:pPr>
        <w:pStyle w:val="TOC2"/>
        <w:rPr>
          <w:noProof/>
        </w:rPr>
      </w:pPr>
      <w:r>
        <w:rPr>
          <w:noProof/>
        </w:rPr>
        <w:lastRenderedPageBreak/>
        <w:t>9.2 Opening an Existing Log</w:t>
      </w:r>
      <w:r>
        <w:rPr>
          <w:noProof/>
        </w:rPr>
        <w:tab/>
      </w:r>
      <w:r w:rsidR="00981F8E">
        <w:rPr>
          <w:noProof/>
        </w:rPr>
        <w:fldChar w:fldCharType="begin"/>
      </w:r>
      <w:r>
        <w:rPr>
          <w:noProof/>
        </w:rPr>
        <w:instrText xml:space="preserve"> PAGEREF _Toc235166257 \h </w:instrText>
      </w:r>
      <w:r w:rsidR="00981F8E">
        <w:rPr>
          <w:noProof/>
        </w:rPr>
      </w:r>
      <w:r w:rsidR="00981F8E">
        <w:rPr>
          <w:noProof/>
        </w:rPr>
        <w:fldChar w:fldCharType="separate"/>
      </w:r>
      <w:r>
        <w:rPr>
          <w:noProof/>
        </w:rPr>
        <w:t>14</w:t>
      </w:r>
      <w:r w:rsidR="00981F8E">
        <w:rPr>
          <w:noProof/>
        </w:rPr>
        <w:fldChar w:fldCharType="end"/>
      </w:r>
    </w:p>
    <w:p w:rsidR="00593B17" w:rsidRDefault="00593B17" w:rsidP="002B5F9C">
      <w:pPr>
        <w:pStyle w:val="TOC2"/>
        <w:rPr>
          <w:noProof/>
        </w:rPr>
      </w:pPr>
      <w:r>
        <w:rPr>
          <w:noProof/>
        </w:rPr>
        <w:t>9.3 Where Logs Are Stored</w:t>
      </w:r>
      <w:r>
        <w:rPr>
          <w:noProof/>
        </w:rPr>
        <w:tab/>
      </w:r>
      <w:r w:rsidR="00981F8E">
        <w:rPr>
          <w:noProof/>
        </w:rPr>
        <w:fldChar w:fldCharType="begin"/>
      </w:r>
      <w:r>
        <w:rPr>
          <w:noProof/>
        </w:rPr>
        <w:instrText xml:space="preserve"> PAGEREF _Toc235166258 \h </w:instrText>
      </w:r>
      <w:r w:rsidR="00981F8E">
        <w:rPr>
          <w:noProof/>
        </w:rPr>
      </w:r>
      <w:r w:rsidR="00981F8E">
        <w:rPr>
          <w:noProof/>
        </w:rPr>
        <w:fldChar w:fldCharType="separate"/>
      </w:r>
      <w:r>
        <w:rPr>
          <w:noProof/>
        </w:rPr>
        <w:t>14</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10. Settings</w:t>
      </w:r>
      <w:r>
        <w:rPr>
          <w:noProof/>
        </w:rPr>
        <w:tab/>
      </w:r>
      <w:r w:rsidR="00981F8E">
        <w:rPr>
          <w:noProof/>
        </w:rPr>
        <w:fldChar w:fldCharType="begin"/>
      </w:r>
      <w:r>
        <w:rPr>
          <w:noProof/>
        </w:rPr>
        <w:instrText xml:space="preserve"> PAGEREF _Toc235166259 \h </w:instrText>
      </w:r>
      <w:r w:rsidR="00981F8E">
        <w:rPr>
          <w:noProof/>
        </w:rPr>
      </w:r>
      <w:r w:rsidR="00981F8E">
        <w:rPr>
          <w:noProof/>
        </w:rPr>
        <w:fldChar w:fldCharType="separate"/>
      </w:r>
      <w:r>
        <w:rPr>
          <w:noProof/>
        </w:rPr>
        <w:t>15</w:t>
      </w:r>
      <w:r w:rsidR="00981F8E">
        <w:rPr>
          <w:noProof/>
        </w:rPr>
        <w:fldChar w:fldCharType="end"/>
      </w:r>
    </w:p>
    <w:p w:rsidR="00593B17" w:rsidRDefault="00593B17" w:rsidP="002B5F9C">
      <w:pPr>
        <w:pStyle w:val="TOC2"/>
        <w:rPr>
          <w:noProof/>
        </w:rPr>
      </w:pPr>
      <w:r>
        <w:rPr>
          <w:noProof/>
        </w:rPr>
        <w:t>10.1 Callsign Lookup</w:t>
      </w:r>
      <w:r>
        <w:rPr>
          <w:noProof/>
        </w:rPr>
        <w:tab/>
      </w:r>
      <w:r w:rsidR="00981F8E">
        <w:rPr>
          <w:noProof/>
        </w:rPr>
        <w:fldChar w:fldCharType="begin"/>
      </w:r>
      <w:r>
        <w:rPr>
          <w:noProof/>
        </w:rPr>
        <w:instrText xml:space="preserve"> PAGEREF _Toc235166260 \h </w:instrText>
      </w:r>
      <w:r w:rsidR="00981F8E">
        <w:rPr>
          <w:noProof/>
        </w:rPr>
      </w:r>
      <w:r w:rsidR="00981F8E">
        <w:rPr>
          <w:noProof/>
        </w:rPr>
        <w:fldChar w:fldCharType="separate"/>
      </w:r>
      <w:r>
        <w:rPr>
          <w:noProof/>
        </w:rPr>
        <w:t>15</w:t>
      </w:r>
      <w:r w:rsidR="00981F8E">
        <w:rPr>
          <w:noProof/>
        </w:rPr>
        <w:fldChar w:fldCharType="end"/>
      </w:r>
    </w:p>
    <w:p w:rsidR="00593B17" w:rsidRDefault="00593B17">
      <w:pPr>
        <w:pStyle w:val="TOC3"/>
        <w:tabs>
          <w:tab w:val="right" w:leader="dot" w:pos="9350"/>
        </w:tabs>
        <w:rPr>
          <w:noProof/>
        </w:rPr>
      </w:pPr>
      <w:r>
        <w:rPr>
          <w:noProof/>
        </w:rPr>
        <w:t>QRZ.com XML Data API</w:t>
      </w:r>
      <w:r>
        <w:rPr>
          <w:noProof/>
        </w:rPr>
        <w:tab/>
      </w:r>
      <w:r w:rsidR="00981F8E">
        <w:rPr>
          <w:noProof/>
        </w:rPr>
        <w:fldChar w:fldCharType="begin"/>
      </w:r>
      <w:r>
        <w:rPr>
          <w:noProof/>
        </w:rPr>
        <w:instrText xml:space="preserve"> PAGEREF _Toc235166261 \h </w:instrText>
      </w:r>
      <w:r w:rsidR="00981F8E">
        <w:rPr>
          <w:noProof/>
        </w:rPr>
      </w:r>
      <w:r w:rsidR="00981F8E">
        <w:rPr>
          <w:noProof/>
        </w:rPr>
        <w:fldChar w:fldCharType="separate"/>
      </w:r>
      <w:r>
        <w:rPr>
          <w:noProof/>
        </w:rPr>
        <w:t>15</w:t>
      </w:r>
      <w:r w:rsidR="00981F8E">
        <w:rPr>
          <w:noProof/>
        </w:rPr>
        <w:fldChar w:fldCharType="end"/>
      </w:r>
    </w:p>
    <w:p w:rsidR="00593B17" w:rsidRDefault="00593B17">
      <w:pPr>
        <w:pStyle w:val="TOC3"/>
        <w:tabs>
          <w:tab w:val="right" w:leader="dot" w:pos="9350"/>
        </w:tabs>
        <w:rPr>
          <w:noProof/>
        </w:rPr>
      </w:pPr>
      <w:r>
        <w:rPr>
          <w:noProof/>
        </w:rPr>
        <w:t>QRZCQ.com XML API</w:t>
      </w:r>
      <w:r>
        <w:rPr>
          <w:noProof/>
        </w:rPr>
        <w:tab/>
      </w:r>
      <w:r w:rsidR="00981F8E">
        <w:rPr>
          <w:noProof/>
        </w:rPr>
        <w:fldChar w:fldCharType="begin"/>
      </w:r>
      <w:r>
        <w:rPr>
          <w:noProof/>
        </w:rPr>
        <w:instrText xml:space="preserve"> PAGEREF _Toc235166262 \h </w:instrText>
      </w:r>
      <w:r w:rsidR="00981F8E">
        <w:rPr>
          <w:noProof/>
        </w:rPr>
      </w:r>
      <w:r w:rsidR="00981F8E">
        <w:rPr>
          <w:noProof/>
        </w:rPr>
        <w:fldChar w:fldCharType="separate"/>
      </w:r>
      <w:r>
        <w:rPr>
          <w:noProof/>
        </w:rPr>
        <w:t>15</w:t>
      </w:r>
      <w:r w:rsidR="00981F8E">
        <w:rPr>
          <w:noProof/>
        </w:rPr>
        <w:fldChar w:fldCharType="end"/>
      </w:r>
    </w:p>
    <w:p w:rsidR="00593B17" w:rsidRDefault="00593B17" w:rsidP="002B5F9C">
      <w:pPr>
        <w:pStyle w:val="TOC2"/>
        <w:rPr>
          <w:noProof/>
        </w:rPr>
      </w:pPr>
      <w:r>
        <w:rPr>
          <w:noProof/>
        </w:rPr>
        <w:t>10.2 Radio Control (CAT)</w:t>
      </w:r>
      <w:r>
        <w:rPr>
          <w:noProof/>
        </w:rPr>
        <w:tab/>
      </w:r>
      <w:r w:rsidR="00981F8E">
        <w:rPr>
          <w:noProof/>
        </w:rPr>
        <w:fldChar w:fldCharType="begin"/>
      </w:r>
      <w:r>
        <w:rPr>
          <w:noProof/>
        </w:rPr>
        <w:instrText xml:space="preserve"> PAGEREF _Toc235166263 \h </w:instrText>
      </w:r>
      <w:r w:rsidR="00981F8E">
        <w:rPr>
          <w:noProof/>
        </w:rPr>
      </w:r>
      <w:r w:rsidR="00981F8E">
        <w:rPr>
          <w:noProof/>
        </w:rPr>
        <w:fldChar w:fldCharType="separate"/>
      </w:r>
      <w:r>
        <w:rPr>
          <w:noProof/>
        </w:rPr>
        <w:t>15</w:t>
      </w:r>
      <w:r w:rsidR="00981F8E">
        <w:rPr>
          <w:noProof/>
        </w:rPr>
        <w:fldChar w:fldCharType="end"/>
      </w:r>
    </w:p>
    <w:p w:rsidR="00593B17" w:rsidRDefault="00593B17" w:rsidP="002B5F9C">
      <w:pPr>
        <w:pStyle w:val="TOC2"/>
        <w:rPr>
          <w:noProof/>
        </w:rPr>
      </w:pPr>
      <w:r>
        <w:rPr>
          <w:noProof/>
        </w:rPr>
        <w:t>10.3 GridTracker2</w:t>
      </w:r>
      <w:r>
        <w:rPr>
          <w:noProof/>
        </w:rPr>
        <w:tab/>
      </w:r>
      <w:r w:rsidR="00981F8E">
        <w:rPr>
          <w:noProof/>
        </w:rPr>
        <w:fldChar w:fldCharType="begin"/>
      </w:r>
      <w:r>
        <w:rPr>
          <w:noProof/>
        </w:rPr>
        <w:instrText xml:space="preserve"> PAGEREF _Toc235166264 \h </w:instrText>
      </w:r>
      <w:r w:rsidR="00981F8E">
        <w:rPr>
          <w:noProof/>
        </w:rPr>
      </w:r>
      <w:r w:rsidR="00981F8E">
        <w:rPr>
          <w:noProof/>
        </w:rPr>
        <w:fldChar w:fldCharType="separate"/>
      </w:r>
      <w:r>
        <w:rPr>
          <w:noProof/>
        </w:rPr>
        <w:t>16</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11. Keyboard Shortcuts &amp; Quick Reference</w:t>
      </w:r>
      <w:r>
        <w:rPr>
          <w:noProof/>
        </w:rPr>
        <w:tab/>
      </w:r>
      <w:r w:rsidR="00981F8E">
        <w:rPr>
          <w:noProof/>
        </w:rPr>
        <w:fldChar w:fldCharType="begin"/>
      </w:r>
      <w:r>
        <w:rPr>
          <w:noProof/>
        </w:rPr>
        <w:instrText xml:space="preserve"> PAGEREF _Toc235166265 \h </w:instrText>
      </w:r>
      <w:r w:rsidR="00981F8E">
        <w:rPr>
          <w:noProof/>
        </w:rPr>
      </w:r>
      <w:r w:rsidR="00981F8E">
        <w:rPr>
          <w:noProof/>
        </w:rPr>
        <w:fldChar w:fldCharType="separate"/>
      </w:r>
      <w:r>
        <w:rPr>
          <w:noProof/>
        </w:rPr>
        <w:t>17</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12. Tips &amp; Troubleshooting</w:t>
      </w:r>
      <w:r>
        <w:rPr>
          <w:noProof/>
        </w:rPr>
        <w:tab/>
      </w:r>
      <w:r w:rsidR="00981F8E">
        <w:rPr>
          <w:noProof/>
        </w:rPr>
        <w:fldChar w:fldCharType="begin"/>
      </w:r>
      <w:r>
        <w:rPr>
          <w:noProof/>
        </w:rPr>
        <w:instrText xml:space="preserve"> PAGEREF _Toc235166266 \h </w:instrText>
      </w:r>
      <w:r w:rsidR="00981F8E">
        <w:rPr>
          <w:noProof/>
        </w:rPr>
      </w:r>
      <w:r w:rsidR="00981F8E">
        <w:rPr>
          <w:noProof/>
        </w:rPr>
        <w:fldChar w:fldCharType="separate"/>
      </w:r>
      <w:r>
        <w:rPr>
          <w:noProof/>
        </w:rPr>
        <w:t>18</w:t>
      </w:r>
      <w:r w:rsidR="00981F8E">
        <w:rPr>
          <w:noProof/>
        </w:rPr>
        <w:fldChar w:fldCharType="end"/>
      </w:r>
    </w:p>
    <w:p w:rsidR="00593B17" w:rsidRDefault="00593B17" w:rsidP="002B5F9C">
      <w:pPr>
        <w:pStyle w:val="TOC2"/>
        <w:rPr>
          <w:noProof/>
        </w:rPr>
      </w:pPr>
      <w:r>
        <w:rPr>
          <w:noProof/>
        </w:rPr>
        <w:t>Enter key seems to do nothing</w:t>
      </w:r>
      <w:r>
        <w:rPr>
          <w:noProof/>
        </w:rPr>
        <w:tab/>
      </w:r>
      <w:r w:rsidR="00981F8E">
        <w:rPr>
          <w:noProof/>
        </w:rPr>
        <w:fldChar w:fldCharType="begin"/>
      </w:r>
      <w:r>
        <w:rPr>
          <w:noProof/>
        </w:rPr>
        <w:instrText xml:space="preserve"> PAGEREF _Toc235166267 \h </w:instrText>
      </w:r>
      <w:r w:rsidR="00981F8E">
        <w:rPr>
          <w:noProof/>
        </w:rPr>
      </w:r>
      <w:r w:rsidR="00981F8E">
        <w:rPr>
          <w:noProof/>
        </w:rPr>
        <w:fldChar w:fldCharType="separate"/>
      </w:r>
      <w:r>
        <w:rPr>
          <w:noProof/>
        </w:rPr>
        <w:t>18</w:t>
      </w:r>
      <w:r w:rsidR="00981F8E">
        <w:rPr>
          <w:noProof/>
        </w:rPr>
        <w:fldChar w:fldCharType="end"/>
      </w:r>
    </w:p>
    <w:p w:rsidR="00593B17" w:rsidRDefault="00593B17" w:rsidP="002B5F9C">
      <w:pPr>
        <w:pStyle w:val="TOC2"/>
        <w:rPr>
          <w:noProof/>
        </w:rPr>
      </w:pPr>
      <w:r>
        <w:rPr>
          <w:noProof/>
        </w:rPr>
        <w:t>CAT stopped updating Frequency/Band/Mode</w:t>
      </w:r>
      <w:r>
        <w:rPr>
          <w:noProof/>
        </w:rPr>
        <w:tab/>
      </w:r>
      <w:r w:rsidR="00981F8E">
        <w:rPr>
          <w:noProof/>
        </w:rPr>
        <w:fldChar w:fldCharType="begin"/>
      </w:r>
      <w:r>
        <w:rPr>
          <w:noProof/>
        </w:rPr>
        <w:instrText xml:space="preserve"> PAGEREF _Toc235166268 \h </w:instrText>
      </w:r>
      <w:r w:rsidR="00981F8E">
        <w:rPr>
          <w:noProof/>
        </w:rPr>
      </w:r>
      <w:r w:rsidR="00981F8E">
        <w:rPr>
          <w:noProof/>
        </w:rPr>
        <w:fldChar w:fldCharType="separate"/>
      </w:r>
      <w:r>
        <w:rPr>
          <w:noProof/>
        </w:rPr>
        <w:t>18</w:t>
      </w:r>
      <w:r w:rsidR="00981F8E">
        <w:rPr>
          <w:noProof/>
        </w:rPr>
        <w:fldChar w:fldCharType="end"/>
      </w:r>
    </w:p>
    <w:p w:rsidR="00593B17" w:rsidRDefault="00593B17" w:rsidP="002B5F9C">
      <w:pPr>
        <w:pStyle w:val="TOC2"/>
        <w:rPr>
          <w:noProof/>
        </w:rPr>
      </w:pPr>
      <w:r>
        <w:rPr>
          <w:noProof/>
        </w:rPr>
        <w:t>A contact shows the wrong DXCC entity or Country</w:t>
      </w:r>
      <w:r>
        <w:rPr>
          <w:noProof/>
        </w:rPr>
        <w:tab/>
      </w:r>
      <w:r w:rsidR="00981F8E">
        <w:rPr>
          <w:noProof/>
        </w:rPr>
        <w:fldChar w:fldCharType="begin"/>
      </w:r>
      <w:r>
        <w:rPr>
          <w:noProof/>
        </w:rPr>
        <w:instrText xml:space="preserve"> PAGEREF _Toc235166269 \h </w:instrText>
      </w:r>
      <w:r w:rsidR="00981F8E">
        <w:rPr>
          <w:noProof/>
        </w:rPr>
      </w:r>
      <w:r w:rsidR="00981F8E">
        <w:rPr>
          <w:noProof/>
        </w:rPr>
        <w:fldChar w:fldCharType="separate"/>
      </w:r>
      <w:r>
        <w:rPr>
          <w:noProof/>
        </w:rPr>
        <w:t>18</w:t>
      </w:r>
      <w:r w:rsidR="00981F8E">
        <w:rPr>
          <w:noProof/>
        </w:rPr>
        <w:fldChar w:fldCharType="end"/>
      </w:r>
    </w:p>
    <w:p w:rsidR="00593B17" w:rsidRDefault="00593B17" w:rsidP="002B5F9C">
      <w:pPr>
        <w:pStyle w:val="TOC2"/>
        <w:rPr>
          <w:noProof/>
        </w:rPr>
      </w:pPr>
      <w:r>
        <w:rPr>
          <w:noProof/>
        </w:rPr>
        <w:t>New Log / Open Log doesn't seem to do anything immediately</w:t>
      </w:r>
      <w:r>
        <w:rPr>
          <w:noProof/>
        </w:rPr>
        <w:tab/>
      </w:r>
      <w:r w:rsidR="00981F8E">
        <w:rPr>
          <w:noProof/>
        </w:rPr>
        <w:fldChar w:fldCharType="begin"/>
      </w:r>
      <w:r>
        <w:rPr>
          <w:noProof/>
        </w:rPr>
        <w:instrText xml:space="preserve"> PAGEREF _Toc235166270 \h </w:instrText>
      </w:r>
      <w:r w:rsidR="00981F8E">
        <w:rPr>
          <w:noProof/>
        </w:rPr>
      </w:r>
      <w:r w:rsidR="00981F8E">
        <w:rPr>
          <w:noProof/>
        </w:rPr>
        <w:fldChar w:fldCharType="separate"/>
      </w:r>
      <w:r>
        <w:rPr>
          <w:noProof/>
        </w:rPr>
        <w:t>18</w:t>
      </w:r>
      <w:r w:rsidR="00981F8E">
        <w:rPr>
          <w:noProof/>
        </w:rPr>
        <w:fldChar w:fldCharType="end"/>
      </w:r>
    </w:p>
    <w:p w:rsidR="00593B17" w:rsidRDefault="00593B17" w:rsidP="002B5F9C">
      <w:pPr>
        <w:pStyle w:val="TOC2"/>
        <w:rPr>
          <w:noProof/>
        </w:rPr>
      </w:pPr>
      <w:r>
        <w:rPr>
          <w:noProof/>
        </w:rPr>
        <w:t>County isn't filled in after Lookup</w:t>
      </w:r>
      <w:r>
        <w:rPr>
          <w:noProof/>
        </w:rPr>
        <w:tab/>
      </w:r>
      <w:r w:rsidR="00981F8E">
        <w:rPr>
          <w:noProof/>
        </w:rPr>
        <w:fldChar w:fldCharType="begin"/>
      </w:r>
      <w:r>
        <w:rPr>
          <w:noProof/>
        </w:rPr>
        <w:instrText xml:space="preserve"> PAGEREF _Toc235166271 \h </w:instrText>
      </w:r>
      <w:r w:rsidR="00981F8E">
        <w:rPr>
          <w:noProof/>
        </w:rPr>
      </w:r>
      <w:r w:rsidR="00981F8E">
        <w:rPr>
          <w:noProof/>
        </w:rPr>
        <w:fldChar w:fldCharType="separate"/>
      </w:r>
      <w:r>
        <w:rPr>
          <w:noProof/>
        </w:rPr>
        <w:t>18</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Appendix A: Version History</w:t>
      </w:r>
      <w:r>
        <w:rPr>
          <w:noProof/>
        </w:rPr>
        <w:tab/>
      </w:r>
      <w:r w:rsidR="00981F8E">
        <w:rPr>
          <w:noProof/>
        </w:rPr>
        <w:fldChar w:fldCharType="begin"/>
      </w:r>
      <w:r>
        <w:rPr>
          <w:noProof/>
        </w:rPr>
        <w:instrText xml:space="preserve"> PAGEREF _Toc235166272 \h </w:instrText>
      </w:r>
      <w:r w:rsidR="00981F8E">
        <w:rPr>
          <w:noProof/>
        </w:rPr>
      </w:r>
      <w:r w:rsidR="00981F8E">
        <w:rPr>
          <w:noProof/>
        </w:rPr>
        <w:fldChar w:fldCharType="separate"/>
      </w:r>
      <w:r>
        <w:rPr>
          <w:noProof/>
        </w:rPr>
        <w:t>19</w:t>
      </w:r>
      <w:r w:rsidR="00981F8E">
        <w:rPr>
          <w:noProof/>
        </w:rPr>
        <w:fldChar w:fldCharType="end"/>
      </w:r>
    </w:p>
    <w:p w:rsidR="00593B17" w:rsidRDefault="00593B17">
      <w:pPr>
        <w:pStyle w:val="TOC1"/>
        <w:tabs>
          <w:tab w:val="right" w:leader="dot" w:pos="9350"/>
        </w:tabs>
        <w:rPr>
          <w:rFonts w:eastAsiaTheme="minorEastAsia"/>
          <w:noProof/>
          <w:sz w:val="24"/>
          <w:szCs w:val="24"/>
        </w:rPr>
      </w:pPr>
      <w:r>
        <w:rPr>
          <w:noProof/>
        </w:rPr>
        <w:t>Appendix B: Credits</w:t>
      </w:r>
      <w:r>
        <w:rPr>
          <w:noProof/>
        </w:rPr>
        <w:tab/>
      </w:r>
      <w:r w:rsidR="00981F8E">
        <w:rPr>
          <w:noProof/>
        </w:rPr>
        <w:fldChar w:fldCharType="begin"/>
      </w:r>
      <w:r>
        <w:rPr>
          <w:noProof/>
        </w:rPr>
        <w:instrText xml:space="preserve"> PAGEREF _Toc235166273 \h </w:instrText>
      </w:r>
      <w:r w:rsidR="00981F8E">
        <w:rPr>
          <w:noProof/>
        </w:rPr>
      </w:r>
      <w:r w:rsidR="00981F8E">
        <w:rPr>
          <w:noProof/>
        </w:rPr>
        <w:fldChar w:fldCharType="separate"/>
      </w:r>
      <w:r>
        <w:rPr>
          <w:noProof/>
        </w:rPr>
        <w:t>20</w:t>
      </w:r>
      <w:r w:rsidR="00981F8E">
        <w:rPr>
          <w:noProof/>
        </w:rPr>
        <w:fldChar w:fldCharType="end"/>
      </w:r>
    </w:p>
    <w:p w:rsidR="00593B17" w:rsidRDefault="00593B17" w:rsidP="002B5F9C">
      <w:pPr>
        <w:pStyle w:val="TOC2"/>
        <w:rPr>
          <w:noProof/>
        </w:rPr>
      </w:pPr>
      <w:r>
        <w:rPr>
          <w:noProof/>
        </w:rPr>
        <w:t>Beta Testers</w:t>
      </w:r>
      <w:r>
        <w:rPr>
          <w:noProof/>
        </w:rPr>
        <w:tab/>
      </w:r>
      <w:r w:rsidR="00981F8E">
        <w:rPr>
          <w:noProof/>
        </w:rPr>
        <w:fldChar w:fldCharType="begin"/>
      </w:r>
      <w:r>
        <w:rPr>
          <w:noProof/>
        </w:rPr>
        <w:instrText xml:space="preserve"> PAGEREF _Toc235166274 \h </w:instrText>
      </w:r>
      <w:r w:rsidR="00981F8E">
        <w:rPr>
          <w:noProof/>
        </w:rPr>
      </w:r>
      <w:r w:rsidR="00981F8E">
        <w:rPr>
          <w:noProof/>
        </w:rPr>
        <w:fldChar w:fldCharType="separate"/>
      </w:r>
      <w:r>
        <w:rPr>
          <w:noProof/>
        </w:rPr>
        <w:t>20</w:t>
      </w:r>
      <w:r w:rsidR="00981F8E">
        <w:rPr>
          <w:noProof/>
        </w:rPr>
        <w:fldChar w:fldCharType="end"/>
      </w:r>
    </w:p>
    <w:p w:rsidR="00593B17" w:rsidRDefault="00981F8E" w:rsidP="00593B17">
      <w:r>
        <w:fldChar w:fldCharType="end"/>
      </w:r>
    </w:p>
    <w:p w:rsidR="00593B17" w:rsidRDefault="00593B17">
      <w:r>
        <w:br w:type="page"/>
      </w:r>
    </w:p>
    <w:p w:rsidR="00593B17" w:rsidRDefault="00593B17" w:rsidP="00593B17">
      <w:pPr>
        <w:pStyle w:val="Heading1"/>
      </w:pPr>
      <w:bookmarkStart w:id="1" w:name="_Toc235166224"/>
      <w:r>
        <w:lastRenderedPageBreak/>
        <w:t>1. Introduction</w:t>
      </w:r>
      <w:bookmarkEnd w:id="1"/>
    </w:p>
    <w:p w:rsidR="00593B17" w:rsidRDefault="00593B17" w:rsidP="00593B17">
      <w:r>
        <w:t>CVARC Logger is a new Windows desktop application for logging amateur radio contacts (QSOs) -- built to handle your everyday, average contacts just as well as specialized activations like SOTA summit activations and POTA park activations. It is designed to make live, in-the-chair logging fast: enter a callsign, look it up online, and log the contact in a couple of keystrokes, while the log grid, awards tracking, and radio integration update automatically in the background.</w:t>
      </w:r>
    </w:p>
    <w:p w:rsidR="00593B17" w:rsidRDefault="00593B17" w:rsidP="00593B17">
      <w:r>
        <w:t>Key capabilities:</w:t>
      </w:r>
    </w:p>
    <w:p w:rsidR="00593B17" w:rsidRDefault="00593B17" w:rsidP="00593B17">
      <w:pPr>
        <w:pStyle w:val="ListBullet"/>
      </w:pPr>
      <w:r>
        <w:t>Fast QSO entry with online callsign lookup (Callook.info, QRZ.com, and QRZCQ.com)</w:t>
      </w:r>
    </w:p>
    <w:p w:rsidR="00593B17" w:rsidRDefault="00593B17" w:rsidP="00593B17">
      <w:pPr>
        <w:pStyle w:val="ListBullet"/>
      </w:pPr>
      <w:r>
        <w:t>Live radio control (CAT) via Hamlib's rigctld, auto-filling Frequency, Band, and Mode as you tune</w:t>
      </w:r>
    </w:p>
    <w:p w:rsidR="00593B17" w:rsidRDefault="00593B17" w:rsidP="00593B17">
      <w:pPr>
        <w:pStyle w:val="ListBullet"/>
      </w:pPr>
      <w:r>
        <w:t>Support for multiple station profiles (e.g. different callsigns, grid squares, or operating locations)</w:t>
      </w:r>
    </w:p>
    <w:p w:rsidR="00593B17" w:rsidRDefault="00593B17" w:rsidP="00593B17">
      <w:pPr>
        <w:pStyle w:val="ListBullet"/>
      </w:pPr>
      <w:r>
        <w:t>A searchable, sortable, customizable QSO log grid with multi-select, bulk delete, and copy/paste</w:t>
      </w:r>
    </w:p>
    <w:p w:rsidR="00593B17" w:rsidRDefault="00593B17" w:rsidP="00593B17">
      <w:pPr>
        <w:pStyle w:val="ListBullet"/>
      </w:pPr>
      <w:r>
        <w:t>ADIF import and export, compatible with QRZ Logbook and other common logging software</w:t>
      </w:r>
    </w:p>
    <w:p>
      <w:pPr>
        <w:pStyle w:val="ListBullet"/>
      </w:pPr>
      <w:r>
        <w:t>SOTA (Mountain Goat) and POTA (Parks on the Air) activator award tracking, synced automatically from the My SOTA / My POTA fields on the entry form</w:t>
      </w:r>
    </w:p>
    <w:p w:rsidR="00593B17" w:rsidRDefault="00593B17" w:rsidP="00593B17">
      <w:pPr>
        <w:pStyle w:val="ListBullet"/>
      </w:pPr>
      <w:r>
        <w:t>DXCC and Worked All States (WAS) award progress tracking</w:t>
      </w:r>
    </w:p>
    <w:p>
      <w:pPr>
        <w:pStyle w:val="ListBullet"/>
      </w:pPr>
      <w:r>
        <w:t>Automatic QSO logging from WSJT-X over UDP, so contacts made in WSJT-X land in the log without manual entry</w:t>
      </w:r>
    </w:p>
    <w:p w:rsidR="00593B17" w:rsidRDefault="00593B17" w:rsidP="00593B17">
      <w:pPr>
        <w:pStyle w:val="ListBullet"/>
      </w:pPr>
      <w:r>
        <w:t>Real-time QSO broadcast to GridTracker2 over UDP</w:t>
      </w:r>
    </w:p>
    <w:p w:rsidR="00593B17" w:rsidRDefault="00593B17" w:rsidP="00593B17">
      <w:pPr>
        <w:pStyle w:val="ListBullet"/>
      </w:pPr>
      <w:r>
        <w:t>Support for multiple independent log files (databases), so you can keep separate logs for different purposes</w:t>
      </w:r>
    </w:p>
    <w:p w:rsidR="00593B17" w:rsidRDefault="00593B17" w:rsidP="00593B17">
      <w:pPr>
        <w:pStyle w:val="Heading1"/>
      </w:pPr>
      <w:bookmarkStart w:id="2" w:name="_Toc235166225"/>
      <w:r>
        <w:t>2. Getting Started</w:t>
      </w:r>
      <w:bookmarkEnd w:id="2"/>
    </w:p>
    <w:p w:rsidR="00593B17" w:rsidRDefault="00593B17" w:rsidP="00593B17">
      <w:pPr>
        <w:pStyle w:val="Heading2"/>
      </w:pPr>
      <w:bookmarkStart w:id="3" w:name="_Toc235166226"/>
      <w:r>
        <w:t>2.1 Launching CVARC Logger</w:t>
      </w:r>
      <w:bookmarkEnd w:id="3"/>
    </w:p>
    <w:p w:rsidR="00593B17" w:rsidRDefault="00593B17" w:rsidP="00593B17">
      <w:r>
        <w:t>Run CvarcLogger.exe. The title bar shows the running version (for example, "CVARC Logger v1.35"). On first launch, a new log database (cvarclogger.db) is created automatically next to the .exe file, so a portable install (for example, run from a USB drive or a synced folder) carries its data with it.</w:t>
      </w:r>
    </w:p>
    <w:p>
      <w:pPr/>
      <w:r>
        <w:t>A station profile is required before the main window opens. If no station profile exists yet (including on a brand-new log), the Station Profiles window (Section 3) opens automatically first and the app cannot be used until at least one profile with a callsign and a valid UTC Offset has been saved. The first profile you save becomes the default.</w:t>
      </w:r>
    </w:p>
    <w:p w:rsidR="00593B17" w:rsidRDefault="00593B17" w:rsidP="00593B17">
      <w:pPr>
        <w:rPr>
          <w:i/>
          <w:color w:val="808080"/>
        </w:rPr>
      </w:pPr>
      <w:r>
        <w:rPr>
          <w:i/>
          <w:color w:val="808080"/>
        </w:rPr>
        <w:t>Note: If you are upgrading from an older install that already had a database under %LOCALAPPDATA%\CVARC Logger, that existing database keeps being used automatically rather than starting a second, empty one next to the exe.</w:t>
      </w:r>
    </w:p>
    <w:p w:rsidR="00593B17" w:rsidRDefault="00593B17" w:rsidP="00593B17">
      <w:pPr>
        <w:pStyle w:val="Heading2"/>
      </w:pPr>
      <w:bookmarkStart w:id="4" w:name="_Toc235166227"/>
      <w:r>
        <w:t>2.2 The Main Window</w:t>
      </w:r>
      <w:bookmarkEnd w:id="4"/>
    </w:p>
    <w:p w:rsidR="00593B17" w:rsidRDefault="00593B17" w:rsidP="00593B17">
      <w:r>
        <w:t>The main window is divided into four areas:</w:t>
      </w:r>
    </w:p>
    <w:p w:rsidR="00593B17" w:rsidRDefault="00593B17" w:rsidP="00593B17">
      <w:pPr>
        <w:pStyle w:val="ListBullet"/>
      </w:pPr>
      <w:r>
        <w:t>Menu bar - File, Stations, View, and Tools menus (covered throughout this manual)</w:t>
      </w:r>
    </w:p>
    <w:p w:rsidR="00593B17" w:rsidRDefault="00593B17" w:rsidP="00593B17">
      <w:pPr>
        <w:pStyle w:val="ListBullet"/>
      </w:pPr>
      <w:r>
        <w:t>QSO Entry form (top) - where you fill in and log a new contact</w:t>
      </w:r>
    </w:p>
    <w:p w:rsidR="00593B17" w:rsidRDefault="00593B17" w:rsidP="00593B17">
      <w:pPr>
        <w:pStyle w:val="ListBullet"/>
      </w:pPr>
      <w:r>
        <w:t>QSO Log grid (bottom) - every contact logged so far, searchable and sortable</w:t>
      </w:r>
    </w:p>
    <w:p w:rsidR="00593B17" w:rsidRDefault="00593B17" w:rsidP="00593B17">
      <w:pPr>
        <w:pStyle w:val="ListBullet"/>
      </w:pPr>
      <w:r>
        <w:t>Status bar (bottom) - total QSO count, the current log file name, and a "Program by W6CSM" credit</w:t>
      </w:r>
    </w:p>
    <w:p w:rsidR="00593B17" w:rsidRDefault="00593B17" w:rsidP="00593B17">
      <w:pPr>
        <w:pStyle w:val="Heading2"/>
      </w:pPr>
      <w:bookmarkStart w:id="5" w:name="_Toc235166228"/>
      <w:r>
        <w:t>2.3 Quick Start</w:t>
      </w:r>
      <w:bookmarkEnd w:id="5"/>
    </w:p>
    <w:p w:rsidR="00593B17" w:rsidRDefault="00593B17" w:rsidP="00593B17">
      <w:pPr>
        <w:pStyle w:val="ListNumber"/>
      </w:pPr>
      <w:r>
        <w:t>Open Stations &gt; Manage Station Profiles and create a station profile for your callsign (see Section 3).</w:t>
      </w:r>
    </w:p>
    <w:p w:rsidR="00593B17" w:rsidRDefault="00593B17" w:rsidP="00593B17">
      <w:pPr>
        <w:pStyle w:val="ListNumber"/>
      </w:pPr>
      <w:r>
        <w:t>Type a callsign into the QSO Entry form and click Lookup to fill in the contact's details.</w:t>
      </w:r>
    </w:p>
    <w:p w:rsidR="00593B17" w:rsidRDefault="00593B17" w:rsidP="00593B17">
      <w:pPr>
        <w:pStyle w:val="ListNumber"/>
      </w:pPr>
      <w:r>
        <w:t>Fill in Band, Mode, and signal reports as needed.</w:t>
      </w:r>
    </w:p>
    <w:p w:rsidR="00593B17" w:rsidRDefault="00593B17" w:rsidP="00593B17">
      <w:pPr>
        <w:pStyle w:val="ListNumber"/>
      </w:pPr>
      <w:r>
        <w:t>Click Log QSO (or press Enter) to save the contact. The form clears and the QSO appears in the log grid below.</w:t>
      </w:r>
    </w:p>
    <w:p w:rsidR="00593B17" w:rsidRDefault="00593B17">
      <w:r>
        <w:br w:type="page"/>
      </w:r>
    </w:p>
    <w:p w:rsidR="00593B17" w:rsidRDefault="00593B17" w:rsidP="00593B17">
      <w:pPr>
        <w:pStyle w:val="Heading1"/>
      </w:pPr>
      <w:bookmarkStart w:id="6" w:name="_Toc235166229"/>
      <w:r>
        <w:lastRenderedPageBreak/>
        <w:t>3. Station Profiles</w:t>
      </w:r>
      <w:bookmarkEnd w:id="6"/>
    </w:p>
    <w:p w:rsidR="00593B17" w:rsidRDefault="00593B17" w:rsidP="00593B17">
      <w:r>
        <w:t>A station profile represents one operating identity - typically your callsign plus the location and settings that go with it. Every QSO you log is tied to a station profile, and that profile's details (callsign, grid, county, etc.) are copied onto the QSO at the moment you log it, so later changes to the profile do not retroactively change past QSOs.</w:t>
      </w:r>
    </w:p>
    <w:p w:rsidR="00593B17" w:rsidRDefault="00593B17" w:rsidP="00593B17">
      <w:r>
        <w:t>Open Stations &gt; Manage Station Profiles to create, edit, or delete profiles.</w:t>
      </w:r>
    </w:p>
    <w:p w:rsidR="00593B17" w:rsidRDefault="00593B17" w:rsidP="00593B17">
      <w:pPr>
        <w:pStyle w:val="Heading2"/>
      </w:pPr>
      <w:bookmarkStart w:id="7" w:name="_Toc235166230"/>
      <w:r>
        <w:t>3.1 Profile Fields</w:t>
      </w:r>
      <w:bookmarkEnd w:id="7"/>
    </w:p>
    <w:p w:rsidR="00593B17" w:rsidRDefault="00593B17" w:rsidP="00593B17">
      <w:pPr>
        <w:pStyle w:val="ListBullet"/>
      </w:pPr>
      <w:r>
        <w:t>Callsign - the station's callsign</w:t>
      </w:r>
    </w:p>
    <w:p w:rsidR="00593B17" w:rsidRDefault="00593B17" w:rsidP="00593B17">
      <w:pPr>
        <w:pStyle w:val="ListBullet"/>
      </w:pPr>
      <w:r>
        <w:t>Operator Callsign - only needed if the operator differs from the station callsign; when set, it takes priority over the OP field as the more specific identifier</w:t>
      </w:r>
    </w:p>
    <w:p w:rsidR="00593B17" w:rsidRDefault="00593B17" w:rsidP="00593B17">
      <w:pPr>
        <w:pStyle w:val="ListBullet"/>
      </w:pPr>
      <w:r>
        <w:t>My Grid Square</w:t>
      </w:r>
    </w:p>
    <w:p w:rsidR="00593B17" w:rsidRDefault="00593B17" w:rsidP="00593B17">
      <w:pPr>
        <w:pStyle w:val="ListBullet"/>
      </w:pPr>
      <w:r>
        <w:t>My State</w:t>
      </w:r>
    </w:p>
    <w:p w:rsidR="00593B17" w:rsidRDefault="00593B17" w:rsidP="00593B17">
      <w:pPr>
        <w:pStyle w:val="ListBullet"/>
      </w:pPr>
      <w:r>
        <w:t>My County</w:t>
      </w:r>
    </w:p>
    <w:p w:rsidR="00593B17" w:rsidRDefault="00593B17" w:rsidP="00593B17">
      <w:pPr>
        <w:pStyle w:val="ListBullet"/>
      </w:pPr>
      <w:r>
        <w:t>QTH</w:t>
      </w:r>
    </w:p>
    <w:p w:rsidR="00593B17" w:rsidRDefault="00593B17" w:rsidP="00593B17">
      <w:pPr>
        <w:pStyle w:val="ListBullet"/>
      </w:pPr>
      <w:r>
        <w:t>OP (Operator Name) - a free-text fallback used only when Operator Callsign is blank</w:t>
      </w:r>
    </w:p>
    <w:p w:rsidR="00593B17" w:rsidRDefault="00593B17" w:rsidP="00593B17">
      <w:pPr>
        <w:pStyle w:val="ListBullet"/>
      </w:pPr>
      <w:r>
        <w:t>UTC Offset (hours, e.g. -5 or +5.5) and Observes Daylight Saving Time - used together to compute each QSO's Local Time for display</w:t>
      </w:r>
    </w:p>
    <w:p w:rsidR="00593B17" w:rsidRDefault="00593B17" w:rsidP="00593B17">
      <w:pPr>
        <w:pStyle w:val="ListBullet"/>
      </w:pPr>
      <w:r>
        <w:t>Default station profile - the profile pre-selected in the QSO Entry form on the next launch</w:t>
      </w:r>
    </w:p>
    <w:p w:rsidR="00593B17" w:rsidRDefault="00593B17" w:rsidP="00593B17">
      <w:pPr>
        <w:pStyle w:val="Heading2"/>
      </w:pPr>
      <w:bookmarkStart w:id="8" w:name="_Toc235166231"/>
      <w:r>
        <w:t>3.2 Managing Profiles</w:t>
      </w:r>
      <w:bookmarkEnd w:id="8"/>
    </w:p>
    <w:p w:rsidR="00593B17" w:rsidRDefault="00593B17" w:rsidP="00593B17">
      <w:r>
        <w:t>Select a profile from the list on the left to edit it, or click New Profile to start a blank one. Click Save to keep your changes, Delete to remove the selected profile, or Close when finished.</w:t>
      </w:r>
    </w:p>
    <w:p w:rsidR="00593B17" w:rsidRDefault="00593B17" w:rsidP="00593B17">
      <w:pPr>
        <w:rPr>
          <w:i/>
          <w:color w:val="808080"/>
        </w:rPr>
      </w:pPr>
      <w:r>
        <w:rPr>
          <w:i/>
          <w:color w:val="808080"/>
        </w:rPr>
        <w:t>Note: Station profiles carry over automatically when you create a new log with File &gt; New Log... (</w:t>
      </w:r>
      <w:proofErr w:type="gramStart"/>
      <w:r>
        <w:rPr>
          <w:i/>
          <w:color w:val="808080"/>
        </w:rPr>
        <w:t>see</w:t>
      </w:r>
      <w:proofErr w:type="gramEnd"/>
      <w:r>
        <w:rPr>
          <w:i/>
          <w:color w:val="808080"/>
        </w:rPr>
        <w:t xml:space="preserve"> Section 9), so switching logs does not mean re-entering your callsign and grid square.</w:t>
      </w:r>
    </w:p>
    <w:p w:rsidR="00593B17" w:rsidRDefault="00593B17">
      <w:pPr>
        <w:rPr>
          <w:color w:val="000000"/>
        </w:rPr>
      </w:pPr>
      <w:r>
        <w:rPr>
          <w:color w:val="000000"/>
        </w:rPr>
        <w:br w:type="page"/>
      </w:r>
    </w:p>
    <w:p w:rsidR="00593B17" w:rsidRDefault="00593B17" w:rsidP="00593B17">
      <w:pPr>
        <w:pStyle w:val="Heading1"/>
      </w:pPr>
      <w:bookmarkStart w:id="9" w:name="_Toc235166232"/>
      <w:r>
        <w:lastRenderedPageBreak/>
        <w:t>4. Logging a QSO</w:t>
      </w:r>
      <w:bookmarkEnd w:id="9"/>
    </w:p>
    <w:p w:rsidR="00593B17" w:rsidRDefault="00593B17" w:rsidP="00593B17">
      <w:pPr>
        <w:pStyle w:val="Heading2"/>
      </w:pPr>
      <w:bookmarkStart w:id="10" w:name="_Toc235166233"/>
      <w:r>
        <w:t>4.1 The QSO Entry Form</w:t>
      </w:r>
      <w:bookmarkEnd w:id="10"/>
    </w:p>
    <w:p w:rsidR="00593B17" w:rsidRDefault="00593B17" w:rsidP="00593B17">
      <w:r>
        <w:t>The entry form at the top of the main window contains:</w:t>
      </w:r>
    </w:p>
    <w:p w:rsidR="00593B17" w:rsidRDefault="00593B17" w:rsidP="00593B17">
      <w:pPr>
        <w:pStyle w:val="ListBullet"/>
      </w:pPr>
      <w:r>
        <w:t>Station - which station profile this QSO is logged under</w:t>
      </w:r>
    </w:p>
    <w:p w:rsidR="00593B17" w:rsidRDefault="00593B17" w:rsidP="00593B17">
      <w:pPr>
        <w:pStyle w:val="ListBullet"/>
      </w:pPr>
      <w:r>
        <w:t>Callsign - the contact's callsign (automatically shown in upper case)</w:t>
      </w:r>
    </w:p>
    <w:p w:rsidR="00593B17" w:rsidRDefault="00593B17" w:rsidP="00593B17">
      <w:pPr>
        <w:pStyle w:val="ListBullet"/>
      </w:pPr>
      <w:r>
        <w:t>Band - e.g. 20m, 40m, 2m (editable dropdown; type a value not on the list if needed)</w:t>
      </w:r>
    </w:p>
    <w:p w:rsidR="00593B17" w:rsidRDefault="00593B17" w:rsidP="00593B17">
      <w:pPr>
        <w:pStyle w:val="ListBullet"/>
      </w:pPr>
      <w:r>
        <w:t>Mode - e.g. SSB, CW, FT8 (editable dropdown)</w:t>
      </w:r>
    </w:p>
    <w:p w:rsidR="00593B17" w:rsidRDefault="00593B17" w:rsidP="00593B17">
      <w:pPr>
        <w:pStyle w:val="ListBullet"/>
      </w:pPr>
      <w:r>
        <w:t>Sub-Mode - appears only for SSB (USB/LSB) and DATA (FT8, FT4, RTTY, PSK31, DMR, D-STAR) modes</w:t>
      </w:r>
    </w:p>
    <w:p w:rsidR="00593B17" w:rsidRDefault="00593B17" w:rsidP="00593B17">
      <w:pPr>
        <w:pStyle w:val="ListBullet"/>
      </w:pPr>
      <w:r>
        <w:t>Freq (MHz), RST Sent, RST Rcvd</w:t>
      </w:r>
    </w:p>
    <w:p w:rsidR="00593B17" w:rsidRDefault="00593B17" w:rsidP="00593B17">
      <w:pPr>
        <w:pStyle w:val="ListBullet"/>
      </w:pPr>
      <w:r>
        <w:t>Name, Grid, City, State, County, Country</w:t>
      </w:r>
    </w:p>
    <w:p>
      <w:pPr>
        <w:pStyle w:val="ListBullet"/>
      </w:pPr>
      <w:r>
        <w:t>OP, QTH, TX Power (W) - OP and QTH default from the selected station profile but can be overridden for a single contact</w:t>
      </w:r>
    </w:p>
    <w:p>
      <w:pPr>
        <w:pStyle w:val="ListBullet"/>
      </w:pPr>
      <w:r>
        <w:t>My SOTA, SOTA, My POTA, POTA - summit/park references for SOTA and POTA activations (see Section 7)</w:t>
      </w:r>
    </w:p>
    <w:p w:rsidR="00593B17" w:rsidRDefault="00593B17" w:rsidP="00593B17">
      <w:pPr>
        <w:pStyle w:val="ListBullet"/>
      </w:pPr>
      <w:r>
        <w:t>ARRL Section, CQ Zone, ITU Zone</w:t>
      </w:r>
    </w:p>
    <w:p>
      <w:pPr/>
      <w:r>
        <w:t>Callsign, Station, Date/Time (UTC), Local Time, Band, Mode, and Sub-Mode are always shown. Every other field above is optional and shown or hidden using the same Choose Columns checkboxes as the QSO Log Grid (Section 5.2) - unchecking a column there also removes its input box from this form.</w:t>
      </w:r>
    </w:p>
    <w:p w:rsidR="00593B17" w:rsidRDefault="00593B17" w:rsidP="00593B17">
      <w:r>
        <w:t>The available Bands are: 160m, 80m, 60m, 40m, 30m, 20m, 17m, 15m, 12m, 10m, 6m, 2m, 1.2M, and 70cm. The available Modes are: SSB, CW, FM, AM, FT8, FT4, RTTY, PSK31, DMR, D-STAR, and DATA.</w:t>
      </w:r>
    </w:p>
    <w:p w:rsidR="00593B17" w:rsidRDefault="00593B17" w:rsidP="00593B17">
      <w:pPr>
        <w:pStyle w:val="Heading2"/>
      </w:pPr>
      <w:bookmarkStart w:id="11" w:name="_Toc235166234"/>
      <w:r>
        <w:t>4.2 Callsign Lookup</w:t>
      </w:r>
      <w:bookmarkEnd w:id="11"/>
    </w:p>
    <w:p w:rsidR="00593B17" w:rsidRDefault="00593B17" w:rsidP="00593B17">
      <w:r>
        <w:t>Click Lookup (or simply log the QSO - see 4.3) to query the configured online lookup services for the callsign you entered. A successful lookup fills in Name, Grid, Country, State, County, and City, but only where those fields are currently empty, so it never overwrites something you've already typed.</w:t>
      </w:r>
    </w:p>
    <w:p w:rsidR="00593B17" w:rsidRDefault="00593B17" w:rsidP="00593B17">
      <w:r>
        <w:t>ARRL Section is derived automatically from State and County rather than looked up directly. CQ and ITU Zone are resolved from the contact's grid square when one is available (accurate even for large, multi-zone countries like the USA); if no grid square is known, the zone falls back to the nominal zone for the contact's DXCC entity.</w:t>
      </w:r>
    </w:p>
    <w:p w:rsidR="00593B17" w:rsidRDefault="00593B17" w:rsidP="00593B17">
      <w:pPr>
        <w:rPr>
          <w:i/>
          <w:color w:val="808080"/>
        </w:rPr>
      </w:pPr>
      <w:r>
        <w:rPr>
          <w:i/>
          <w:color w:val="808080"/>
        </w:rPr>
        <w:t>Note: Which online service is queried first, and the QRZ/QRZCQ credentials needed for two of the three services, are configured under Tools &gt; Settings (see Section 10.1).</w:t>
      </w:r>
    </w:p>
    <w:p w:rsidR="00593B17" w:rsidRDefault="00593B17" w:rsidP="00593B17">
      <w:pPr>
        <w:pStyle w:val="Heading2"/>
      </w:pPr>
      <w:bookmarkStart w:id="12" w:name="_Toc235166235"/>
      <w:r>
        <w:t>4.3 Logging the QSO</w:t>
      </w:r>
      <w:bookmarkEnd w:id="12"/>
    </w:p>
    <w:p w:rsidR="00593B17" w:rsidRDefault="00593B17" w:rsidP="00593B17">
      <w:r>
        <w:t>Click Log QSO, or press Enter while focus is anywhere on the entry form, to save the contact. If you haven't already clicked Lookup for the current callsign (or you changed the callsign after looking it up), CVARC Logger runs the lookup automatically first - you never need to remember to click Lookup yourself.</w:t>
      </w:r>
    </w:p>
    <w:p w:rsidR="00593B17" w:rsidRDefault="00593B17" w:rsidP="00593B17">
      <w:pPr>
        <w:rPr>
          <w:i/>
          <w:color w:val="808080"/>
        </w:rPr>
      </w:pPr>
      <w:r>
        <w:rPr>
          <w:i/>
          <w:color w:val="808080"/>
        </w:rPr>
        <w:t>Note: If a dropdown (Band, Mode, Sub-Mode, or Station) is open when you press Enter, the first Enter closes the dropdown and a second Enter is needed to actually log the QSO. This is normal Windows combo-box behavior, not a bug.</w:t>
      </w:r>
    </w:p>
    <w:p w:rsidR="00593B17" w:rsidRDefault="00593B17" w:rsidP="00593B17">
      <w:r>
        <w:t>After logging, the form clears and is ready for the next contact. The new QSO appears immediately at the top of the QSO Log grid below.</w:t>
      </w:r>
    </w:p>
    <w:p w:rsidR="00593B17" w:rsidRDefault="00593B17" w:rsidP="00593B17">
      <w:pPr>
        <w:pStyle w:val="Heading2"/>
      </w:pPr>
      <w:bookmarkStart w:id="13" w:name="_Toc235166236"/>
      <w:r>
        <w:t>4.4 Radio Control (CAT)</w:t>
      </w:r>
      <w:bookmarkEnd w:id="13"/>
    </w:p>
    <w:p w:rsidR="00593B17" w:rsidRDefault="00593B17" w:rsidP="00593B17">
      <w:r>
        <w:t>If CAT is enabled and configured (Tools &gt; Settings, Section 10.2), click Connect CAT to link the entry form to your radio. Once connected:</w:t>
      </w:r>
    </w:p>
    <w:p w:rsidR="00593B17" w:rsidRDefault="00593B17" w:rsidP="00593B17">
      <w:pPr>
        <w:pStyle w:val="ListBullet"/>
      </w:pPr>
      <w:r>
        <w:t>Frequency, Band, and Mode update automatically as you tune the radio (polled roughly every 1.5 seconds)</w:t>
      </w:r>
    </w:p>
    <w:p w:rsidR="00593B17" w:rsidRDefault="00593B17" w:rsidP="00593B17">
      <w:pPr>
        <w:pStyle w:val="ListBullet"/>
      </w:pPr>
      <w:r>
        <w:t>For SSB, the USB/LSB sub-mode is filled in automatically from the radio</w:t>
      </w:r>
    </w:p>
    <w:p w:rsidR="00593B17" w:rsidRDefault="00593B17" w:rsidP="00593B17">
      <w:pPr>
        <w:pStyle w:val="ListBullet"/>
      </w:pPr>
      <w:r>
        <w:lastRenderedPageBreak/>
        <w:t>For digital modes, the radio can only report a generic "DATA" state, so you still choose the specific sub-mode (FT8, FT4, RTTY, etc.) yourself</w:t>
      </w:r>
    </w:p>
    <w:p w:rsidR="00593B17" w:rsidRDefault="00593B17" w:rsidP="00593B17">
      <w:r>
        <w:t>Check Pause auto-fill to temporarily stop CAT from overwriting Frequency/Band/Mode - useful while you're mid-way typing details for the next contact and don't want the fields to jump. Click Disconnect CAT to end the CAT session. A status message beneath the button reports the connection state and any errors; if the radio connection is lost, polling stops automatically and the status message explains why.</w:t>
      </w:r>
    </w:p>
    <w:p w:rsidR="00593B17" w:rsidRDefault="00593B17">
      <w:r>
        <w:br w:type="page"/>
      </w:r>
    </w:p>
    <w:p w:rsidR="00593B17" w:rsidRDefault="00593B17" w:rsidP="00593B17">
      <w:pPr>
        <w:pStyle w:val="Heading1"/>
      </w:pPr>
      <w:bookmarkStart w:id="14" w:name="_Toc235166237"/>
      <w:r>
        <w:lastRenderedPageBreak/>
        <w:t>5. The QSO Log Grid</w:t>
      </w:r>
      <w:bookmarkEnd w:id="14"/>
    </w:p>
    <w:p w:rsidR="00593B17" w:rsidRDefault="00593B17" w:rsidP="00593B17">
      <w:r>
        <w:t>Every logged QSO appears as a row in the grid at the bottom of the main window, most recent contacts first, with a row number on the left.</w:t>
      </w:r>
    </w:p>
    <w:p w:rsidR="00593B17" w:rsidRDefault="00593B17" w:rsidP="00593B17">
      <w:pPr>
        <w:pStyle w:val="Heading2"/>
      </w:pPr>
      <w:bookmarkStart w:id="15" w:name="_Toc235166238"/>
      <w:r>
        <w:t>5.1 Searching</w:t>
      </w:r>
      <w:bookmarkEnd w:id="15"/>
    </w:p>
    <w:p w:rsidR="00593B17" w:rsidRDefault="00593B17" w:rsidP="00593B17">
      <w:proofErr w:type="gramStart"/>
      <w:r>
        <w:t>Type into the Search box above the grid to filter the log as you type.</w:t>
      </w:r>
      <w:proofErr w:type="gramEnd"/>
      <w:r>
        <w:t xml:space="preserve"> Click Refresh to reload the grid from the log file.</w:t>
      </w:r>
    </w:p>
    <w:p w:rsidR="00593B17" w:rsidRDefault="00593B17" w:rsidP="00593B17">
      <w:pPr>
        <w:pStyle w:val="Heading2"/>
      </w:pPr>
      <w:bookmarkStart w:id="16" w:name="_Toc235166239"/>
      <w:r>
        <w:t>5.2 Choosing and Reordering Columns</w:t>
      </w:r>
      <w:bookmarkEnd w:id="16"/>
    </w:p>
    <w:p w:rsidR="00593B17" w:rsidRDefault="00593B17" w:rsidP="00593B17">
      <w:r>
        <w:t>Click Columns... to choose which fields are shown as columns. Callsign and Station Callsign are always shown and cannot be removed; every other column is optional. Columns are listed alphabetically in the picker: Date/Time (UTC), Local Time, Band, Mode, Freq, RST S/R, Name, Grid, City, State, County, Country, ARRL Section, CQ Zone, ITU Zone, Continent, Sub-Mode, Freq Rx, TX Power, QSL S/R, LoTW S/R, QSL Via, Time Off (UTC), Operator, My Grid, My State, My County, QTH, OP, My SOTA, SOTA, My POTA, POTA, and Comment.</w:t>
      </w:r>
      <w:proofErr w:type="gramStart"/>
      <w:r/>
      <w:proofErr w:type="gramEnd"/>
      <w:r/>
    </w:p>
    <w:p w:rsidR="00593B17" w:rsidRDefault="00593B17" w:rsidP="00593B17">
      <w:r>
        <w:t>Drag a column header left or right to reorder it. Both your column visibility choices and your column order are remembered automatically and restored the next time you open CVARC Logger.</w:t>
      </w:r>
    </w:p>
    <w:p>
      <w:pPr/>
      <w:r>
        <w:t>Unchecking an optional column also hides that field's input box on the QSO Entry form (Section 4.1), so the entry form only shows fields you actually track.</w:t>
      </w:r>
    </w:p>
    <w:p w:rsidR="00593B17" w:rsidRDefault="00593B17" w:rsidP="00593B17">
      <w:pPr>
        <w:pStyle w:val="Heading2"/>
      </w:pPr>
      <w:bookmarkStart w:id="17" w:name="_Toc235166240"/>
      <w:r>
        <w:t>5.3 Editing a QSO</w:t>
      </w:r>
      <w:bookmarkEnd w:id="17"/>
    </w:p>
    <w:p w:rsidR="00593B17" w:rsidRDefault="00593B17" w:rsidP="00593B17">
      <w:r>
        <w:t>Double-click a row, or select it and click Edit, to open the Edit QSO window (see Section 6).</w:t>
      </w:r>
    </w:p>
    <w:p w:rsidR="00593B17" w:rsidRDefault="00593B17" w:rsidP="00593B17">
      <w:pPr>
        <w:pStyle w:val="Heading2"/>
      </w:pPr>
      <w:bookmarkStart w:id="18" w:name="_Toc235166241"/>
      <w:r>
        <w:t>5.4 Selecting Multiple QSOs</w:t>
      </w:r>
      <w:bookmarkEnd w:id="18"/>
    </w:p>
    <w:p w:rsidR="00593B17" w:rsidRDefault="00593B17" w:rsidP="00593B17">
      <w:pPr>
        <w:pStyle w:val="ListBullet"/>
      </w:pPr>
      <w:r>
        <w:t>Ctrl + right-click a row to toggle that row into or out of the current selection</w:t>
      </w:r>
    </w:p>
    <w:p w:rsidR="00593B17" w:rsidRDefault="00593B17" w:rsidP="00593B17">
      <w:pPr>
        <w:pStyle w:val="ListBullet"/>
      </w:pPr>
      <w:r>
        <w:t>Shift + right-click a row to select every row between the last-touched row and the one you clicked</w:t>
      </w:r>
    </w:p>
    <w:p w:rsidR="00593B17" w:rsidRDefault="00593B17" w:rsidP="00593B17">
      <w:r>
        <w:t>A normal left-click selects a single row as usual.</w:t>
      </w:r>
    </w:p>
    <w:p w:rsidR="00593B17" w:rsidRDefault="00593B17" w:rsidP="00593B17">
      <w:pPr>
        <w:pStyle w:val="Heading2"/>
      </w:pPr>
      <w:bookmarkStart w:id="19" w:name="_Toc235166242"/>
      <w:r>
        <w:t>5.5 Deleting QSOs</w:t>
      </w:r>
      <w:bookmarkEnd w:id="19"/>
    </w:p>
    <w:p w:rsidR="00593B17" w:rsidRDefault="00593B17" w:rsidP="00593B17">
      <w:r>
        <w:t>Select one or more rows (see 5.4) and click Delete. Every selected QSO is deleted at once. This cannot be undone, so double-check the selection first.</w:t>
      </w:r>
    </w:p>
    <w:p w:rsidR="00593B17" w:rsidRDefault="00593B17" w:rsidP="00593B17">
      <w:pPr>
        <w:pStyle w:val="Heading2"/>
      </w:pPr>
      <w:bookmarkStart w:id="20" w:name="_Toc235166243"/>
      <w:r>
        <w:t>5.6 Copy and Paste</w:t>
      </w:r>
      <w:bookmarkEnd w:id="20"/>
    </w:p>
    <w:p w:rsidR="00593B17" w:rsidRDefault="00593B17" w:rsidP="00593B17">
      <w:pPr>
        <w:pStyle w:val="ListBullet"/>
      </w:pPr>
      <w:proofErr w:type="spellStart"/>
      <w:r>
        <w:t>Ctrl+C</w:t>
      </w:r>
      <w:proofErr w:type="spellEnd"/>
      <w:r>
        <w:t xml:space="preserve"> copies the selected rows as tab-separated text, using only the columns currently visible, in their current left-to-right order</w:t>
      </w:r>
    </w:p>
    <w:p w:rsidR="00593B17" w:rsidRDefault="00593B17" w:rsidP="00593B17">
      <w:pPr>
        <w:pStyle w:val="ListBullet"/>
      </w:pPr>
      <w:proofErr w:type="spellStart"/>
      <w:r>
        <w:t>Ctrl+V</w:t>
      </w:r>
      <w:proofErr w:type="spellEnd"/>
      <w:r>
        <w:t xml:space="preserve"> reads tab-separated rows from the clipboard and logs each one as a new QSO, matching cells back to columns using that same visible column layout</w:t>
      </w:r>
    </w:p>
    <w:p w:rsidR="00593B17" w:rsidRDefault="00593B17" w:rsidP="00593B17">
      <w:r>
        <w:t>This makes it easy to round-trip a block of QSOs through Excel or another spreadsheet, or to copy contacts between two CVARC Logger windows - as long as the column layout hasn't changed in between the copy and the paste. The Local Time column is read-only (it's calculated from the UTC time and the station's UTC offset), so it's simply skipped on paste.</w:t>
      </w:r>
    </w:p>
    <w:p w:rsidR="00593B17" w:rsidRDefault="00593B17">
      <w:r>
        <w:br w:type="page"/>
      </w:r>
    </w:p>
    <w:p w:rsidR="00593B17" w:rsidRDefault="00593B17" w:rsidP="00593B17">
      <w:pPr>
        <w:pStyle w:val="Heading1"/>
      </w:pPr>
      <w:bookmarkStart w:id="21" w:name="_Toc235166244"/>
      <w:r>
        <w:lastRenderedPageBreak/>
        <w:t>6. Editing a QSO</w:t>
      </w:r>
      <w:bookmarkEnd w:id="21"/>
    </w:p>
    <w:p w:rsidR="00593B17" w:rsidRDefault="00593B17" w:rsidP="00593B17">
      <w:r>
        <w:t>The Edit QSO window (opened from the log grid, see 5.3) exposes every field of a logged contact for correction, including fields not shown as grid columns by default. The window is resizable and scrolls if needed.</w:t>
      </w:r>
    </w:p>
    <w:p w:rsidR="00593B17" w:rsidRDefault="00593B17" w:rsidP="00593B17">
      <w:pPr>
        <w:pStyle w:val="Heading2"/>
      </w:pPr>
      <w:bookmarkStart w:id="22" w:name="_Toc235166245"/>
      <w:r>
        <w:t>6.1 Contact Details</w:t>
      </w:r>
      <w:bookmarkEnd w:id="22"/>
    </w:p>
    <w:p w:rsidR="00593B17" w:rsidRDefault="00593B17" w:rsidP="00593B17">
      <w:pPr>
        <w:pStyle w:val="ListBullet"/>
      </w:pPr>
      <w:r>
        <w:t xml:space="preserve">Date/Time On (UTC) and Date/Time Off (UTC) - typed in </w:t>
      </w:r>
      <w:proofErr w:type="spellStart"/>
      <w:r>
        <w:t>yyyy</w:t>
      </w:r>
      <w:proofErr w:type="spellEnd"/>
      <w:r>
        <w:t>-MM-</w:t>
      </w:r>
      <w:proofErr w:type="spellStart"/>
      <w:r>
        <w:t>dd</w:t>
      </w:r>
      <w:proofErr w:type="spellEnd"/>
      <w:r>
        <w:t xml:space="preserve"> </w:t>
      </w:r>
      <w:proofErr w:type="spellStart"/>
      <w:r>
        <w:t>HH:mm</w:t>
      </w:r>
      <w:proofErr w:type="spellEnd"/>
      <w:r>
        <w:t xml:space="preserve"> format; the field enforces this format as you type</w:t>
      </w:r>
    </w:p>
    <w:p w:rsidR="00593B17" w:rsidRDefault="00593B17" w:rsidP="00593B17">
      <w:pPr>
        <w:pStyle w:val="ListBullet"/>
      </w:pPr>
      <w:r>
        <w:t>Callsign, Band, Mode, Sub-Mode, Freq (MHz), Freq Rx (MHz)</w:t>
      </w:r>
    </w:p>
    <w:p w:rsidR="00593B17" w:rsidRDefault="00593B17" w:rsidP="00593B17">
      <w:pPr>
        <w:pStyle w:val="ListBullet"/>
      </w:pPr>
      <w:r>
        <w:t>RST Sent, RST Rcvd, Name, Grid, City, State, County, Country</w:t>
      </w:r>
    </w:p>
    <w:p w:rsidR="00593B17" w:rsidRDefault="00593B17" w:rsidP="00593B17">
      <w:pPr>
        <w:pStyle w:val="ListBullet"/>
      </w:pPr>
      <w:r>
        <w:t>ARRL Section, Continent, CQ Zone, ITU Zone, TX Power (W)</w:t>
      </w:r>
    </w:p>
    <w:p w:rsidR="00593B17" w:rsidRDefault="00593B17" w:rsidP="00593B17">
      <w:pPr>
        <w:pStyle w:val="ListBullet"/>
      </w:pPr>
      <w:r>
        <w:t>Station Callsign, Operator, My Grid, My State, My County, QTH, OP</w:t>
      </w:r>
    </w:p>
    <w:p w:rsidR="00593B17" w:rsidRDefault="00593B17" w:rsidP="00593B17">
      <w:pPr>
        <w:pStyle w:val="ListBullet"/>
      </w:pPr>
      <w:r>
        <w:t>UTC Offset (h) and Observes DST</w:t>
      </w:r>
    </w:p>
    <w:p w:rsidR="00593B17" w:rsidRDefault="00593B17" w:rsidP="00593B17">
      <w:pPr>
        <w:pStyle w:val="ListBullet"/>
      </w:pPr>
      <w:r>
        <w:t>Comment - a single free-text field (see Section 8.3 for how this maps on ADIF import/export)</w:t>
      </w:r>
    </w:p>
    <w:p w:rsidR="00593B17" w:rsidRDefault="00593B17" w:rsidP="00593B17">
      <w:r>
        <w:t>A Lookup button is available in this window too, in case you need to re-run the online lookup while correcting a contact.</w:t>
      </w:r>
    </w:p>
    <w:p w:rsidR="00593B17" w:rsidRDefault="00593B17" w:rsidP="00593B17">
      <w:pPr>
        <w:pStyle w:val="Heading2"/>
      </w:pPr>
      <w:bookmarkStart w:id="23" w:name="_Toc235166246"/>
      <w:r>
        <w:t>6.2 QSL Status</w:t>
      </w:r>
      <w:bookmarkEnd w:id="23"/>
    </w:p>
    <w:p w:rsidR="00593B17" w:rsidRDefault="00593B17" w:rsidP="00593B17">
      <w:r>
        <w:t>A separate QSL Status section tracks paper and electronic confirmation:</w:t>
      </w:r>
    </w:p>
    <w:p w:rsidR="00593B17" w:rsidRDefault="00593B17" w:rsidP="00593B17">
      <w:pPr>
        <w:pStyle w:val="ListBullet"/>
      </w:pPr>
      <w:r>
        <w:t>QSL Sent / QSL Sent Date and QSL Rcvd / QSL Rcvd Date, plus QSL Via (the callsign a card is routed through, if any)</w:t>
      </w:r>
    </w:p>
    <w:p w:rsidR="00593B17" w:rsidRDefault="00593B17" w:rsidP="00593B17">
      <w:pPr>
        <w:pStyle w:val="ListBullet"/>
      </w:pPr>
      <w:r>
        <w:t>LoTW Sent / LoTW Sent Date and LoTW Rcvd / LoTW Rcvd Date</w:t>
      </w:r>
    </w:p>
    <w:p w:rsidR="00593B17" w:rsidRDefault="00593B17" w:rsidP="00593B17">
      <w:r>
        <w:t xml:space="preserve">Date fields here use </w:t>
      </w:r>
      <w:proofErr w:type="spellStart"/>
      <w:r>
        <w:t>yyyy</w:t>
      </w:r>
      <w:proofErr w:type="spellEnd"/>
      <w:r>
        <w:t>-MM-</w:t>
      </w:r>
      <w:proofErr w:type="spellStart"/>
      <w:r>
        <w:t>dd</w:t>
      </w:r>
      <w:proofErr w:type="spellEnd"/>
      <w:r>
        <w:t xml:space="preserve"> format. Click Save to keep your changes or Cancel to discard them.</w:t>
      </w:r>
    </w:p>
    <w:p w:rsidR="00593B17" w:rsidRDefault="00593B17">
      <w:r>
        <w:br w:type="page"/>
      </w:r>
    </w:p>
    <w:p w:rsidR="00593B17" w:rsidRDefault="00593B17" w:rsidP="00593B17">
      <w:pPr>
        <w:pStyle w:val="Heading1"/>
      </w:pPr>
      <w:bookmarkStart w:id="24" w:name="_Toc235166247"/>
      <w:r>
        <w:lastRenderedPageBreak/>
        <w:t>7. Awards Progress</w:t>
      </w:r>
      <w:bookmarkEnd w:id="24"/>
    </w:p>
    <w:p w:rsidR="00593B17" w:rsidRDefault="00593B17" w:rsidP="00593B17">
      <w:r>
        <w:t>Open View &gt; Awards Progress... to see your progress toward several common awards, computed automatically from your logged QSOs.</w:t>
      </w:r>
    </w:p>
    <w:p w:rsidR="00593B17" w:rsidRDefault="00593B17" w:rsidP="00593B17">
      <w:pPr>
        <w:pStyle w:val="Heading2"/>
      </w:pPr>
      <w:bookmarkStart w:id="25" w:name="_Toc235166248"/>
      <w:r>
        <w:t>7.1 DXCC</w:t>
      </w:r>
      <w:bookmarkEnd w:id="25"/>
    </w:p>
    <w:p w:rsidR="00593B17" w:rsidRDefault="00593B17" w:rsidP="00593B17">
      <w:r>
        <w:t>Lists every DXCC entity, whether you've worked it, and whether it's confirmed, along with running Worked and Confirmed totals.</w:t>
      </w:r>
    </w:p>
    <w:p w:rsidR="00593B17" w:rsidRDefault="00593B17" w:rsidP="00593B17">
      <w:pPr>
        <w:pStyle w:val="Heading2"/>
      </w:pPr>
      <w:bookmarkStart w:id="26" w:name="_Toc235166249"/>
      <w:r>
        <w:t>7.2 WAS (Worked All States)</w:t>
      </w:r>
      <w:bookmarkEnd w:id="26"/>
    </w:p>
    <w:p w:rsidR="00593B17" w:rsidRDefault="00593B17" w:rsidP="00593B17">
      <w:r>
        <w:t>Lists all 50 US states with Worked and Confirmed checkmarks, and running totals out of 50.</w:t>
      </w:r>
    </w:p>
    <w:p>
      <w:pPr>
        <w:pStyle w:val="Heading2"/>
      </w:pPr>
      <w:r>
        <w:t>7.3 Mountain Goat (SOTA)</w:t>
      </w:r>
    </w:p>
    <w:p>
      <w:pPr/>
      <w:r>
        <w:t>Tracks progress toward SOTA's 1,000-point Mountain Goat activator award. Add a summit code (e.g. W6/CT-003) and click Add to start tracking it; its point value and official summit name are looked up automatically from the SOTA summit list. Any summit logged via the entry form's My SOTA field is picked up automatically too, the next time the Awards Progress window is opened.</w:t>
      </w:r>
    </w:p>
    <w:p>
      <w:pPr/>
      <w:r>
        <w:t>A summit only counts as activated -- its points included in the running total -- once at least 4 contacts have been logged from it on the same UTC date. Until then, its Points column shows the value it would be worth in parentheses, e.g. "(4)", and the Activation Date/Time column always shows the date/time of the first contact so partial progress toward the 4-contact minimum stays visible even before it qualifies.</w:t>
      </w:r>
    </w:p>
    <w:p>
      <w:pPr/>
      <w:r>
        <w:t>Click Refresh Summit List to force an immediate re-download of the official SOTA summit list instead of waiting for its automatic 30-day refresh. Select a row and click Delete Selected to stop tracking a summit.</w:t>
      </w:r>
    </w:p>
    <w:p>
      <w:pPr>
        <w:pStyle w:val="Heading2"/>
      </w:pPr>
      <w:r>
        <w:t>7.4 Parks on the Air (POTA)</w:t>
      </w:r>
    </w:p>
    <w:p>
      <w:pPr/>
      <w:r>
        <w:t>Tracks progress toward POTA's activator award tiers, based on the total number of unique parks activated: Bronze (10), Silver (20), Gold (30), Platinum (40), Diamond (50), Ruby (100), and Emerald (125). Add a park reference (e.g. US-0001) and click Add to start tracking it; its name is looked up automatically. Any park logged via the entry form's My POTA field is picked up automatically too, the next time the Awards Progress window is opened.</w:t>
      </w:r>
    </w:p>
    <w:p>
      <w:pPr/>
      <w:r>
        <w:t>A park counts as activated once at least 10 different callsigns have been contacted from it on the same UTC date -- repeat contacts with the same station don't count toward the 10. A separate Kilo award tracks 1,000 cumulative QSOs logged at one single park (repeat activations of that park all count toward it, unlike the tiers above); the Kilo column checks off automatically once a tracked park's Total QSOs reaches 1,000.</w:t>
      </w:r>
    </w:p>
    <w:p>
      <w:pPr/>
      <w:r>
        <w:t>Click Refresh Park Info to re-check live park names from POTA's own API for every park currently being tracked. Unlike SOTA, POTA has no single bulk export to refresh a full offline list from, so this only re-checks parks already on your list, not the full worldwide park directory. Select a row and click Delete Selected to stop tracking a park.</w:t>
      </w:r>
    </w:p>
    <w:p w:rsidR="00593B17" w:rsidRDefault="00593B17" w:rsidP="00593B17">
      <w:pPr>
        <w:pStyle w:val="Heading2"/>
      </w:pPr>
      <w:bookmarkStart w:id="27" w:name="_Toc235166250"/>
      <w:r>
        <w:t>7.5 About DXCC Accuracy</w:t>
      </w:r>
      <w:bookmarkEnd w:id="27"/>
    </w:p>
    <w:p w:rsidR="00593B17" w:rsidRDefault="00593B17" w:rsidP="00593B17">
      <w:pPr>
        <w:rPr>
          <w:i/>
          <w:color w:val="808080"/>
        </w:rPr>
      </w:pPr>
      <w:r>
        <w:rPr>
          <w:i/>
          <w:color w:val="808080"/>
        </w:rPr>
        <w:t>Note: DXCC entity resolution uses a bundled, community-assembled approximation of the ARRL DXCC prefix list, not the official ARRL data. If a QSO shows the wrong entity, correct it directly on that QSO in the log (Section 6); the Awards totals update automatically from whatever is in the log.</w:t>
      </w:r>
    </w:p>
    <w:p w:rsidR="00593B17" w:rsidRDefault="00593B17">
      <w:pPr>
        <w:rPr>
          <w:color w:val="000000"/>
        </w:rPr>
      </w:pPr>
      <w:r>
        <w:rPr>
          <w:color w:val="000000"/>
        </w:rPr>
        <w:br w:type="page"/>
      </w:r>
    </w:p>
    <w:p w:rsidR="00593B17" w:rsidRDefault="00593B17" w:rsidP="00593B17">
      <w:pPr>
        <w:pStyle w:val="Heading1"/>
      </w:pPr>
      <w:bookmarkStart w:id="28" w:name="_Toc235166251"/>
      <w:r>
        <w:lastRenderedPageBreak/>
        <w:t>8. Importing and Exporting Logs (ADIF)</w:t>
      </w:r>
      <w:bookmarkEnd w:id="28"/>
    </w:p>
    <w:p w:rsidR="00593B17" w:rsidRDefault="00593B17" w:rsidP="00593B17">
      <w:r>
        <w:t>ADIF (.</w:t>
      </w:r>
      <w:proofErr w:type="spellStart"/>
      <w:r>
        <w:t>adi</w:t>
      </w:r>
      <w:proofErr w:type="spellEnd"/>
      <w:r>
        <w:t xml:space="preserve"> / .</w:t>
      </w:r>
      <w:proofErr w:type="spellStart"/>
      <w:r>
        <w:t>adif</w:t>
      </w:r>
      <w:proofErr w:type="spellEnd"/>
      <w:r>
        <w:t>) is the standard interchange format for amateur radio logs, supported by QRZ Logbook, LoTW, and virtually every other logging program.</w:t>
      </w:r>
    </w:p>
    <w:p w:rsidR="00593B17" w:rsidRDefault="00593B17" w:rsidP="00593B17">
      <w:pPr>
        <w:pStyle w:val="Heading2"/>
      </w:pPr>
      <w:bookmarkStart w:id="29" w:name="_Toc235166252"/>
      <w:r>
        <w:t>8.1 Importing</w:t>
      </w:r>
      <w:bookmarkEnd w:id="29"/>
    </w:p>
    <w:p w:rsidR="00593B17" w:rsidRDefault="00593B17" w:rsidP="00593B17">
      <w:r>
        <w:t xml:space="preserve">Choose File &gt; Import ADIF..., then pick </w:t>
      </w:r>
      <w:proofErr w:type="gramStart"/>
      <w:r>
        <w:t>a</w:t>
      </w:r>
      <w:proofErr w:type="gramEnd"/>
      <w:r>
        <w:t xml:space="preserve"> .</w:t>
      </w:r>
      <w:proofErr w:type="spellStart"/>
      <w:r>
        <w:t>adi</w:t>
      </w:r>
      <w:proofErr w:type="spellEnd"/>
      <w:r>
        <w:t xml:space="preserve"> or .</w:t>
      </w:r>
      <w:proofErr w:type="spellStart"/>
      <w:r>
        <w:t>adif</w:t>
      </w:r>
      <w:proofErr w:type="spellEnd"/>
      <w:r>
        <w:t xml:space="preserve"> file. Every record with a callsign is imported as a new QSO. A summary such as "Imported 42 of 42 record(s)" is shown when the import finishes.</w:t>
      </w:r>
    </w:p>
    <w:p w:rsidR="00593B17" w:rsidRDefault="00593B17" w:rsidP="00593B17">
      <w:pPr>
        <w:pStyle w:val="ListBullet"/>
      </w:pPr>
      <w:r>
        <w:t>DXCC entity is always re-resolved from the callsign during import rather than trusted from the source file, so an entity code the source software used that CVARC Logger doesn't recognize can never abort the import partway through</w:t>
      </w:r>
    </w:p>
    <w:p w:rsidR="00593B17" w:rsidRDefault="00593B17" w:rsidP="00593B17">
      <w:pPr>
        <w:pStyle w:val="ListBullet"/>
      </w:pPr>
      <w:r>
        <w:t>When importing a QRZ Logbook export, QSL confirmation status is read from QRZ's own confirmation fields rather than the standard QSL_RCVD tag, since QRZ's exports commonly leave that tag blank even for confirmed contacts</w:t>
      </w:r>
    </w:p>
    <w:p w:rsidR="00593B17" w:rsidRDefault="00593B17" w:rsidP="00593B17">
      <w:pPr>
        <w:pStyle w:val="Heading2"/>
      </w:pPr>
      <w:bookmarkStart w:id="30" w:name="_Toc235166253"/>
      <w:r>
        <w:t>8.2 Exporting</w:t>
      </w:r>
      <w:bookmarkEnd w:id="30"/>
    </w:p>
    <w:p w:rsidR="00593B17" w:rsidRDefault="00593B17" w:rsidP="00593B17">
      <w:r>
        <w:t>Choose File &gt; Export ADIF..., pick a destination file, and every QSO in the current log is written out. A summary such as "Exported 128 QSO(s)" is shown when the export finishes.</w:t>
      </w:r>
    </w:p>
    <w:p w:rsidR="00593B17" w:rsidRDefault="00593B17" w:rsidP="00593B17">
      <w:pPr>
        <w:pStyle w:val="Heading2"/>
      </w:pPr>
      <w:bookmarkStart w:id="31" w:name="_Toc235166254"/>
      <w:r>
        <w:t>8.3 The Comment Field</w:t>
      </w:r>
      <w:bookmarkEnd w:id="31"/>
    </w:p>
    <w:p w:rsidR="00593B17" w:rsidRDefault="00593B17" w:rsidP="00593B17">
      <w:pPr>
        <w:rPr>
          <w:i/>
          <w:color w:val="808080"/>
        </w:rPr>
      </w:pPr>
      <w:r>
        <w:rPr>
          <w:i/>
          <w:color w:val="808080"/>
        </w:rPr>
        <w:t>Note: CVARC Logger has a single free-text "Comment" field per QSO, which round-trips through ADIF's COMMENT tag on both import and export - matching QRZ and most other logging software, which also use COMMENT rather than NOTES for this.</w:t>
      </w:r>
    </w:p>
    <w:p w:rsidR="00593B17" w:rsidRDefault="00593B17">
      <w:pPr>
        <w:rPr>
          <w:color w:val="000000"/>
        </w:rPr>
      </w:pPr>
      <w:r>
        <w:rPr>
          <w:color w:val="000000"/>
        </w:rPr>
        <w:br w:type="page"/>
      </w:r>
    </w:p>
    <w:p w:rsidR="00593B17" w:rsidRDefault="00593B17" w:rsidP="00593B17">
      <w:pPr>
        <w:pStyle w:val="Heading1"/>
      </w:pPr>
      <w:bookmarkStart w:id="32" w:name="_Toc235166255"/>
      <w:r>
        <w:lastRenderedPageBreak/>
        <w:t>9. Managing Multiple Logs</w:t>
      </w:r>
      <w:bookmarkEnd w:id="32"/>
    </w:p>
    <w:p w:rsidR="00593B17" w:rsidRDefault="00593B17" w:rsidP="00593B17">
      <w:r>
        <w:t>A "log" in CVARC Logger is a single database file (.db) containing QSOs and station profiles. You can keep more than one - for example, separate logs for different callsigns, contests, or operating locations - and switch between them from the File menu.</w:t>
      </w:r>
    </w:p>
    <w:p w:rsidR="00593B17" w:rsidRDefault="00593B17" w:rsidP="00593B17">
      <w:pPr>
        <w:pStyle w:val="Heading2"/>
      </w:pPr>
      <w:bookmarkStart w:id="33" w:name="_Toc235166256"/>
      <w:r>
        <w:t>9.1 Creating a New Log</w:t>
      </w:r>
      <w:bookmarkEnd w:id="33"/>
    </w:p>
    <w:p w:rsidR="00593B17" w:rsidRDefault="00593B17" w:rsidP="00593B17">
      <w:r>
        <w:t>Choose File &gt; New Log..., pick a file name and location, and CVARC Logger creates a fresh, empty log there. Your existing station profiles are copied into the new log automatically, so you don't need to re-enter them. CVARC Logger then asks to restart to switch over to the new log.</w:t>
      </w:r>
    </w:p>
    <w:p w:rsidR="00593B17" w:rsidRDefault="00593B17" w:rsidP="00593B17">
      <w:pPr>
        <w:pStyle w:val="Heading2"/>
      </w:pPr>
      <w:bookmarkStart w:id="34" w:name="_Toc235166257"/>
      <w:r>
        <w:t>9.2 Opening an Existing Log</w:t>
      </w:r>
      <w:bookmarkEnd w:id="34"/>
    </w:p>
    <w:p w:rsidR="00593B17" w:rsidRDefault="00593B17" w:rsidP="00593B17">
      <w:r>
        <w:t>Choose File &gt; Open Log..., pick an existing .db file, and CVARC Logger verifies it is a genuine CVARC Logger database before switching to it. As with creating a new log, a restart is required to complete the switch.</w:t>
      </w:r>
    </w:p>
    <w:p w:rsidR="00593B17" w:rsidRDefault="00593B17" w:rsidP="00593B17">
      <w:pPr>
        <w:pStyle w:val="Heading2"/>
      </w:pPr>
      <w:bookmarkStart w:id="35" w:name="_Toc235166258"/>
      <w:r>
        <w:t>9.3 Where Logs Are Stored</w:t>
      </w:r>
      <w:bookmarkEnd w:id="35"/>
    </w:p>
    <w:p w:rsidR="00593B17" w:rsidRDefault="00593B17" w:rsidP="00593B17">
      <w:r>
        <w:t>By default, a brand-new log is created next to CvarcLogger.exe, so a portable copy of the app (for example on a USB drive) carries its data with it. The current log's file name is always shown in the status bar at the bottom of the main window; hover over it to see the full path.</w:t>
      </w:r>
    </w:p>
    <w:p w:rsidR="00593B17" w:rsidRDefault="00593B17">
      <w:r>
        <w:br w:type="page"/>
      </w:r>
    </w:p>
    <w:p w:rsidR="00593B17" w:rsidRDefault="00593B17" w:rsidP="00593B17">
      <w:pPr>
        <w:pStyle w:val="Heading1"/>
      </w:pPr>
      <w:bookmarkStart w:id="36" w:name="_Toc235166259"/>
      <w:r>
        <w:lastRenderedPageBreak/>
        <w:t>10. Settings</w:t>
      </w:r>
      <w:bookmarkEnd w:id="36"/>
    </w:p>
    <w:p w:rsidR="00593B17" w:rsidRDefault="00593B17" w:rsidP="00593B17">
      <w:r>
        <w:t>Open Tools &gt; Settings to configure callsign lookup, radio control, GridTracker2 integration, and WSJT-X log receiving.</w:t>
      </w:r>
    </w:p>
    <w:p w:rsidR="00593B17" w:rsidRDefault="00593B17" w:rsidP="00593B17">
      <w:pPr>
        <w:pStyle w:val="Heading2"/>
      </w:pPr>
      <w:bookmarkStart w:id="37" w:name="_Toc235166260"/>
      <w:r>
        <w:t>10.1 Callsign Lookup</w:t>
      </w:r>
      <w:bookmarkEnd w:id="37"/>
    </w:p>
    <w:p w:rsidR="00593B17" w:rsidRDefault="00593B17" w:rsidP="00593B17">
      <w:r>
        <w:t xml:space="preserve">Choose a Preferred service: </w:t>
      </w:r>
      <w:proofErr w:type="spellStart"/>
      <w:r>
        <w:t>Callook</w:t>
      </w:r>
      <w:proofErr w:type="spellEnd"/>
      <w:r>
        <w:t xml:space="preserve">, QRZ, or QRZCQ. Whichever two you don't choose are still tried automatically, in a fixed order, if the preferred service has no match or is missing a field - most notably County, which neither </w:t>
      </w:r>
      <w:proofErr w:type="spellStart"/>
      <w:r>
        <w:t>Callook</w:t>
      </w:r>
      <w:proofErr w:type="spellEnd"/>
      <w:r>
        <w:t xml:space="preserve"> nor QRZCQ provides at all.</w:t>
      </w:r>
    </w:p>
    <w:p w:rsidR="00593B17" w:rsidRDefault="00593B17" w:rsidP="00593B17">
      <w:pPr>
        <w:pStyle w:val="Heading3"/>
      </w:pPr>
      <w:bookmarkStart w:id="38" w:name="_Toc235166261"/>
      <w:r>
        <w:t>QRZ.com XML Data API</w:t>
      </w:r>
      <w:bookmarkEnd w:id="38"/>
    </w:p>
    <w:p w:rsidR="00593B17" w:rsidRDefault="00593B17" w:rsidP="00593B17">
      <w:proofErr w:type="gramStart"/>
      <w:r>
        <w:t>Requires a paid QRZ XML Data subscription.</w:t>
      </w:r>
      <w:proofErr w:type="gramEnd"/>
      <w:r>
        <w:t xml:space="preserve"> Enter your QRZ username and password and click Save Credentials. Credentials are stored encrypted (Windows DPAPI) on this machine only, and are never written into the QSO log itself.</w:t>
      </w:r>
    </w:p>
    <w:p w:rsidR="00593B17" w:rsidRDefault="00593B17" w:rsidP="00593B17">
      <w:pPr>
        <w:pStyle w:val="Heading3"/>
      </w:pPr>
      <w:bookmarkStart w:id="39" w:name="_Toc235166262"/>
      <w:r>
        <w:t>QRZCQ.com XML API</w:t>
      </w:r>
      <w:bookmarkEnd w:id="39"/>
    </w:p>
    <w:p w:rsidR="00593B17" w:rsidRDefault="00593B17" w:rsidP="00593B17">
      <w:proofErr w:type="gramStart"/>
      <w:r>
        <w:t>Requires a Premium QRZCQ account.</w:t>
      </w:r>
      <w:proofErr w:type="gramEnd"/>
      <w:r>
        <w:t xml:space="preserve"> Enter your QRZCQ username and password and click Save Credentials. Credentials are stored the same encrypted way as QRZ's. Note that QRZCQ does not provide County, so that field still has to come from whichever other configured service supplies it.</w:t>
      </w:r>
    </w:p>
    <w:p w:rsidR="00593B17" w:rsidRDefault="00593B17" w:rsidP="00593B17">
      <w:pPr>
        <w:pStyle w:val="Heading2"/>
      </w:pPr>
      <w:bookmarkStart w:id="40" w:name="_Toc235166263"/>
      <w:r>
        <w:t>10.2 Radio Control (CAT)</w:t>
      </w:r>
      <w:bookmarkEnd w:id="40"/>
    </w:p>
    <w:p w:rsidR="00593B17" w:rsidRDefault="00593B17" w:rsidP="00593B17">
      <w:r>
        <w:t>CVARC Logger talks to your radio through Hamlib's rigctld, a small TCP server that Hamlib provides. Hamlib itself must be installed separately (from hamlib.org, or a copy bundled with other ham radio software such as WSJT-X) unless a copy of rigctld.exe is already bundled alongside CvarcLogger.exe - this screen only configures how CVARC Logger talks to rigctld, not rigctld itself.</w:t>
      </w:r>
    </w:p>
    <w:p w:rsidR="00593B17" w:rsidRDefault="00593B17" w:rsidP="00593B17">
      <w:pPr>
        <w:pStyle w:val="ListBullet"/>
      </w:pPr>
      <w:r>
        <w:t>Enable CAT (Radio Control) - turns CAT support on or off</w:t>
      </w:r>
    </w:p>
    <w:p w:rsidR="00593B17" w:rsidRDefault="00593B17" w:rsidP="00593B17">
      <w:pPr>
        <w:pStyle w:val="ListBullet"/>
      </w:pPr>
      <w:r>
        <w:t>Active radio - which of the configured radio slots below is currently in use</w:t>
      </w:r>
    </w:p>
    <w:p w:rsidR="00593B17" w:rsidRDefault="00593B17" w:rsidP="00593B17">
      <w:pPr>
        <w:pStyle w:val="ListBullet"/>
      </w:pPr>
      <w:r>
        <w:t>Refresh Ports - COM ports are re-scanned automatically each time the Settings window opens; use this button to re-scan without closing and reopening</w:t>
      </w:r>
    </w:p>
    <w:p w:rsidR="00593B17" w:rsidRDefault="00593B17" w:rsidP="00593B17">
      <w:r>
        <w:t>Each radio slot has its own Radio (Hamlib) selector, Hamlib Model ID, COM Port, and Baud Rate. The Radio (Hamlib) dropdown lists every radio model that works with CVARC Logger; if yours isn't listed, run rigctl --list from a command prompt to find its Model ID and enter that directly. You do not need to run rigctld.exe yourself - with Launch rigctld automatically checked (the default; see below), CVARC Logger starts it for you when you connect. The bundled default radios 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94"/>
        <w:gridCol w:w="2394"/>
        <w:gridCol w:w="2394"/>
        <w:gridCol w:w="2394"/>
      </w:tblGrid>
      <w:tr w:rsidR="00593B17" w:rsidRPr="00593B17" w:rsidTr="00593B17">
        <w:tc>
          <w:tcPr>
            <w:tcW w:w="2394" w:type="dxa"/>
            <w:shd w:val="clear" w:color="auto" w:fill="E1E1E1"/>
          </w:tcPr>
          <w:p w:rsidR="00593B17" w:rsidRPr="00593B17" w:rsidRDefault="00593B17" w:rsidP="00593B17">
            <w:pPr>
              <w:rPr>
                <w:b/>
                <w:sz w:val="20"/>
              </w:rPr>
            </w:pPr>
            <w:r>
              <w:rPr>
                <w:b/>
                <w:sz w:val="20"/>
              </w:rPr>
              <w:t>Radio</w:t>
            </w:r>
          </w:p>
        </w:tc>
        <w:tc>
          <w:tcPr>
            <w:tcW w:w="2394" w:type="dxa"/>
            <w:shd w:val="clear" w:color="auto" w:fill="E1E1E1"/>
          </w:tcPr>
          <w:p w:rsidR="00593B17" w:rsidRPr="00593B17" w:rsidRDefault="00593B17" w:rsidP="00593B17">
            <w:pPr>
              <w:rPr>
                <w:b/>
                <w:sz w:val="20"/>
              </w:rPr>
            </w:pPr>
            <w:r>
              <w:rPr>
                <w:b/>
                <w:sz w:val="20"/>
              </w:rPr>
              <w:t>Hamlib Model ID</w:t>
            </w:r>
          </w:p>
        </w:tc>
        <w:tc>
          <w:tcPr>
            <w:tcW w:w="2394" w:type="dxa"/>
            <w:shd w:val="clear" w:color="auto" w:fill="E1E1E1"/>
          </w:tcPr>
          <w:p w:rsidR="00593B17" w:rsidRPr="00593B17" w:rsidRDefault="00593B17" w:rsidP="00593B17">
            <w:pPr>
              <w:rPr>
                <w:b/>
                <w:sz w:val="20"/>
              </w:rPr>
            </w:pPr>
            <w:r>
              <w:rPr>
                <w:b/>
                <w:sz w:val="20"/>
              </w:rPr>
              <w:t>Default COM Port</w:t>
            </w:r>
          </w:p>
        </w:tc>
        <w:tc>
          <w:tcPr>
            <w:tcW w:w="2394" w:type="dxa"/>
            <w:shd w:val="clear" w:color="auto" w:fill="E1E1E1"/>
          </w:tcPr>
          <w:p w:rsidR="00593B17" w:rsidRPr="00593B17" w:rsidRDefault="00593B17" w:rsidP="00593B17">
            <w:pPr>
              <w:rPr>
                <w:b/>
                <w:sz w:val="20"/>
              </w:rPr>
            </w:pPr>
            <w:r>
              <w:rPr>
                <w:b/>
                <w:sz w:val="20"/>
              </w:rPr>
              <w:t>Default Baud Rate</w:t>
            </w:r>
          </w:p>
        </w:tc>
      </w:tr>
      <w:tr w:rsidR="00593B17" w:rsidRPr="00593B17" w:rsidTr="00593B17">
        <w:tc>
          <w:tcPr>
            <w:tcW w:w="2394" w:type="dxa"/>
          </w:tcPr>
          <w:p w:rsidR="00593B17" w:rsidRPr="00593B17" w:rsidRDefault="00593B17" w:rsidP="00593B17">
            <w:pPr>
              <w:rPr>
                <w:sz w:val="20"/>
              </w:rPr>
            </w:pPr>
            <w:r>
              <w:rPr>
                <w:sz w:val="20"/>
              </w:rPr>
              <w:t>Elecraft K4D</w:t>
            </w:r>
          </w:p>
        </w:tc>
        <w:tc>
          <w:tcPr>
            <w:tcW w:w="2394" w:type="dxa"/>
          </w:tcPr>
          <w:p w:rsidR="00593B17" w:rsidRPr="00593B17" w:rsidRDefault="00593B17" w:rsidP="00593B17">
            <w:pPr>
              <w:rPr>
                <w:sz w:val="20"/>
              </w:rPr>
            </w:pPr>
            <w:r>
              <w:rPr>
                <w:sz w:val="20"/>
              </w:rPr>
              <w:t>2047</w:t>
            </w:r>
          </w:p>
        </w:tc>
        <w:tc>
          <w:tcPr>
            <w:tcW w:w="2394" w:type="dxa"/>
          </w:tcPr>
          <w:p w:rsidR="00593B17" w:rsidRPr="00593B17" w:rsidRDefault="00593B17" w:rsidP="00593B17">
            <w:pPr>
              <w:rPr>
                <w:sz w:val="20"/>
              </w:rPr>
            </w:pPr>
            <w:r>
              <w:rPr>
                <w:sz w:val="20"/>
              </w:rPr>
              <w:t>COM3</w:t>
            </w:r>
          </w:p>
        </w:tc>
        <w:tc>
          <w:tcPr>
            <w:tcW w:w="2394" w:type="dxa"/>
          </w:tcPr>
          <w:p w:rsidR="00593B17" w:rsidRPr="00593B17" w:rsidRDefault="00593B17" w:rsidP="00593B17">
            <w:pPr>
              <w:rPr>
                <w:sz w:val="20"/>
              </w:rPr>
            </w:pPr>
            <w:r>
              <w:rPr>
                <w:sz w:val="20"/>
              </w:rPr>
              <w:t>38400</w:t>
            </w:r>
          </w:p>
        </w:tc>
      </w:tr>
      <w:tr w:rsidR="00593B17" w:rsidRPr="00593B17" w:rsidTr="00593B17">
        <w:tc>
          <w:tcPr>
            <w:tcW w:w="2394" w:type="dxa"/>
          </w:tcPr>
          <w:p w:rsidR="00593B17" w:rsidRPr="00593B17" w:rsidRDefault="00593B17" w:rsidP="00593B17">
            <w:pPr>
              <w:rPr>
                <w:sz w:val="20"/>
              </w:rPr>
            </w:pPr>
            <w:r>
              <w:rPr>
                <w:sz w:val="20"/>
              </w:rPr>
              <w:t>Yaesu FT-991A</w:t>
            </w:r>
          </w:p>
        </w:tc>
        <w:tc>
          <w:tcPr>
            <w:tcW w:w="2394" w:type="dxa"/>
          </w:tcPr>
          <w:p w:rsidR="00593B17" w:rsidRPr="00593B17" w:rsidRDefault="00593B17" w:rsidP="00593B17">
            <w:pPr>
              <w:rPr>
                <w:sz w:val="20"/>
              </w:rPr>
            </w:pPr>
            <w:r>
              <w:rPr>
                <w:sz w:val="20"/>
              </w:rPr>
              <w:t>1035</w:t>
            </w:r>
          </w:p>
        </w:tc>
        <w:tc>
          <w:tcPr>
            <w:tcW w:w="2394" w:type="dxa"/>
          </w:tcPr>
          <w:p w:rsidR="00593B17" w:rsidRPr="00593B17" w:rsidRDefault="00593B17" w:rsidP="00593B17">
            <w:pPr>
              <w:rPr>
                <w:sz w:val="20"/>
              </w:rPr>
            </w:pPr>
            <w:r>
              <w:rPr>
                <w:sz w:val="20"/>
              </w:rPr>
              <w:t>COM4</w:t>
            </w:r>
          </w:p>
        </w:tc>
        <w:tc>
          <w:tcPr>
            <w:tcW w:w="2394" w:type="dxa"/>
          </w:tcPr>
          <w:p w:rsidR="00593B17" w:rsidRPr="00593B17" w:rsidRDefault="00593B17" w:rsidP="00593B17">
            <w:pPr>
              <w:rPr>
                <w:sz w:val="20"/>
              </w:rPr>
            </w:pPr>
            <w:r>
              <w:rPr>
                <w:sz w:val="20"/>
              </w:rPr>
              <w:t>38400</w:t>
            </w:r>
          </w:p>
        </w:tc>
      </w:tr>
      <w:tr w:rsidR="00593B17" w:rsidRPr="00593B17" w:rsidTr="00593B17">
        <w:tc>
          <w:tcPr>
            <w:tcW w:w="2394" w:type="dxa"/>
          </w:tcPr>
          <w:p w:rsidR="00593B17" w:rsidRPr="00593B17" w:rsidRDefault="00593B17" w:rsidP="00593B17">
            <w:pPr>
              <w:rPr>
                <w:sz w:val="20"/>
              </w:rPr>
            </w:pPr>
            <w:r>
              <w:rPr>
                <w:sz w:val="20"/>
              </w:rPr>
              <w:t>Kenwood TS-890</w:t>
            </w:r>
          </w:p>
        </w:tc>
        <w:tc>
          <w:tcPr>
            <w:tcW w:w="2394" w:type="dxa"/>
          </w:tcPr>
          <w:p w:rsidR="00593B17" w:rsidRPr="00593B17" w:rsidRDefault="00593B17" w:rsidP="00593B17">
            <w:pPr>
              <w:rPr>
                <w:sz w:val="20"/>
              </w:rPr>
            </w:pPr>
            <w:r>
              <w:rPr>
                <w:sz w:val="20"/>
              </w:rPr>
              <w:t>2041</w:t>
            </w:r>
          </w:p>
        </w:tc>
        <w:tc>
          <w:tcPr>
            <w:tcW w:w="2394" w:type="dxa"/>
          </w:tcPr>
          <w:p w:rsidR="00593B17" w:rsidRPr="00593B17" w:rsidRDefault="00593B17" w:rsidP="00593B17">
            <w:pPr>
              <w:rPr>
                <w:sz w:val="20"/>
              </w:rPr>
            </w:pPr>
            <w:r>
              <w:rPr>
                <w:sz w:val="20"/>
              </w:rPr>
              <w:t>COM5</w:t>
            </w:r>
          </w:p>
        </w:tc>
        <w:tc>
          <w:tcPr>
            <w:tcW w:w="2394" w:type="dxa"/>
          </w:tcPr>
          <w:p w:rsidR="00593B17" w:rsidRPr="00593B17" w:rsidRDefault="00593B17" w:rsidP="00593B17">
            <w:pPr>
              <w:rPr>
                <w:sz w:val="20"/>
              </w:rPr>
            </w:pPr>
            <w:r>
              <w:rPr>
                <w:sz w:val="20"/>
              </w:rPr>
              <w:t>115200</w:t>
            </w:r>
          </w:p>
        </w:tc>
      </w:tr>
      <w:tr w:rsidR="00593B17" w:rsidRPr="00593B17" w:rsidTr="00593B17">
        <w:tc>
          <w:tcPr>
            <w:tcW w:w="2394" w:type="dxa"/>
          </w:tcPr>
          <w:p w:rsidR="00593B17" w:rsidRPr="00593B17" w:rsidRDefault="00593B17" w:rsidP="00593B17">
            <w:pPr>
              <w:rPr>
                <w:sz w:val="20"/>
              </w:rPr>
            </w:pPr>
            <w:r>
              <w:rPr>
                <w:sz w:val="20"/>
              </w:rPr>
              <w:t>Yaesu FT-920</w:t>
            </w:r>
          </w:p>
        </w:tc>
        <w:tc>
          <w:tcPr>
            <w:tcW w:w="2394" w:type="dxa"/>
          </w:tcPr>
          <w:p w:rsidR="00593B17" w:rsidRPr="00593B17" w:rsidRDefault="00593B17" w:rsidP="00593B17">
            <w:pPr>
              <w:rPr>
                <w:sz w:val="20"/>
              </w:rPr>
            </w:pPr>
            <w:r>
              <w:rPr>
                <w:sz w:val="20"/>
              </w:rPr>
              <w:t>1014</w:t>
            </w:r>
          </w:p>
        </w:tc>
        <w:tc>
          <w:tcPr>
            <w:tcW w:w="2394" w:type="dxa"/>
          </w:tcPr>
          <w:p w:rsidR="00593B17" w:rsidRPr="00593B17" w:rsidRDefault="00593B17" w:rsidP="00593B17">
            <w:pPr>
              <w:rPr>
                <w:sz w:val="20"/>
              </w:rPr>
            </w:pPr>
            <w:r>
              <w:rPr>
                <w:sz w:val="20"/>
              </w:rPr>
              <w:t>COM7</w:t>
            </w:r>
          </w:p>
        </w:tc>
        <w:tc>
          <w:tcPr>
            <w:tcW w:w="2394" w:type="dxa"/>
          </w:tcPr>
          <w:p w:rsidR="00593B17" w:rsidRPr="00593B17" w:rsidRDefault="00593B17" w:rsidP="00593B17">
            <w:pPr>
              <w:rPr>
                <w:sz w:val="20"/>
              </w:rPr>
            </w:pPr>
            <w:r>
              <w:rPr>
                <w:sz w:val="20"/>
              </w:rPr>
              <w:t>4800</w:t>
            </w:r>
          </w:p>
        </w:tc>
      </w:tr>
    </w:tbl>
    <w:p w:rsidR="00593B17" w:rsidRDefault="00593B17" w:rsidP="00593B17"/>
    <w:p w:rsidR="00593B17" w:rsidRDefault="00593B17" w:rsidP="00593B17">
      <w:r>
        <w:t>Below the radio slots:</w:t>
      </w:r>
    </w:p>
    <w:p w:rsidR="00593B17" w:rsidRDefault="00593B17" w:rsidP="00593B17">
      <w:pPr>
        <w:pStyle w:val="ListBullet"/>
      </w:pPr>
      <w:r>
        <w:lastRenderedPageBreak/>
        <w:t>rigctld path - assumed to be on the system PATH unless you give a full path to rigctld.exe</w:t>
      </w:r>
    </w:p>
    <w:p w:rsidR="00593B17" w:rsidRDefault="00593B17" w:rsidP="00593B17">
      <w:pPr>
        <w:pStyle w:val="ListBullet"/>
      </w:pPr>
      <w:r>
        <w:t>rigctld TCP port - the port CVARC Logger connects to (default 4532)</w:t>
      </w:r>
    </w:p>
    <w:p w:rsidR="00593B17" w:rsidRDefault="00593B17" w:rsidP="00593B17">
      <w:pPr>
        <w:pStyle w:val="ListBullet"/>
      </w:pPr>
      <w:r>
        <w:t>Launch rigctld automatically - starts rigctld for you when you click Connect CAT, instead of requiring you to start it yourself beforehand</w:t>
      </w:r>
    </w:p>
    <w:p w:rsidR="00593B17" w:rsidRDefault="00D05FFC" w:rsidP="00593B17">
      <w:r>
        <w:t xml:space="preserve">Click Save Radio Settings to keep your </w:t>
      </w:r>
      <w:proofErr w:type="gramStart"/>
      <w:r>
        <w:t>changes,</w:t>
      </w:r>
      <w:proofErr w:type="gramEnd"/>
      <w:r>
        <w:t xml:space="preserve"> or Test Connection to verify CVARC Logger can actually reach the radio with the current settings.</w:t>
      </w:r>
    </w:p>
    <w:p w:rsidR="00593B17" w:rsidRDefault="00593B17" w:rsidP="00593B17">
      <w:pPr>
        <w:pStyle w:val="Heading2"/>
      </w:pPr>
      <w:bookmarkStart w:id="41" w:name="_Toc235166264"/>
      <w:r>
        <w:t>10.3 GridTracker2</w:t>
      </w:r>
      <w:bookmarkEnd w:id="41"/>
    </w:p>
    <w:p w:rsidR="00593B17" w:rsidRDefault="00593B17" w:rsidP="00593B17">
      <w:r>
        <w:t>When enabled, CVARC Logger broadcasts every logged or edited QSO as a single ADIF record over UDP, so GridTracker2 can plot it on its map in real time. Point Host and Port at 127.0.0.1 and port 2240 (confirmed working 2026-07-19) -- not GridTracker2's own generic 2333 listener, since that and 2237 are already used for GridTracker2's direct WSJT-X capture.</w:t>
      </w:r>
      <w:proofErr w:type="gramStart"/>
      <w:r/>
      <w:proofErr w:type="gramEnd"/>
    </w:p>
    <w:p>
      <w:pPr/>
      <w:r>
        <w:t>On the GridTracker2 side, under its General tab, set "Receive ADIF UDP (Broadcasts for Logging)" Port to 2240 and check its enabled box -- this is the counterpart setting that actually receives what CVARC Logger sends.</w:t>
      </w:r>
    </w:p>
    <w:p w:rsidR="00593B17" w:rsidRDefault="00593B17" w:rsidP="00593B17">
      <w:r>
        <w:t>Check Enable outbound log Broadcast to GridTracker2 to turn this on, set Host/Port as needed, then click Save GridTracker Settings. Use Send Test QSO to confirm GridTracker2 is receiving packets before you start operating.</w:t>
      </w:r>
      <w:proofErr w:type="gramStart"/>
      <w:r/>
      <w:proofErr w:type="gramEnd"/>
      <w:r/>
    </w:p>
    <w:p w:rsidR="00593B17" w:rsidRDefault="00593B17">
      <w:r>
        <w:br w:type="page"/>
      </w:r>
    </w:p>
    <w:p>
      <w:pPr>
        <w:pStyle w:val="Heading2"/>
      </w:pPr>
      <w:r>
        <w:t>10.4 WSJT-X</w:t>
      </w:r>
    </w:p>
    <w:p>
      <w:pPr/>
      <w:r>
        <w:t>CVARC Logger can receive WSJT-X's logged-QSO data as relayed by GridTracker2, over UDP port 2238, and add those contacts to the log automatically. WSJT-X broadcasts to GridTracker2 first (its own default port, 2237); GridTracker2 logs the contact and then forwards the same message on to CVARC Logger on port 2238, rather than CVARC Logger receiving WSJT-X's broadcast directly.</w:t>
      </w:r>
    </w:p>
    <w:p>
      <w:pPr/>
      <w:r>
        <w:t>Check Enable WSJT-X log receiving to turn this on. QSOs picked up this way are deliberately not forwarded back to GridTracker2, since GridTracker2 already has them from WSJT-X directly. CVARC Logger, WSJT-X, and GridTracker2 must all be running on the same PC for this to work. On the GridTracker2 side, under its General tab, enable "Forward UDP messages" and set its port to 2238 -- without this, CVARC Logger will never receive anything on this port even though WSJT-X and GridTracker2 are both working normally.</w:t>
      </w:r>
    </w:p>
    <w:p w:rsidR="00593B17" w:rsidRDefault="00593B17" w:rsidP="00593B17">
      <w:pPr>
        <w:pStyle w:val="Heading1"/>
      </w:pPr>
      <w:bookmarkStart w:id="42" w:name="_Toc235166265"/>
      <w:r>
        <w:lastRenderedPageBreak/>
        <w:t>11. Keyboard Shortcuts &amp; Quick Reference</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788"/>
        <w:gridCol w:w="4788"/>
      </w:tblGrid>
      <w:tr w:rsidR="00593B17" w:rsidRPr="00593B17" w:rsidTr="00593B17">
        <w:tc>
          <w:tcPr>
            <w:tcW w:w="4788" w:type="dxa"/>
            <w:shd w:val="clear" w:color="auto" w:fill="E1E1E1"/>
          </w:tcPr>
          <w:p w:rsidR="00593B17" w:rsidRPr="00593B17" w:rsidRDefault="00593B17" w:rsidP="00593B17">
            <w:pPr>
              <w:rPr>
                <w:b/>
                <w:sz w:val="20"/>
              </w:rPr>
            </w:pPr>
            <w:r>
              <w:rPr>
                <w:b/>
                <w:sz w:val="20"/>
              </w:rPr>
              <w:t>Action</w:t>
            </w:r>
          </w:p>
        </w:tc>
        <w:tc>
          <w:tcPr>
            <w:tcW w:w="4788" w:type="dxa"/>
            <w:shd w:val="clear" w:color="auto" w:fill="E1E1E1"/>
          </w:tcPr>
          <w:p w:rsidR="00593B17" w:rsidRPr="00593B17" w:rsidRDefault="00593B17" w:rsidP="00593B17">
            <w:pPr>
              <w:rPr>
                <w:b/>
                <w:sz w:val="20"/>
              </w:rPr>
            </w:pPr>
            <w:r>
              <w:rPr>
                <w:b/>
                <w:sz w:val="20"/>
              </w:rPr>
              <w:t>Shortcut / Control</w:t>
            </w:r>
          </w:p>
        </w:tc>
      </w:tr>
      <w:tr w:rsidR="00593B17" w:rsidRPr="00593B17" w:rsidTr="00593B17">
        <w:tc>
          <w:tcPr>
            <w:tcW w:w="4788" w:type="dxa"/>
          </w:tcPr>
          <w:p w:rsidR="00593B17" w:rsidRPr="00593B17" w:rsidRDefault="00593B17" w:rsidP="00593B17">
            <w:pPr>
              <w:rPr>
                <w:sz w:val="20"/>
              </w:rPr>
            </w:pPr>
            <w:r>
              <w:rPr>
                <w:sz w:val="20"/>
              </w:rPr>
              <w:t>Log the current QSO</w:t>
            </w:r>
          </w:p>
        </w:tc>
        <w:tc>
          <w:tcPr>
            <w:tcW w:w="4788" w:type="dxa"/>
          </w:tcPr>
          <w:p w:rsidR="00593B17" w:rsidRPr="00593B17" w:rsidRDefault="00593B17" w:rsidP="00593B17">
            <w:pPr>
              <w:rPr>
                <w:sz w:val="20"/>
              </w:rPr>
            </w:pPr>
            <w:r>
              <w:rPr>
                <w:sz w:val="20"/>
              </w:rPr>
              <w:t>Enter, anywhere in the QSO Entry form</w:t>
            </w:r>
          </w:p>
        </w:tc>
      </w:tr>
      <w:tr w:rsidR="00593B17" w:rsidRPr="00593B17" w:rsidTr="00593B17">
        <w:tc>
          <w:tcPr>
            <w:tcW w:w="4788" w:type="dxa"/>
          </w:tcPr>
          <w:p w:rsidR="00593B17" w:rsidRPr="00593B17" w:rsidRDefault="00593B17" w:rsidP="00593B17">
            <w:pPr>
              <w:rPr>
                <w:sz w:val="20"/>
              </w:rPr>
            </w:pPr>
            <w:r>
              <w:rPr>
                <w:sz w:val="20"/>
              </w:rPr>
              <w:t>Look up the current callsign</w:t>
            </w:r>
          </w:p>
        </w:tc>
        <w:tc>
          <w:tcPr>
            <w:tcW w:w="4788" w:type="dxa"/>
          </w:tcPr>
          <w:p w:rsidR="00593B17" w:rsidRPr="00593B17" w:rsidRDefault="00593B17" w:rsidP="00593B17">
            <w:pPr>
              <w:rPr>
                <w:sz w:val="20"/>
              </w:rPr>
            </w:pPr>
            <w:r>
              <w:rPr>
                <w:sz w:val="20"/>
              </w:rPr>
              <w:t>Click Lookup</w:t>
            </w:r>
          </w:p>
        </w:tc>
      </w:tr>
      <w:tr w:rsidR="00593B17" w:rsidRPr="00593B17" w:rsidTr="00593B17">
        <w:tc>
          <w:tcPr>
            <w:tcW w:w="4788" w:type="dxa"/>
          </w:tcPr>
          <w:p w:rsidR="00593B17" w:rsidRPr="00593B17" w:rsidRDefault="00593B17" w:rsidP="00593B17">
            <w:pPr>
              <w:rPr>
                <w:sz w:val="20"/>
              </w:rPr>
            </w:pPr>
            <w:r>
              <w:rPr>
                <w:sz w:val="20"/>
              </w:rPr>
              <w:t>Toggle a row into/out of multi-selection</w:t>
            </w:r>
          </w:p>
        </w:tc>
        <w:tc>
          <w:tcPr>
            <w:tcW w:w="4788" w:type="dxa"/>
          </w:tcPr>
          <w:p w:rsidR="00593B17" w:rsidRPr="00593B17" w:rsidRDefault="00593B17" w:rsidP="00593B17">
            <w:pPr>
              <w:rPr>
                <w:sz w:val="20"/>
              </w:rPr>
            </w:pPr>
            <w:r>
              <w:rPr>
                <w:sz w:val="20"/>
              </w:rPr>
              <w:t>Ctrl + Right-click a row in the log grid</w:t>
            </w:r>
          </w:p>
        </w:tc>
      </w:tr>
      <w:tr w:rsidR="00593B17" w:rsidRPr="00593B17" w:rsidTr="00593B17">
        <w:tc>
          <w:tcPr>
            <w:tcW w:w="4788" w:type="dxa"/>
          </w:tcPr>
          <w:p w:rsidR="00593B17" w:rsidRPr="00593B17" w:rsidRDefault="00593B17" w:rsidP="00593B17">
            <w:pPr>
              <w:rPr>
                <w:sz w:val="20"/>
              </w:rPr>
            </w:pPr>
            <w:r>
              <w:rPr>
                <w:sz w:val="20"/>
              </w:rPr>
              <w:t>Select a range of rows</w:t>
            </w:r>
          </w:p>
        </w:tc>
        <w:tc>
          <w:tcPr>
            <w:tcW w:w="4788" w:type="dxa"/>
          </w:tcPr>
          <w:p w:rsidR="00593B17" w:rsidRPr="00593B17" w:rsidRDefault="00593B17" w:rsidP="00593B17">
            <w:pPr>
              <w:rPr>
                <w:sz w:val="20"/>
              </w:rPr>
            </w:pPr>
            <w:r>
              <w:rPr>
                <w:sz w:val="20"/>
              </w:rPr>
              <w:t>Shift + Right-click a row in the log grid</w:t>
            </w:r>
          </w:p>
        </w:tc>
      </w:tr>
      <w:tr w:rsidR="00593B17" w:rsidRPr="00593B17" w:rsidTr="00593B17">
        <w:tc>
          <w:tcPr>
            <w:tcW w:w="4788" w:type="dxa"/>
          </w:tcPr>
          <w:p w:rsidR="00593B17" w:rsidRPr="00593B17" w:rsidRDefault="00593B17" w:rsidP="00593B17">
            <w:pPr>
              <w:rPr>
                <w:sz w:val="20"/>
              </w:rPr>
            </w:pPr>
            <w:r>
              <w:rPr>
                <w:sz w:val="20"/>
              </w:rPr>
              <w:t>Copy selected rows</w:t>
            </w:r>
          </w:p>
        </w:tc>
        <w:tc>
          <w:tcPr>
            <w:tcW w:w="4788" w:type="dxa"/>
          </w:tcPr>
          <w:p w:rsidR="00593B17" w:rsidRPr="00593B17" w:rsidRDefault="00593B17" w:rsidP="00593B17">
            <w:pPr>
              <w:rPr>
                <w:sz w:val="20"/>
              </w:rPr>
            </w:pPr>
            <w:r>
              <w:rPr>
                <w:sz w:val="20"/>
              </w:rPr>
              <w:t>Ctrl + C, with focus in the log grid</w:t>
            </w:r>
          </w:p>
        </w:tc>
      </w:tr>
      <w:tr w:rsidR="00593B17" w:rsidRPr="00593B17" w:rsidTr="00593B17">
        <w:tc>
          <w:tcPr>
            <w:tcW w:w="4788" w:type="dxa"/>
          </w:tcPr>
          <w:p w:rsidR="00593B17" w:rsidRPr="00593B17" w:rsidRDefault="00593B17" w:rsidP="00593B17">
            <w:pPr>
              <w:rPr>
                <w:sz w:val="20"/>
              </w:rPr>
            </w:pPr>
            <w:r>
              <w:rPr>
                <w:sz w:val="20"/>
              </w:rPr>
              <w:t>Paste rows as new QSOs</w:t>
            </w:r>
          </w:p>
        </w:tc>
        <w:tc>
          <w:tcPr>
            <w:tcW w:w="4788" w:type="dxa"/>
          </w:tcPr>
          <w:p w:rsidR="00593B17" w:rsidRPr="00593B17" w:rsidRDefault="00593B17" w:rsidP="00593B17">
            <w:pPr>
              <w:rPr>
                <w:sz w:val="20"/>
              </w:rPr>
            </w:pPr>
            <w:r>
              <w:rPr>
                <w:sz w:val="20"/>
              </w:rPr>
              <w:t>Ctrl + V, with focus in the log grid</w:t>
            </w:r>
          </w:p>
        </w:tc>
      </w:tr>
      <w:tr w:rsidR="00593B17" w:rsidRPr="00593B17" w:rsidTr="00593B17">
        <w:tc>
          <w:tcPr>
            <w:tcW w:w="4788" w:type="dxa"/>
          </w:tcPr>
          <w:p w:rsidR="00593B17" w:rsidRPr="00593B17" w:rsidRDefault="00593B17" w:rsidP="00593B17">
            <w:pPr>
              <w:rPr>
                <w:sz w:val="20"/>
              </w:rPr>
            </w:pPr>
            <w:r>
              <w:rPr>
                <w:sz w:val="20"/>
              </w:rPr>
              <w:t>Open the Edit QSO window</w:t>
            </w:r>
          </w:p>
        </w:tc>
        <w:tc>
          <w:tcPr>
            <w:tcW w:w="4788" w:type="dxa"/>
          </w:tcPr>
          <w:p w:rsidR="00593B17" w:rsidRPr="00593B17" w:rsidRDefault="00593B17" w:rsidP="00593B17">
            <w:pPr>
              <w:rPr>
                <w:sz w:val="20"/>
              </w:rPr>
            </w:pPr>
            <w:r>
              <w:rPr>
                <w:sz w:val="20"/>
              </w:rPr>
              <w:t>Double-click a row, or select it and click Edit</w:t>
            </w:r>
          </w:p>
        </w:tc>
      </w:tr>
      <w:tr w:rsidR="00593B17" w:rsidRPr="00593B17" w:rsidTr="00593B17">
        <w:tc>
          <w:tcPr>
            <w:tcW w:w="4788" w:type="dxa"/>
          </w:tcPr>
          <w:p w:rsidR="00593B17" w:rsidRPr="00593B17" w:rsidRDefault="00593B17" w:rsidP="00593B17">
            <w:pPr>
              <w:rPr>
                <w:sz w:val="20"/>
              </w:rPr>
            </w:pPr>
            <w:r>
              <w:rPr>
                <w:sz w:val="20"/>
              </w:rPr>
              <w:t>Delete selected QSOs</w:t>
            </w:r>
          </w:p>
        </w:tc>
        <w:tc>
          <w:tcPr>
            <w:tcW w:w="4788" w:type="dxa"/>
          </w:tcPr>
          <w:p w:rsidR="00593B17" w:rsidRPr="00593B17" w:rsidRDefault="00593B17" w:rsidP="00593B17">
            <w:pPr>
              <w:rPr>
                <w:sz w:val="20"/>
              </w:rPr>
            </w:pPr>
            <w:r>
              <w:rPr>
                <w:sz w:val="20"/>
              </w:rPr>
              <w:t>Select rows, then click Delete</w:t>
            </w:r>
          </w:p>
        </w:tc>
      </w:tr>
    </w:tbl>
    <w:p w:rsidR="00593B17" w:rsidRDefault="00593B17" w:rsidP="00593B17"/>
    <w:p w:rsidR="00593B17" w:rsidRDefault="00593B17">
      <w:r>
        <w:br w:type="page"/>
      </w:r>
    </w:p>
    <w:p w:rsidR="00593B17" w:rsidRDefault="00593B17" w:rsidP="00593B17">
      <w:pPr>
        <w:pStyle w:val="Heading1"/>
      </w:pPr>
      <w:bookmarkStart w:id="43" w:name="_Toc235166266"/>
      <w:r>
        <w:lastRenderedPageBreak/>
        <w:t>12. Tips &amp; Troubleshooting</w:t>
      </w:r>
      <w:bookmarkEnd w:id="43"/>
    </w:p>
    <w:p w:rsidR="00593B17" w:rsidRDefault="00593B17" w:rsidP="00593B17">
      <w:pPr>
        <w:pStyle w:val="Heading2"/>
      </w:pPr>
      <w:bookmarkStart w:id="44" w:name="_Toc235166267"/>
      <w:r>
        <w:t>Enter key seems to do nothing</w:t>
      </w:r>
      <w:bookmarkEnd w:id="44"/>
    </w:p>
    <w:p w:rsidR="00593B17" w:rsidRDefault="00593B17" w:rsidP="00593B17">
      <w:r>
        <w:t>If a Band, Mode, Sub-Mode, or Station dropdown is open, the first Enter press just closes it. Press Enter again to log the QSO.</w:t>
      </w:r>
    </w:p>
    <w:p w:rsidR="00593B17" w:rsidRDefault="00593B17" w:rsidP="00593B17">
      <w:pPr>
        <w:pStyle w:val="Heading2"/>
      </w:pPr>
      <w:bookmarkStart w:id="45" w:name="_Toc235166268"/>
      <w:r>
        <w:t>CAT stopped updating Frequency/Band/Mode</w:t>
      </w:r>
      <w:bookmarkEnd w:id="45"/>
    </w:p>
    <w:p w:rsidR="00593B17" w:rsidRDefault="00593B17" w:rsidP="00593B17">
      <w:r>
        <w:t>Check the status message next to the Connect/Disconnect CAT button - if the radio connection was lost, CVARC Logger stops polling automatically and explains why. Reconnect with Connect CAT once the radio is reachable again. Also check whether Pause auto-fill is checked.</w:t>
      </w:r>
    </w:p>
    <w:p w:rsidR="00593B17" w:rsidRDefault="00593B17" w:rsidP="00593B17">
      <w:pPr>
        <w:pStyle w:val="Heading2"/>
      </w:pPr>
      <w:bookmarkStart w:id="46" w:name="_Toc235166269"/>
      <w:r>
        <w:t>A contact shows the wrong DXCC entity or Country</w:t>
      </w:r>
      <w:bookmarkEnd w:id="46"/>
    </w:p>
    <w:p w:rsidR="00593B17" w:rsidRDefault="00593B17" w:rsidP="00593B17">
      <w:r>
        <w:t>The bundled DXCC prefix table is a community approximation, not official ARRL data (see Section 7.5). Correct the Country field directly on the QSO via Edit (Section 6); Awards totals update automatically.</w:t>
      </w:r>
    </w:p>
    <w:p w:rsidR="00593B17" w:rsidRDefault="00593B17" w:rsidP="00593B17">
      <w:pPr>
        <w:pStyle w:val="Heading2"/>
      </w:pPr>
      <w:bookmarkStart w:id="47" w:name="_Toc235166270"/>
      <w:r>
        <w:t>New Log / Open Log doesn't seem to do anything immediately</w:t>
      </w:r>
      <w:bookmarkEnd w:id="47"/>
    </w:p>
    <w:p w:rsidR="00593B17" w:rsidRDefault="00593B17" w:rsidP="00593B17">
      <w:proofErr w:type="gramStart"/>
      <w:r>
        <w:t>Both actions</w:t>
      </w:r>
      <w:proofErr w:type="gramEnd"/>
      <w:r>
        <w:t xml:space="preserve"> require restarting CVARC Logger to actually switch the active log - you'll be prompted to restart right away, or you can restart later yourself.</w:t>
      </w:r>
    </w:p>
    <w:p w:rsidR="00593B17" w:rsidRDefault="00593B17" w:rsidP="00593B17">
      <w:pPr>
        <w:pStyle w:val="Heading2"/>
      </w:pPr>
      <w:bookmarkStart w:id="48" w:name="_Toc235166271"/>
      <w:r>
        <w:t>County isn't filled in after Lookup</w:t>
      </w:r>
      <w:bookmarkEnd w:id="48"/>
    </w:p>
    <w:p w:rsidR="00593B17" w:rsidRDefault="00593B17" w:rsidP="00593B17">
      <w:proofErr w:type="spellStart"/>
      <w:r>
        <w:t>Callook</w:t>
      </w:r>
      <w:proofErr w:type="spellEnd"/>
      <w:r>
        <w:t xml:space="preserve"> and QRZCQ don't provide County at all; only </w:t>
      </w:r>
      <w:proofErr w:type="spellStart"/>
      <w:r>
        <w:t>QRZ.com's</w:t>
      </w:r>
      <w:proofErr w:type="spellEnd"/>
      <w:r>
        <w:t xml:space="preserve"> XML Data API does. If QRZ isn't configured, County has to be typed in manually.</w:t>
      </w:r>
    </w:p>
    <w:p w:rsidR="00593B17" w:rsidRDefault="00593B17">
      <w:r>
        <w:br w:type="page"/>
      </w:r>
    </w:p>
    <w:p w:rsidR="00593B17" w:rsidRDefault="00593B17" w:rsidP="00593B17">
      <w:pPr>
        <w:pStyle w:val="Heading1"/>
      </w:pPr>
      <w:bookmarkStart w:id="49" w:name="_Toc235166272"/>
      <w:r>
        <w:lastRenderedPageBreak/>
        <w:t>Appendix A: Version History</w:t>
      </w:r>
      <w:bookmarkEnd w:id="49"/>
    </w:p>
    <w:p w:rsidR="00593B17" w:rsidRDefault="00593B17" w:rsidP="00593B17">
      <w:r>
        <w:t>Selected highlights from the CVARC Logger changelog. Versions before 1.17 predate the changelog and are not itemized here.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788"/>
        <w:gridCol w:w="4788"/>
      </w:tblGrid>
      <w:tr w:rsidR="00593B17" w:rsidRPr="00593B17" w:rsidTr="00593B17">
        <w:tc>
          <w:tcPr>
            <w:tcW w:w="4788" w:type="dxa"/>
            <w:shd w:val="clear" w:color="auto" w:fill="E1E1E1"/>
          </w:tcPr>
          <w:p w:rsidR="00593B17" w:rsidRPr="00593B17" w:rsidRDefault="00593B17" w:rsidP="00593B17">
            <w:pPr>
              <w:rPr>
                <w:b/>
                <w:sz w:val="20"/>
              </w:rPr>
            </w:pPr>
            <w:r>
              <w:rPr>
                <w:b/>
                <w:sz w:val="20"/>
              </w:rPr>
              <w:t>Version</w:t>
            </w:r>
          </w:p>
        </w:tc>
        <w:tc>
          <w:tcPr>
            <w:tcW w:w="4788" w:type="dxa"/>
            <w:shd w:val="clear" w:color="auto" w:fill="E1E1E1"/>
          </w:tcPr>
          <w:p w:rsidR="00593B17" w:rsidRPr="00593B17" w:rsidRDefault="00593B17" w:rsidP="00593B17">
            <w:pPr>
              <w:rPr>
                <w:b/>
                <w:sz w:val="20"/>
              </w:rPr>
            </w:pPr>
            <w:r>
              <w:rPr>
                <w:b/>
                <w:sz w:val="20"/>
              </w:rPr>
              <w:t>Highlights</w:t>
            </w:r>
          </w:p>
        </w:tc>
      </w:tr>
      <w:tr w:rsidR="008A5840" w:rsidRPr="00593B17" w:rsidTr="00593B17">
        <w:tc>
          <w:tcPr>
            <w:tcW w:w="4788" w:type="dxa"/>
          </w:tcPr>
          <w:p w:rsidR="008A5840" w:rsidRDefault="008A5840" w:rsidP="00593B17">
            <w:pPr>
              <w:rPr>
                <w:sz w:val="20"/>
              </w:rPr>
            </w:pPr>
            <w:r>
              <w:rPr>
                <w:sz w:val="20"/>
              </w:rPr>
              <w:t>1.35</w:t>
            </w:r>
          </w:p>
        </w:tc>
        <w:tc>
          <w:tcPr>
            <w:tcW w:w="4788" w:type="dxa"/>
          </w:tcPr>
          <w:p w:rsidR="008A5840" w:rsidRDefault="008A5840" w:rsidP="00593B17">
            <w:pPr>
              <w:rPr>
                <w:sz w:val="20"/>
              </w:rPr>
            </w:pPr>
            <w:r>
              <w:rPr>
                <w:sz w:val="20"/>
              </w:rPr>
              <w:t>WSJT-X-logged QSOs now get an automatic callsign lookup; log grid row numbers count chronologically (oldest = 1); CAT now auto-fills TX Power (with a new per-radio Max Power calibration setting); CAT icon changes when connected.</w:t>
            </w:r>
          </w:p>
        </w:tc>
      </w:tr>
      <w:tr w:rsidR="008A5840" w:rsidRPr="00593B17" w:rsidTr="00593B17">
        <w:tc>
          <w:tcPr>
            <w:tcW w:w="4788" w:type="dxa"/>
          </w:tcPr>
          <w:p w:rsidR="008A5840" w:rsidRDefault="008A5840" w:rsidP="00593B17">
            <w:pPr>
              <w:rPr>
                <w:sz w:val="20"/>
              </w:rPr>
            </w:pPr>
            <w:r>
              <w:rPr>
                <w:sz w:val="20"/>
              </w:rPr>
              <w:t>1.34</w:t>
            </w:r>
          </w:p>
        </w:tc>
        <w:tc>
          <w:tcPr>
            <w:tcW w:w="4788" w:type="dxa"/>
          </w:tcPr>
          <w:p w:rsidR="008A5840" w:rsidRDefault="008A5840" w:rsidP="00593B17">
            <w:pPr>
              <w:rPr>
                <w:sz w:val="20"/>
              </w:rPr>
            </w:pPr>
            <w:r>
              <w:rPr>
                <w:sz w:val="20"/>
              </w:rPr>
              <w:t>WSJT-X log receiving now works via GridTracker2's UDP relay (port 2238) instead of competing with GridTracker2 for WSJT-X's own broadcast port. GridTracker2's outbound broadcast port changed to 2240 to match. Settings checkbox renamed for clarity.</w:t>
            </w:r>
          </w:p>
        </w:tc>
      </w:tr>
      <w:tr w:rsidR="008A5840" w:rsidRPr="00593B17" w:rsidTr="00593B17">
        <w:tc>
          <w:tcPr>
            <w:tcW w:w="4788" w:type="dxa"/>
          </w:tcPr>
          <w:p w:rsidR="008A5840" w:rsidRDefault="008A5840" w:rsidP="00593B17">
            <w:pPr>
              <w:rPr>
                <w:sz w:val="20"/>
              </w:rPr>
            </w:pPr>
            <w:r>
              <w:rPr>
                <w:sz w:val="20"/>
              </w:rPr>
              <w:t>1.33</w:t>
            </w:r>
          </w:p>
        </w:tc>
        <w:tc>
          <w:tcPr>
            <w:tcW w:w="4788" w:type="dxa"/>
          </w:tcPr>
          <w:p w:rsidR="008A5840" w:rsidRDefault="008A5840" w:rsidP="00593B17">
            <w:pPr>
              <w:rPr>
                <w:sz w:val="20"/>
              </w:rPr>
            </w:pPr>
            <w:r>
              <w:rPr>
                <w:sz w:val="20"/>
              </w:rPr>
              <w:t>Mountain Goat (SOTA) points shown as (#) until activated, plus Summit Name column. New Parks on the Air (POTA) award tab with Bronze-Emerald tiers and Kilo award. Refresh buttons for both SOTA and POTA data. QSO Entry form gained OP, QTH, and TX Power fields.</w:t>
            </w:r>
          </w:p>
        </w:tc>
      </w:tr>
      <w:tr w:rsidR="008A5840" w:rsidRPr="00593B17" w:rsidTr="00593B17">
        <w:tc>
          <w:tcPr>
            <w:tcW w:w="4788" w:type="dxa"/>
          </w:tcPr>
          <w:p w:rsidR="008A5840" w:rsidRDefault="008A5840" w:rsidP="00593B17">
            <w:pPr>
              <w:rPr>
                <w:sz w:val="20"/>
              </w:rPr>
            </w:pPr>
            <w:r>
              <w:rPr>
                <w:sz w:val="20"/>
              </w:rPr>
              <w:t>1.32</w:t>
            </w:r>
          </w:p>
        </w:tc>
        <w:tc>
          <w:tcPr>
            <w:tcW w:w="4788" w:type="dxa"/>
          </w:tcPr>
          <w:p w:rsidR="008A5840" w:rsidRDefault="008A5840" w:rsidP="00593B17">
            <w:pPr>
              <w:rPr>
                <w:sz w:val="20"/>
              </w:rPr>
            </w:pPr>
            <w:r>
              <w:rPr>
                <w:sz w:val="20"/>
              </w:rPr>
              <w:t>Requires a station profile on first launch; Mountain Goat (SOTA) award tracking tab with 4-contact activation rule; WSJT-X UDP log receiver; new club logo/icon; Choose Columns and log grid styling/sorting improvements.</w:t>
            </w:r>
          </w:p>
        </w:tc>
      </w:tr>
      <w:tr w:rsidR="008A5840" w:rsidRPr="00593B17" w:rsidTr="00593B17">
        <w:tc>
          <w:tcPr>
            <w:tcW w:w="4788" w:type="dxa"/>
          </w:tcPr>
          <w:p w:rsidR="008A5840" w:rsidRDefault="008A5840" w:rsidP="00593B17">
            <w:pPr>
              <w:rPr>
                <w:sz w:val="20"/>
              </w:rPr>
            </w:pPr>
            <w:r>
              <w:rPr>
                <w:sz w:val="20"/>
              </w:rPr>
              <w:t>1.31</w:t>
            </w:r>
          </w:p>
        </w:tc>
        <w:tc>
          <w:tcPr>
            <w:tcW w:w="4788" w:type="dxa"/>
          </w:tcPr>
          <w:p w:rsidR="008A5840" w:rsidRDefault="008A5840" w:rsidP="00593B17">
            <w:pPr>
              <w:rPr>
                <w:sz w:val="20"/>
              </w:rPr>
            </w:pPr>
            <w:r>
              <w:rPr>
                <w:sz w:val="20"/>
              </w:rPr>
              <w:t>QSO entry form's Date/Time (UTC) and Local Time fields now tick live once per second while idle; seconds are optional when typing a manual/backdated time by hand</w:t>
            </w:r>
          </w:p>
        </w:tc>
      </w:tr>
      <w:tr w:rsidR="008A5840" w:rsidRPr="00593B17" w:rsidTr="00593B17">
        <w:tc>
          <w:tcPr>
            <w:tcW w:w="4788" w:type="dxa"/>
          </w:tcPr>
          <w:p w:rsidR="008A5840" w:rsidRDefault="008A5840" w:rsidP="00593B17">
            <w:pPr>
              <w:rPr>
                <w:sz w:val="20"/>
              </w:rPr>
            </w:pPr>
            <w:r>
              <w:rPr>
                <w:sz w:val="20"/>
              </w:rPr>
              <w:t>1.30</w:t>
            </w:r>
          </w:p>
        </w:tc>
        <w:tc>
          <w:tcPr>
            <w:tcW w:w="4788" w:type="dxa"/>
          </w:tcPr>
          <w:p w:rsidR="008A5840" w:rsidRDefault="008A5840" w:rsidP="00593B17">
            <w:pPr>
              <w:rPr>
                <w:sz w:val="20"/>
              </w:rPr>
            </w:pPr>
            <w:r>
              <w:rPr>
                <w:sz w:val="20"/>
              </w:rPr>
              <w:t>Restored the Comment field to the QSO Entry form; default station profile shown in bold; fixed a startup crash caused by a stale saved log location.</w:t>
            </w:r>
          </w:p>
        </w:tc>
      </w:tr>
      <w:tr w:rsidR="008A5840" w:rsidRPr="00593B17" w:rsidTr="00593B17">
        <w:tc>
          <w:tcPr>
            <w:tcW w:w="4788" w:type="dxa"/>
          </w:tcPr>
          <w:p w:rsidR="008A5840" w:rsidRDefault="008A5840" w:rsidP="00593B17">
            <w:pPr>
              <w:rPr>
                <w:sz w:val="20"/>
              </w:rPr>
            </w:pPr>
            <w:r>
              <w:rPr>
                <w:sz w:val="20"/>
              </w:rPr>
              <w:t>1.29</w:t>
            </w:r>
          </w:p>
        </w:tc>
        <w:tc>
          <w:tcPr>
            <w:tcW w:w="4788" w:type="dxa"/>
          </w:tcPr>
          <w:p w:rsidR="008A5840" w:rsidRDefault="008A5840" w:rsidP="00593B17">
            <w:pPr>
              <w:rPr>
                <w:sz w:val="20"/>
              </w:rPr>
            </w:pPr>
            <w:r>
              <w:rPr>
                <w:sz w:val="20"/>
              </w:rPr>
              <w:t>Entry form, Edit QSO, Settings, and Station Profiles windows now scale with window size; Settings redesigned (14pt, two columns); Radio Control section clarified.</w:t>
            </w:r>
          </w:p>
        </w:tc>
      </w:tr>
      <w:tr w:rsidR="008A5840" w:rsidRPr="00593B17" w:rsidTr="00593B17">
        <w:tc>
          <w:tcPr>
            <w:tcW w:w="4788" w:type="dxa"/>
          </w:tcPr>
          <w:p w:rsidR="008A5840" w:rsidRDefault="008A5840" w:rsidP="00593B17">
            <w:pPr>
              <w:rPr>
                <w:sz w:val="20"/>
              </w:rPr>
            </w:pPr>
            <w:r>
              <w:rPr>
                <w:sz w:val="20"/>
              </w:rPr>
              <w:t>1.28</w:t>
            </w:r>
          </w:p>
        </w:tc>
        <w:tc>
          <w:tcPr>
            <w:tcW w:w="4788" w:type="dxa"/>
          </w:tcPr>
          <w:p w:rsidR="008A5840" w:rsidRDefault="008A5840" w:rsidP="00593B17">
            <w:pPr>
              <w:rPr>
                <w:sz w:val="20"/>
              </w:rPr>
            </w:pPr>
            <w:r>
              <w:rPr>
                <w:sz w:val="20"/>
              </w:rPr>
              <w:t xml:space="preserve">QSO Entry/Edit forms: manual UTC/Local Date-Time entry with sync, SOTA/POTA fields, </w:t>
            </w:r>
            <w:proofErr w:type="gramStart"/>
            <w:r>
              <w:rPr>
                <w:sz w:val="20"/>
              </w:rPr>
              <w:t>reordered</w:t>
            </w:r>
            <w:proofErr w:type="gramEnd"/>
            <w:r>
              <w:rPr>
                <w:sz w:val="20"/>
              </w:rPr>
              <w:t>/larger entry form. Log grid column widths now persist. Major ADIF 3.1.4 compliance fixes: correct byte-length field encoding (fixed real name corruption from a QRZ export), correct QSL_SENT/QSL_RCVD enumerations, correct Band token for 1.25M, and Mode/Sub-Mode now match ADIF's real vocabulary directly (no more synthetic DATA mode).</w:t>
            </w:r>
          </w:p>
        </w:tc>
      </w:tr>
      <w:tr w:rsidR="008A5840" w:rsidRPr="00593B17" w:rsidTr="00593B17">
        <w:tc>
          <w:tcPr>
            <w:tcW w:w="4788" w:type="dxa"/>
          </w:tcPr>
          <w:p w:rsidR="008A5840" w:rsidRDefault="008A5840" w:rsidP="00593B17">
            <w:pPr>
              <w:rPr>
                <w:sz w:val="20"/>
              </w:rPr>
            </w:pPr>
            <w:r>
              <w:rPr>
                <w:sz w:val="20"/>
              </w:rPr>
              <w:t>1.27</w:t>
            </w:r>
          </w:p>
        </w:tc>
        <w:tc>
          <w:tcPr>
            <w:tcW w:w="4788" w:type="dxa"/>
          </w:tcPr>
          <w:p w:rsidR="008A5840" w:rsidRDefault="008A5840" w:rsidP="00593B17">
            <w:pPr>
              <w:rPr>
                <w:sz w:val="20"/>
              </w:rPr>
            </w:pPr>
            <w:r>
              <w:rPr>
                <w:sz w:val="20"/>
              </w:rPr>
              <w:t>Version bump for a fully automated, unattended publish.ps1 run (no app behavior changes). publish.ps1's manual-PDF export now runs with a 90-second timeout guard so a stuck Word export can no longer hang the whole publish.</w:t>
            </w:r>
          </w:p>
        </w:tc>
      </w:tr>
      <w:tr w:rsidR="008A5840" w:rsidRPr="00593B17" w:rsidTr="00593B17">
        <w:tc>
          <w:tcPr>
            <w:tcW w:w="4788" w:type="dxa"/>
          </w:tcPr>
          <w:p w:rsidR="008A5840" w:rsidRDefault="008A5840" w:rsidP="00593B17">
            <w:pPr>
              <w:rPr>
                <w:sz w:val="20"/>
              </w:rPr>
            </w:pPr>
            <w:r>
              <w:rPr>
                <w:sz w:val="20"/>
              </w:rPr>
              <w:t>1.26</w:t>
            </w:r>
          </w:p>
        </w:tc>
        <w:tc>
          <w:tcPr>
            <w:tcW w:w="4788" w:type="dxa"/>
          </w:tcPr>
          <w:p w:rsidR="008A5840" w:rsidRDefault="008A5840" w:rsidP="00593B17">
            <w:pPr>
              <w:rPr>
                <w:sz w:val="20"/>
              </w:rPr>
            </w:pPr>
            <w:r>
              <w:rPr>
                <w:sz w:val="20"/>
              </w:rPr>
              <w:t>Main window banner now reads "Conejo Valley Amateur Radio Club Logger" instead of "CVARC LOGGER". publish.ps1's output folder renamed to "</w:t>
            </w:r>
            <w:proofErr w:type="spellStart"/>
            <w:r>
              <w:rPr>
                <w:sz w:val="20"/>
              </w:rPr>
              <w:t>CvarcLogger</w:t>
            </w:r>
            <w:proofErr w:type="spellEnd"/>
            <w:r>
              <w:rPr>
                <w:sz w:val="20"/>
              </w:rPr>
              <w:t>" (from "win-x64"), and the published zip now includes a PDF of this User Manual.</w:t>
            </w:r>
          </w:p>
        </w:tc>
      </w:tr>
      <w:tr w:rsidR="00593B17" w:rsidRPr="00593B17" w:rsidTr="00593B17">
        <w:tc>
          <w:tcPr>
            <w:tcW w:w="4788" w:type="dxa"/>
          </w:tcPr>
          <w:p w:rsidR="00593B17" w:rsidRPr="00593B17" w:rsidRDefault="00593B17" w:rsidP="00593B17">
            <w:pPr>
              <w:rPr>
                <w:sz w:val="20"/>
              </w:rPr>
            </w:pPr>
            <w:r>
              <w:rPr>
                <w:sz w:val="20"/>
              </w:rPr>
              <w:t>1.25</w:t>
            </w:r>
          </w:p>
        </w:tc>
        <w:tc>
          <w:tcPr>
            <w:tcW w:w="4788" w:type="dxa"/>
          </w:tcPr>
          <w:p w:rsidR="00593B17" w:rsidRPr="00593B17" w:rsidRDefault="00593B17" w:rsidP="00593B17">
            <w:pPr>
              <w:rPr>
                <w:sz w:val="20"/>
              </w:rPr>
            </w:pPr>
            <w:r>
              <w:rPr>
                <w:sz w:val="20"/>
              </w:rPr>
              <w:t xml:space="preserve">Multi-select QSOs in the log grid (Ctrl/Shift-right-click) with bulk delete; copy/paste QSO rows via </w:t>
            </w:r>
            <w:proofErr w:type="spellStart"/>
            <w:r>
              <w:rPr>
                <w:sz w:val="20"/>
              </w:rPr>
              <w:t>Ctrl+C</w:t>
            </w:r>
            <w:proofErr w:type="spellEnd"/>
            <w:r>
              <w:rPr>
                <w:sz w:val="20"/>
              </w:rPr>
              <w:t xml:space="preserve"> / </w:t>
            </w:r>
            <w:proofErr w:type="spellStart"/>
            <w:r>
              <w:rPr>
                <w:sz w:val="20"/>
              </w:rPr>
              <w:t>Ctrl+V</w:t>
            </w:r>
            <w:proofErr w:type="spellEnd"/>
            <w:r>
              <w:rPr>
                <w:sz w:val="20"/>
              </w:rPr>
              <w:t>.</w:t>
            </w:r>
          </w:p>
        </w:tc>
      </w:tr>
      <w:tr w:rsidR="00593B17" w:rsidRPr="00593B17" w:rsidTr="00593B17">
        <w:tc>
          <w:tcPr>
            <w:tcW w:w="4788" w:type="dxa"/>
          </w:tcPr>
          <w:p w:rsidR="00593B17" w:rsidRPr="00593B17" w:rsidRDefault="00593B17" w:rsidP="00593B17">
            <w:pPr>
              <w:rPr>
                <w:sz w:val="20"/>
              </w:rPr>
            </w:pPr>
            <w:r>
              <w:rPr>
                <w:sz w:val="20"/>
              </w:rPr>
              <w:t>1.24</w:t>
            </w:r>
          </w:p>
        </w:tc>
        <w:tc>
          <w:tcPr>
            <w:tcW w:w="4788" w:type="dxa"/>
          </w:tcPr>
          <w:p w:rsidR="00593B17" w:rsidRPr="00593B17" w:rsidRDefault="00593B17" w:rsidP="00593B17">
            <w:pPr>
              <w:rPr>
                <w:sz w:val="20"/>
              </w:rPr>
            </w:pPr>
            <w:r>
              <w:rPr>
                <w:sz w:val="20"/>
              </w:rPr>
              <w:t>ADIF import reads QRZ Logbook's own confirmation fields; larger banner/title; "Program by W6CSM" credit added to the status bar.</w:t>
            </w:r>
          </w:p>
        </w:tc>
      </w:tr>
      <w:tr w:rsidR="00593B17" w:rsidRPr="00593B17" w:rsidTr="00593B17">
        <w:tc>
          <w:tcPr>
            <w:tcW w:w="4788" w:type="dxa"/>
          </w:tcPr>
          <w:p w:rsidR="00593B17" w:rsidRPr="00593B17" w:rsidRDefault="00593B17" w:rsidP="00593B17">
            <w:pPr>
              <w:rPr>
                <w:sz w:val="20"/>
              </w:rPr>
            </w:pPr>
            <w:r>
              <w:rPr>
                <w:sz w:val="20"/>
              </w:rPr>
              <w:t>1.23</w:t>
            </w:r>
          </w:p>
        </w:tc>
        <w:tc>
          <w:tcPr>
            <w:tcW w:w="4788" w:type="dxa"/>
          </w:tcPr>
          <w:p w:rsidR="00593B17" w:rsidRPr="00593B17" w:rsidRDefault="00593B17" w:rsidP="00593B17">
            <w:pPr>
              <w:rPr>
                <w:sz w:val="20"/>
              </w:rPr>
            </w:pPr>
            <w:r>
              <w:rPr>
                <w:sz w:val="20"/>
              </w:rPr>
              <w:t>Fixed a Station Profile double-save crash; ADIF import no longer aborts on unrecognized DXCC codes; merged Comment/Notes into one Comment field; input masks added to date/time fields; database now created next to the exe for portable installs.</w:t>
            </w:r>
          </w:p>
        </w:tc>
      </w:tr>
      <w:tr w:rsidR="00593B17" w:rsidRPr="00593B17" w:rsidTr="00593B17">
        <w:tc>
          <w:tcPr>
            <w:tcW w:w="4788" w:type="dxa"/>
          </w:tcPr>
          <w:p w:rsidR="00593B17" w:rsidRPr="00593B17" w:rsidRDefault="00593B17" w:rsidP="00593B17">
            <w:pPr>
              <w:rPr>
                <w:sz w:val="20"/>
              </w:rPr>
            </w:pPr>
            <w:r>
              <w:rPr>
                <w:sz w:val="20"/>
              </w:rPr>
              <w:t>1.20</w:t>
            </w:r>
          </w:p>
        </w:tc>
        <w:tc>
          <w:tcPr>
            <w:tcW w:w="4788" w:type="dxa"/>
          </w:tcPr>
          <w:p w:rsidR="00593B17" w:rsidRPr="00593B17" w:rsidRDefault="00593B17" w:rsidP="00593B17">
            <w:pPr>
              <w:rPr>
                <w:sz w:val="20"/>
              </w:rPr>
            </w:pPr>
            <w:r>
              <w:rPr>
                <w:sz w:val="20"/>
              </w:rPr>
              <w:t>Row numbers added to the log grid; Enter key now logs a QSO; column order is now draggable and remembered.</w:t>
            </w:r>
          </w:p>
        </w:tc>
      </w:tr>
      <w:tr w:rsidR="00593B17" w:rsidRPr="00593B17" w:rsidTr="00593B17">
        <w:tc>
          <w:tcPr>
            <w:tcW w:w="4788" w:type="dxa"/>
          </w:tcPr>
          <w:p w:rsidR="00593B17" w:rsidRPr="00593B17" w:rsidRDefault="00593B17" w:rsidP="00593B17">
            <w:pPr>
              <w:rPr>
                <w:sz w:val="20"/>
              </w:rPr>
            </w:pPr>
            <w:r>
              <w:rPr>
                <w:sz w:val="20"/>
              </w:rPr>
              <w:lastRenderedPageBreak/>
              <w:t>1.19</w:t>
            </w:r>
          </w:p>
        </w:tc>
        <w:tc>
          <w:tcPr>
            <w:tcW w:w="4788" w:type="dxa"/>
          </w:tcPr>
          <w:p w:rsidR="00593B17" w:rsidRPr="00593B17" w:rsidRDefault="00593B17" w:rsidP="00593B17">
            <w:pPr>
              <w:rPr>
                <w:sz w:val="20"/>
              </w:rPr>
            </w:pPr>
            <w:r>
              <w:rPr>
                <w:sz w:val="20"/>
              </w:rPr>
              <w:t>App icon and banner logo added.</w:t>
            </w:r>
          </w:p>
        </w:tc>
      </w:tr>
      <w:tr w:rsidR="00593B17" w:rsidRPr="00593B17" w:rsidTr="00593B17">
        <w:tc>
          <w:tcPr>
            <w:tcW w:w="4788" w:type="dxa"/>
          </w:tcPr>
          <w:p w:rsidR="00593B17" w:rsidRPr="00593B17" w:rsidRDefault="00593B17" w:rsidP="00593B17">
            <w:pPr>
              <w:rPr>
                <w:sz w:val="20"/>
              </w:rPr>
            </w:pPr>
            <w:r>
              <w:rPr>
                <w:sz w:val="20"/>
              </w:rPr>
              <w:t>1.18</w:t>
            </w:r>
          </w:p>
        </w:tc>
        <w:tc>
          <w:tcPr>
            <w:tcW w:w="4788" w:type="dxa"/>
          </w:tcPr>
          <w:p w:rsidR="00593B17" w:rsidRPr="00593B17" w:rsidRDefault="00593B17" w:rsidP="00593B17">
            <w:pPr>
              <w:rPr>
                <w:sz w:val="20"/>
              </w:rPr>
            </w:pPr>
            <w:r>
              <w:rPr>
                <w:sz w:val="20"/>
              </w:rPr>
              <w:t>OP field now prefers the station profile's Operator Callsign over its free-text OP name.</w:t>
            </w:r>
          </w:p>
        </w:tc>
      </w:tr>
      <w:tr w:rsidR="00593B17" w:rsidRPr="00593B17" w:rsidTr="00593B17">
        <w:tc>
          <w:tcPr>
            <w:tcW w:w="4788" w:type="dxa"/>
          </w:tcPr>
          <w:p w:rsidR="00593B17" w:rsidRPr="00593B17" w:rsidRDefault="00593B17" w:rsidP="00593B17">
            <w:pPr>
              <w:rPr>
                <w:sz w:val="20"/>
              </w:rPr>
            </w:pPr>
            <w:r>
              <w:rPr>
                <w:sz w:val="20"/>
              </w:rPr>
              <w:t>1.17</w:t>
            </w:r>
          </w:p>
        </w:tc>
        <w:tc>
          <w:tcPr>
            <w:tcW w:w="4788" w:type="dxa"/>
          </w:tcPr>
          <w:p w:rsidR="00593B17" w:rsidRPr="00593B17" w:rsidRDefault="00593B17" w:rsidP="00593B17">
            <w:pPr>
              <w:rPr>
                <w:sz w:val="20"/>
              </w:rPr>
            </w:pPr>
            <w:r>
              <w:rPr>
                <w:sz w:val="20"/>
              </w:rPr>
              <w:t>Added 1.2M band; SSB Sub-Mode with CAT auto-fill; ARRL Section auto-derived from State/County; Station Profile UTC Offset/DST fields for Local Time; Edit QSO window made fully editable and resizable; QTH/OP fields added.</w:t>
            </w:r>
          </w:p>
        </w:tc>
      </w:tr>
    </w:tbl>
    <w:p w:rsidR="00593B17" w:rsidRDefault="00593B17" w:rsidP="00593B17"/>
    <w:p w:rsidR="00593B17" w:rsidRDefault="00593B17">
      <w:r>
        <w:br w:type="page"/>
      </w:r>
    </w:p>
    <w:p w:rsidR="00593B17" w:rsidRDefault="00593B17" w:rsidP="00593B17">
      <w:pPr>
        <w:pStyle w:val="Heading1"/>
      </w:pPr>
      <w:bookmarkStart w:id="50" w:name="_Toc235166273"/>
      <w:r>
        <w:lastRenderedPageBreak/>
        <w:t>Appendix B: Credits</w:t>
      </w:r>
      <w:bookmarkEnd w:id="50"/>
    </w:p>
    <w:p w:rsidR="00593B17" w:rsidRDefault="00593B17" w:rsidP="00593B17">
      <w:r>
        <w:t>CVARC Logger is developed and maintained by W6CSM.</w:t>
      </w:r>
    </w:p>
    <w:p w:rsidR="00593B17" w:rsidRDefault="00593B17" w:rsidP="00593B17">
      <w:pPr>
        <w:pStyle w:val="Heading2"/>
      </w:pPr>
      <w:bookmarkStart w:id="51" w:name="_Toc235166274"/>
      <w:r>
        <w:t>Beta Testers</w:t>
      </w:r>
      <w:bookmarkEnd w:id="51"/>
    </w:p>
    <w:p w:rsidR="00593B17" w:rsidRDefault="00593B17" w:rsidP="00593B17">
      <w:pPr>
        <w:pStyle w:val="ListBullet"/>
      </w:pPr>
      <w:r>
        <w:t>Norman Campbell, AB6ET</w:t>
      </w:r>
    </w:p>
    <w:p w:rsidR="00593B17" w:rsidRDefault="00593B17" w:rsidP="00593B17">
      <w:pPr>
        <w:pStyle w:val="ListBullet"/>
      </w:pPr>
      <w:r>
        <w:t>Greg Lane, K7SDW</w:t>
      </w:r>
    </w:p>
    <w:p w:rsidR="00593B17" w:rsidRDefault="00593B17" w:rsidP="00593B17">
      <w:pPr>
        <w:pStyle w:val="ListBullet"/>
      </w:pPr>
      <w:r>
        <w:t>Keith Elliot, W6KME</w:t>
      </w:r>
    </w:p>
    <w:p>
      <w:pPr>
        <w:pStyle w:val="ListBullet"/>
      </w:pPr>
      <w:r>
        <w:t>Rob, W6RH</w:t>
      </w:r>
    </w:p>
    <w:p w:rsidR="00593B17" w:rsidRPr="00593B17" w:rsidRDefault="00593B17" w:rsidP="00593B17"/>
    <w:sectPr w:rsidR="00593B17" w:rsidRPr="00593B17" w:rsidSect="002B5F9C">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FC4C9FFA"/>
    <w:lvl w:ilvl="0">
      <w:start w:val="1"/>
      <w:numFmt w:val="decimal"/>
      <w:pStyle w:val="ListNumber"/>
      <w:lvlText w:val="%1."/>
      <w:lvlJc w:val="left"/>
      <w:pPr>
        <w:tabs>
          <w:tab w:val="num" w:pos="360"/>
        </w:tabs>
        <w:ind w:left="360" w:hanging="360"/>
      </w:pPr>
    </w:lvl>
  </w:abstractNum>
  <w:abstractNum w:abstractNumId="1">
    <w:nsid w:val="FFFFFF89"/>
    <w:multiLevelType w:val="singleLevel"/>
    <w:tmpl w:val="F0FED09C"/>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593B17"/>
    <w:rsid w:val="00026A1E"/>
    <w:rsid w:val="002B5F9C"/>
    <w:rsid w:val="00334630"/>
    <w:rsid w:val="0033672D"/>
    <w:rsid w:val="00593B17"/>
    <w:rsid w:val="00684637"/>
    <w:rsid w:val="00783B1D"/>
    <w:rsid w:val="008A5840"/>
    <w:rsid w:val="00981F8E"/>
    <w:rsid w:val="009A3C41"/>
    <w:rsid w:val="00A56E7C"/>
    <w:rsid w:val="00D05FFC"/>
    <w:rsid w:val="00DC0F48"/>
    <w:rsid w:val="00E74CAE"/>
    <w:rsid w:val="00F21EC8"/>
    <w:rsid w:val="00F419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4CAE"/>
  </w:style>
  <w:style w:type="paragraph" w:styleId="Heading1">
    <w:name w:val="heading 1"/>
    <w:basedOn w:val="Normal"/>
    <w:next w:val="Normal"/>
    <w:link w:val="Heading1Char"/>
    <w:uiPriority w:val="9"/>
    <w:qFormat/>
    <w:rsid w:val="00593B1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93B1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93B1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93B1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93B1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93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B1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593B1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593B1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93B1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93B1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93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B17"/>
    <w:rPr>
      <w:rFonts w:eastAsiaTheme="majorEastAsia" w:cstheme="majorBidi"/>
      <w:color w:val="272727" w:themeColor="text1" w:themeTint="D8"/>
    </w:rPr>
  </w:style>
  <w:style w:type="paragraph" w:styleId="Title">
    <w:name w:val="Title"/>
    <w:basedOn w:val="Normal"/>
    <w:next w:val="Normal"/>
    <w:link w:val="TitleChar"/>
    <w:uiPriority w:val="10"/>
    <w:qFormat/>
    <w:rsid w:val="00593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B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B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3B17"/>
    <w:rPr>
      <w:i/>
      <w:iCs/>
      <w:color w:val="404040" w:themeColor="text1" w:themeTint="BF"/>
    </w:rPr>
  </w:style>
  <w:style w:type="paragraph" w:styleId="ListParagraph">
    <w:name w:val="List Paragraph"/>
    <w:basedOn w:val="Normal"/>
    <w:uiPriority w:val="34"/>
    <w:qFormat/>
    <w:rsid w:val="00593B17"/>
    <w:pPr>
      <w:ind w:left="720"/>
      <w:contextualSpacing/>
    </w:pPr>
  </w:style>
  <w:style w:type="character" w:styleId="IntenseEmphasis">
    <w:name w:val="Intense Emphasis"/>
    <w:basedOn w:val="DefaultParagraphFont"/>
    <w:uiPriority w:val="21"/>
    <w:qFormat/>
    <w:rsid w:val="00593B17"/>
    <w:rPr>
      <w:i/>
      <w:iCs/>
      <w:color w:val="365F91" w:themeColor="accent1" w:themeShade="BF"/>
    </w:rPr>
  </w:style>
  <w:style w:type="paragraph" w:styleId="IntenseQuote">
    <w:name w:val="Intense Quote"/>
    <w:basedOn w:val="Normal"/>
    <w:next w:val="Normal"/>
    <w:link w:val="IntenseQuoteChar"/>
    <w:uiPriority w:val="30"/>
    <w:qFormat/>
    <w:rsid w:val="00593B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93B17"/>
    <w:rPr>
      <w:i/>
      <w:iCs/>
      <w:color w:val="365F91" w:themeColor="accent1" w:themeShade="BF"/>
    </w:rPr>
  </w:style>
  <w:style w:type="character" w:styleId="IntenseReference">
    <w:name w:val="Intense Reference"/>
    <w:basedOn w:val="DefaultParagraphFont"/>
    <w:uiPriority w:val="32"/>
    <w:qFormat/>
    <w:rsid w:val="00593B17"/>
    <w:rPr>
      <w:b/>
      <w:bCs/>
      <w:smallCaps/>
      <w:color w:val="365F91" w:themeColor="accent1" w:themeShade="BF"/>
      <w:spacing w:val="5"/>
    </w:rPr>
  </w:style>
  <w:style w:type="paragraph" w:styleId="TOC1">
    <w:name w:val="toc 1"/>
    <w:basedOn w:val="Normal"/>
    <w:next w:val="Normal"/>
    <w:autoRedefine/>
    <w:uiPriority w:val="39"/>
    <w:unhideWhenUsed/>
    <w:rsid w:val="00593B17"/>
    <w:pPr>
      <w:spacing w:after="100"/>
    </w:pPr>
  </w:style>
  <w:style w:type="paragraph" w:styleId="ListBullet">
    <w:name w:val="List Bullet"/>
    <w:basedOn w:val="Normal"/>
    <w:uiPriority w:val="99"/>
    <w:unhideWhenUsed/>
    <w:rsid w:val="00593B17"/>
    <w:pPr>
      <w:numPr>
        <w:numId w:val="1"/>
      </w:numPr>
      <w:contextualSpacing/>
    </w:pPr>
  </w:style>
  <w:style w:type="paragraph" w:styleId="ListNumber">
    <w:name w:val="List Number"/>
    <w:basedOn w:val="Normal"/>
    <w:uiPriority w:val="99"/>
    <w:unhideWhenUsed/>
    <w:rsid w:val="00593B17"/>
    <w:pPr>
      <w:numPr>
        <w:numId w:val="2"/>
      </w:numPr>
      <w:contextualSpacing/>
    </w:pPr>
  </w:style>
  <w:style w:type="paragraph" w:styleId="TOC2">
    <w:name w:val="toc 2"/>
    <w:basedOn w:val="Normal"/>
    <w:next w:val="Normal"/>
    <w:autoRedefine/>
    <w:uiPriority w:val="39"/>
    <w:unhideWhenUsed/>
    <w:rsid w:val="002B5F9C"/>
    <w:pPr>
      <w:tabs>
        <w:tab w:val="right" w:leader="dot" w:pos="9350"/>
      </w:tabs>
      <w:spacing w:after="100"/>
      <w:ind w:left="220"/>
      <w:jc w:val="center"/>
    </w:pPr>
  </w:style>
  <w:style w:type="paragraph" w:styleId="TOC3">
    <w:name w:val="toc 3"/>
    <w:basedOn w:val="Normal"/>
    <w:next w:val="Normal"/>
    <w:autoRedefine/>
    <w:uiPriority w:val="39"/>
    <w:unhideWhenUsed/>
    <w:rsid w:val="00593B17"/>
    <w:pPr>
      <w:spacing w:after="100"/>
      <w:ind w:left="440"/>
    </w:pPr>
  </w:style>
  <w:style w:type="paragraph" w:styleId="BalloonText">
    <w:name w:val="Balloon Text"/>
    <w:basedOn w:val="Normal"/>
    <w:link w:val="BalloonTextChar"/>
    <w:uiPriority w:val="99"/>
    <w:semiHidden/>
    <w:unhideWhenUsed/>
    <w:rsid w:val="00F21E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E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3561</Words>
  <Characters>20304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Maslin</dc:creator>
  <cp:keywords/>
  <dc:description/>
  <cp:lastModifiedBy>user</cp:lastModifiedBy>
  <cp:revision>8</cp:revision>
  <cp:lastPrinted>2026-07-17T14:49:00Z</cp:lastPrinted>
  <dcterms:created xsi:type="dcterms:W3CDTF">2026-07-17T14:36:00Z</dcterms:created>
  <dcterms:modified xsi:type="dcterms:W3CDTF">2026-07-18T03:33:00Z</dcterms:modified>
</cp:coreProperties>
</file>