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1D37A" w14:textId="7EDA8E44" w:rsidR="00BA5CB0" w:rsidRDefault="00BA5CB0" w:rsidP="00926DBE">
      <w:pPr>
        <w:contextualSpacing/>
        <w:rPr>
          <w:rFonts w:ascii="Arial" w:hAnsi="Arial"/>
          <w:sz w:val="24"/>
        </w:rPr>
      </w:pPr>
      <w:r>
        <w:rPr>
          <w:rFonts w:ascii="Arial" w:hAnsi="Arial"/>
          <w:sz w:val="24"/>
        </w:rPr>
        <w:t>EE254-2F</w:t>
      </w:r>
      <w:r>
        <w:rPr>
          <w:rFonts w:ascii="Arial" w:hAnsi="Arial"/>
          <w:sz w:val="24"/>
        </w:rPr>
        <w:tab/>
        <w:t>Exam #</w:t>
      </w:r>
      <w:r w:rsidR="00513729">
        <w:rPr>
          <w:rFonts w:ascii="Arial" w:hAnsi="Arial"/>
          <w:sz w:val="24"/>
        </w:rPr>
        <w:t>4</w:t>
      </w:r>
      <w:r>
        <w:rPr>
          <w:rFonts w:ascii="Arial" w:hAnsi="Arial"/>
          <w:sz w:val="24"/>
        </w:rPr>
        <w:tab/>
        <w:t xml:space="preserve">     </w:t>
      </w:r>
      <w:r>
        <w:rPr>
          <w:rFonts w:ascii="Arial" w:hAnsi="Arial"/>
          <w:sz w:val="24"/>
        </w:rPr>
        <w:tab/>
        <w:t>Spring 2020    Name:_</w:t>
      </w:r>
      <w:r w:rsidR="003254C3" w:rsidRPr="003254C3">
        <w:rPr>
          <w:rFonts w:ascii="Arial" w:hAnsi="Arial"/>
          <w:sz w:val="24"/>
          <w:u w:val="single"/>
        </w:rPr>
        <w:t>Connor McGarty</w:t>
      </w:r>
      <w:r>
        <w:rPr>
          <w:rFonts w:ascii="Arial" w:hAnsi="Arial"/>
          <w:sz w:val="24"/>
        </w:rPr>
        <w:t>___</w:t>
      </w:r>
    </w:p>
    <w:p w14:paraId="0D1ABA7A" w14:textId="77777777" w:rsidR="00BA5CB0" w:rsidRDefault="00BA5CB0" w:rsidP="00926DBE">
      <w:pPr>
        <w:pStyle w:val="Header"/>
        <w:contextualSpacing/>
      </w:pPr>
      <w:r>
        <w:rPr>
          <w:sz w:val="24"/>
        </w:rPr>
        <w:t xml:space="preserve">   </w:t>
      </w:r>
    </w:p>
    <w:p w14:paraId="557094EA" w14:textId="77777777" w:rsidR="00BA5CB0" w:rsidRPr="00660400" w:rsidRDefault="00BA5CB0" w:rsidP="00926DBE">
      <w:pPr>
        <w:contextualSpacing/>
        <w:rPr>
          <w:rFonts w:ascii="Arial" w:hAnsi="Arial"/>
          <w:b/>
          <w:sz w:val="24"/>
          <w:szCs w:val="24"/>
        </w:rPr>
      </w:pPr>
      <w:r w:rsidRPr="00660400">
        <w:rPr>
          <w:rFonts w:ascii="Arial" w:hAnsi="Arial"/>
          <w:b/>
          <w:sz w:val="24"/>
          <w:szCs w:val="24"/>
        </w:rPr>
        <w:t>Instructions:</w:t>
      </w:r>
    </w:p>
    <w:p w14:paraId="5B0DB07E" w14:textId="77777777" w:rsidR="00BA5CB0" w:rsidRPr="00622B9C" w:rsidRDefault="00BA5CB0" w:rsidP="00926DBE">
      <w:pPr>
        <w:contextualSpacing/>
        <w:rPr>
          <w:rFonts w:ascii="Arial" w:hAnsi="Arial" w:cs="Arial"/>
          <w:sz w:val="24"/>
          <w:szCs w:val="24"/>
        </w:rPr>
      </w:pPr>
    </w:p>
    <w:p w14:paraId="3738C9A9" w14:textId="77777777" w:rsidR="00BA5CB0" w:rsidRDefault="00BA5CB0" w:rsidP="00926DBE">
      <w:pPr>
        <w:contextualSpacing/>
        <w:rPr>
          <w:rFonts w:ascii="Arial" w:hAnsi="Arial" w:cs="Arial"/>
          <w:sz w:val="24"/>
          <w:szCs w:val="24"/>
        </w:rPr>
      </w:pPr>
      <w:r w:rsidRPr="00622B9C">
        <w:rPr>
          <w:rFonts w:ascii="Arial" w:hAnsi="Arial" w:cs="Arial"/>
          <w:sz w:val="24"/>
          <w:szCs w:val="24"/>
        </w:rPr>
        <w:t xml:space="preserve">Open </w:t>
      </w:r>
      <w:r>
        <w:rPr>
          <w:rFonts w:ascii="Arial" w:hAnsi="Arial" w:cs="Arial"/>
          <w:sz w:val="24"/>
          <w:szCs w:val="24"/>
        </w:rPr>
        <w:t>book, open notes and open reference with the following exceptions:</w:t>
      </w:r>
    </w:p>
    <w:p w14:paraId="189D23DA" w14:textId="77777777" w:rsidR="00BA5CB0" w:rsidRDefault="00BA5CB0" w:rsidP="00926DBE">
      <w:pPr>
        <w:pStyle w:val="ListParagraph"/>
        <w:numPr>
          <w:ilvl w:val="0"/>
          <w:numId w:val="1"/>
        </w:numPr>
        <w:rPr>
          <w:rFonts w:ascii="Arial" w:hAnsi="Arial" w:cs="Arial"/>
          <w:sz w:val="24"/>
          <w:szCs w:val="24"/>
        </w:rPr>
      </w:pPr>
      <w:r>
        <w:rPr>
          <w:rFonts w:ascii="Arial" w:hAnsi="Arial" w:cs="Arial"/>
          <w:sz w:val="24"/>
          <w:szCs w:val="24"/>
        </w:rPr>
        <w:t>No cell phones.</w:t>
      </w:r>
    </w:p>
    <w:p w14:paraId="5F75124C" w14:textId="77777777" w:rsidR="00BA5CB0" w:rsidRDefault="00BA5CB0" w:rsidP="00926DBE">
      <w:pPr>
        <w:pStyle w:val="ListParagraph"/>
        <w:numPr>
          <w:ilvl w:val="0"/>
          <w:numId w:val="1"/>
        </w:numPr>
        <w:rPr>
          <w:rFonts w:ascii="Arial" w:hAnsi="Arial" w:cs="Arial"/>
          <w:sz w:val="24"/>
          <w:szCs w:val="24"/>
        </w:rPr>
      </w:pPr>
      <w:r w:rsidRPr="00622B9C">
        <w:rPr>
          <w:rFonts w:ascii="Arial" w:hAnsi="Arial" w:cs="Arial"/>
          <w:sz w:val="24"/>
          <w:szCs w:val="24"/>
        </w:rPr>
        <w:t>No email or messaging applications.</w:t>
      </w:r>
    </w:p>
    <w:p w14:paraId="294BDEFA" w14:textId="77777777" w:rsidR="00BA5CB0" w:rsidRPr="00622B9C" w:rsidRDefault="00BA5CB0" w:rsidP="00926DBE">
      <w:pPr>
        <w:pStyle w:val="ListParagraph"/>
        <w:numPr>
          <w:ilvl w:val="0"/>
          <w:numId w:val="1"/>
        </w:numPr>
        <w:rPr>
          <w:rFonts w:ascii="Arial" w:hAnsi="Arial" w:cs="Arial"/>
          <w:sz w:val="24"/>
          <w:szCs w:val="24"/>
        </w:rPr>
      </w:pPr>
      <w:r w:rsidRPr="00622B9C">
        <w:rPr>
          <w:rFonts w:ascii="Arial" w:hAnsi="Arial" w:cs="Arial"/>
          <w:sz w:val="24"/>
          <w:szCs w:val="24"/>
        </w:rPr>
        <w:t xml:space="preserve">No direct copying from online resources.  If online resources are used, they </w:t>
      </w:r>
      <w:r w:rsidRPr="00622B9C">
        <w:rPr>
          <w:rFonts w:ascii="Arial" w:hAnsi="Arial" w:cs="Arial"/>
          <w:sz w:val="24"/>
          <w:szCs w:val="24"/>
          <w:u w:val="single"/>
        </w:rPr>
        <w:t>must</w:t>
      </w:r>
      <w:r w:rsidRPr="00622B9C">
        <w:rPr>
          <w:rFonts w:ascii="Arial" w:hAnsi="Arial" w:cs="Arial"/>
          <w:sz w:val="24"/>
          <w:szCs w:val="24"/>
        </w:rPr>
        <w:t xml:space="preserve"> be identified and documented.  Your contr</w:t>
      </w:r>
      <w:r>
        <w:rPr>
          <w:rFonts w:ascii="Arial" w:hAnsi="Arial" w:cs="Arial"/>
          <w:sz w:val="24"/>
          <w:szCs w:val="24"/>
        </w:rPr>
        <w:t>ib</w:t>
      </w:r>
      <w:r w:rsidRPr="00622B9C">
        <w:rPr>
          <w:rFonts w:ascii="Arial" w:hAnsi="Arial" w:cs="Arial"/>
          <w:sz w:val="24"/>
          <w:szCs w:val="24"/>
        </w:rPr>
        <w:t>ution must be easily identifiable.</w:t>
      </w:r>
      <w:r>
        <w:rPr>
          <w:rFonts w:ascii="Arial" w:hAnsi="Arial" w:cs="Arial"/>
          <w:sz w:val="24"/>
          <w:szCs w:val="24"/>
        </w:rPr>
        <w:t xml:space="preserve">  If in doubt, ask.  </w:t>
      </w:r>
    </w:p>
    <w:p w14:paraId="5EB5EFD7" w14:textId="7F16AD9E" w:rsidR="00BA5CB0" w:rsidRDefault="00BA5CB0" w:rsidP="00926DBE">
      <w:pPr>
        <w:contextualSpacing/>
        <w:rPr>
          <w:rFonts w:ascii="Arial" w:hAnsi="Arial" w:cs="Arial"/>
          <w:sz w:val="24"/>
          <w:szCs w:val="24"/>
        </w:rPr>
      </w:pPr>
      <w:r>
        <w:rPr>
          <w:rFonts w:ascii="Arial" w:hAnsi="Arial" w:cs="Arial"/>
          <w:sz w:val="24"/>
          <w:szCs w:val="24"/>
        </w:rPr>
        <w:t xml:space="preserve">I am looking for certain keyword/concepts that demonstrate your understanding of </w:t>
      </w:r>
      <w:r w:rsidR="007A601D">
        <w:rPr>
          <w:rFonts w:ascii="Arial" w:hAnsi="Arial" w:cs="Arial"/>
          <w:sz w:val="24"/>
          <w:szCs w:val="24"/>
        </w:rPr>
        <w:t>Matlab</w:t>
      </w:r>
      <w:r>
        <w:rPr>
          <w:rFonts w:ascii="Arial" w:hAnsi="Arial" w:cs="Arial"/>
          <w:sz w:val="24"/>
          <w:szCs w:val="24"/>
        </w:rPr>
        <w:t xml:space="preserve">, programming and </w:t>
      </w:r>
      <w:r w:rsidR="007A601D">
        <w:rPr>
          <w:rFonts w:ascii="Arial" w:hAnsi="Arial" w:cs="Arial"/>
          <w:sz w:val="24"/>
          <w:szCs w:val="24"/>
        </w:rPr>
        <w:t>numerical methods</w:t>
      </w:r>
      <w:r>
        <w:rPr>
          <w:rFonts w:ascii="Arial" w:hAnsi="Arial" w:cs="Arial"/>
          <w:sz w:val="24"/>
          <w:szCs w:val="24"/>
        </w:rPr>
        <w:t xml:space="preserve"> in general.  You have </w:t>
      </w:r>
      <w:r w:rsidRPr="00622B9C">
        <w:rPr>
          <w:rFonts w:ascii="Arial" w:hAnsi="Arial" w:cs="Arial"/>
          <w:sz w:val="24"/>
          <w:szCs w:val="24"/>
          <w:u w:val="single"/>
        </w:rPr>
        <w:t>75 minutes</w:t>
      </w:r>
      <w:r>
        <w:rPr>
          <w:rFonts w:ascii="Arial" w:hAnsi="Arial" w:cs="Arial"/>
          <w:sz w:val="24"/>
          <w:szCs w:val="24"/>
        </w:rPr>
        <w:t xml:space="preserve"> to complete the exam and may only leave the room when you turn in the exam.  Write clearly!</w:t>
      </w:r>
    </w:p>
    <w:p w14:paraId="04BEEED7" w14:textId="77777777" w:rsidR="00BA5CB0" w:rsidRDefault="00BA5CB0" w:rsidP="00926DBE">
      <w:pPr>
        <w:contextualSpacing/>
        <w:rPr>
          <w:rFonts w:ascii="Arial" w:hAnsi="Arial" w:cs="Arial"/>
          <w:sz w:val="24"/>
          <w:szCs w:val="24"/>
        </w:rPr>
      </w:pPr>
    </w:p>
    <w:p w14:paraId="4B739CB8" w14:textId="4C41E1FF" w:rsidR="00816343" w:rsidRDefault="00BA5CB0" w:rsidP="00926DBE">
      <w:pPr>
        <w:contextualSpacing/>
        <w:rPr>
          <w:rFonts w:ascii="Arial" w:hAnsi="Arial" w:cs="Arial"/>
          <w:sz w:val="24"/>
          <w:szCs w:val="24"/>
        </w:rPr>
      </w:pPr>
      <w:r>
        <w:rPr>
          <w:rFonts w:ascii="Arial" w:hAnsi="Arial" w:cs="Arial"/>
          <w:sz w:val="24"/>
          <w:szCs w:val="24"/>
        </w:rPr>
        <w:t>Question{01}:</w:t>
      </w:r>
      <w:r w:rsidR="00816343">
        <w:rPr>
          <w:rFonts w:ascii="Arial" w:hAnsi="Arial" w:cs="Arial"/>
          <w:sz w:val="24"/>
          <w:szCs w:val="24"/>
        </w:rPr>
        <w:t xml:space="preserve"> </w:t>
      </w:r>
      <w:r w:rsidR="00816343" w:rsidRPr="00816343">
        <w:rPr>
          <w:rFonts w:ascii="Arial" w:hAnsi="Arial" w:cs="Arial"/>
          <w:sz w:val="24"/>
          <w:szCs w:val="24"/>
        </w:rPr>
        <w:t xml:space="preserve">Briefly explain in your own words, </w:t>
      </w:r>
      <w:r w:rsidR="00816343">
        <w:rPr>
          <w:rFonts w:ascii="Arial" w:hAnsi="Arial" w:cs="Arial"/>
          <w:sz w:val="24"/>
          <w:szCs w:val="24"/>
        </w:rPr>
        <w:t>the following terms and concepts</w:t>
      </w:r>
      <w:r w:rsidR="00682D45">
        <w:rPr>
          <w:rFonts w:ascii="Arial" w:hAnsi="Arial" w:cs="Arial"/>
          <w:sz w:val="24"/>
          <w:szCs w:val="24"/>
        </w:rPr>
        <w:t xml:space="preserve"> (</w:t>
      </w:r>
      <w:r w:rsidR="00BC5DB9">
        <w:rPr>
          <w:rFonts w:ascii="Arial" w:hAnsi="Arial" w:cs="Arial"/>
          <w:sz w:val="24"/>
          <w:szCs w:val="24"/>
        </w:rPr>
        <w:t>10</w:t>
      </w:r>
      <w:r w:rsidR="00682D45">
        <w:rPr>
          <w:rFonts w:ascii="Arial" w:hAnsi="Arial" w:cs="Arial"/>
          <w:sz w:val="24"/>
          <w:szCs w:val="24"/>
        </w:rPr>
        <w:t>)</w:t>
      </w:r>
      <w:r w:rsidR="00816343">
        <w:rPr>
          <w:rFonts w:ascii="Arial" w:hAnsi="Arial" w:cs="Arial"/>
          <w:sz w:val="24"/>
          <w:szCs w:val="24"/>
        </w:rPr>
        <w:t>:</w:t>
      </w:r>
    </w:p>
    <w:p w14:paraId="47EDE17A" w14:textId="77777777" w:rsidR="00816343" w:rsidRPr="00816343" w:rsidRDefault="00816343" w:rsidP="00926DBE">
      <w:pPr>
        <w:contextualSpacing/>
        <w:rPr>
          <w:rFonts w:ascii="Arial" w:hAnsi="Arial" w:cs="Arial"/>
          <w:sz w:val="24"/>
          <w:szCs w:val="24"/>
        </w:rPr>
      </w:pPr>
    </w:p>
    <w:p w14:paraId="39D1103F" w14:textId="10C12DAA" w:rsidR="00816343" w:rsidRPr="00926DBE" w:rsidRDefault="00816343" w:rsidP="00926DBE">
      <w:pPr>
        <w:pStyle w:val="ListParagraph"/>
        <w:numPr>
          <w:ilvl w:val="0"/>
          <w:numId w:val="3"/>
        </w:numPr>
        <w:jc w:val="both"/>
        <w:rPr>
          <w:rFonts w:ascii="Arial" w:hAnsi="Arial" w:cs="Arial"/>
          <w:sz w:val="24"/>
          <w:szCs w:val="24"/>
        </w:rPr>
      </w:pPr>
      <w:r>
        <w:rPr>
          <w:rFonts w:ascii="Arial" w:hAnsi="Arial" w:cs="Arial"/>
          <w:sz w:val="24"/>
          <w:szCs w:val="24"/>
        </w:rPr>
        <w:t xml:space="preserve">What is your understanding of the purpose/use of numerical </w:t>
      </w:r>
      <w:r w:rsidR="00513729">
        <w:rPr>
          <w:rFonts w:ascii="Arial" w:hAnsi="Arial" w:cs="Arial"/>
          <w:sz w:val="24"/>
          <w:szCs w:val="24"/>
        </w:rPr>
        <w:t>root finding techniques</w:t>
      </w:r>
      <w:r>
        <w:rPr>
          <w:rFonts w:ascii="Arial" w:hAnsi="Arial" w:cs="Arial"/>
          <w:sz w:val="24"/>
          <w:szCs w:val="24"/>
        </w:rPr>
        <w:t>?</w:t>
      </w:r>
      <w:r w:rsidR="002F3ECF" w:rsidRPr="00926DBE">
        <w:rPr>
          <w:rFonts w:ascii="Arial" w:hAnsi="Arial" w:cs="Arial"/>
          <w:sz w:val="24"/>
          <w:szCs w:val="24"/>
        </w:rPr>
        <w:br/>
      </w:r>
      <w:r w:rsidR="00722FDB" w:rsidRPr="00926DBE">
        <w:rPr>
          <w:rFonts w:ascii="Arial" w:hAnsi="Arial" w:cs="Arial"/>
          <w:color w:val="1F3864" w:themeColor="accent1" w:themeShade="80"/>
          <w:sz w:val="22"/>
          <w:szCs w:val="22"/>
        </w:rPr>
        <w:t>The purpose of numerical root finding is to approximate roots of equations that can not be solved directly (for instance, a quadratic equation has a direct solution to calculate the two roots). Numerical root finding techniques are also useful for when the function that governs some set of data is unknown (such as when reading and processing data from some sensor).</w:t>
      </w:r>
      <w:r w:rsidR="00DD7183" w:rsidRPr="00926DBE">
        <w:rPr>
          <w:rFonts w:ascii="Arial" w:hAnsi="Arial" w:cs="Arial"/>
          <w:sz w:val="24"/>
          <w:szCs w:val="24"/>
        </w:rPr>
        <w:br/>
      </w:r>
    </w:p>
    <w:p w14:paraId="7DEDE18C" w14:textId="77777777" w:rsidR="00563E29" w:rsidRPr="00AE3269" w:rsidRDefault="00816343" w:rsidP="00AE3269">
      <w:pPr>
        <w:pStyle w:val="ListParagraph"/>
        <w:numPr>
          <w:ilvl w:val="0"/>
          <w:numId w:val="3"/>
        </w:numPr>
        <w:rPr>
          <w:rFonts w:ascii="Arial" w:hAnsi="Arial" w:cs="Arial"/>
          <w:color w:val="1F3864" w:themeColor="accent1" w:themeShade="80"/>
          <w:sz w:val="22"/>
          <w:szCs w:val="22"/>
        </w:rPr>
      </w:pPr>
      <w:r w:rsidRPr="00E829AB">
        <w:rPr>
          <w:rFonts w:ascii="Arial" w:hAnsi="Arial" w:cs="Arial"/>
          <w:sz w:val="24"/>
          <w:szCs w:val="24"/>
        </w:rPr>
        <w:t>What is</w:t>
      </w:r>
      <w:r w:rsidR="002F3ECF" w:rsidRPr="00E829AB">
        <w:rPr>
          <w:rFonts w:ascii="Arial" w:hAnsi="Arial" w:cs="Arial"/>
          <w:sz w:val="24"/>
          <w:szCs w:val="24"/>
        </w:rPr>
        <w:t xml:space="preserve"> your understanding of</w:t>
      </w:r>
      <w:r w:rsidRPr="00E829AB">
        <w:rPr>
          <w:rFonts w:ascii="Arial" w:hAnsi="Arial" w:cs="Arial"/>
          <w:sz w:val="24"/>
          <w:szCs w:val="24"/>
        </w:rPr>
        <w:t xml:space="preserve"> the difference between</w:t>
      </w:r>
      <w:r w:rsidR="00513729" w:rsidRPr="00E829AB">
        <w:rPr>
          <w:rFonts w:ascii="Arial" w:hAnsi="Arial" w:cs="Arial"/>
          <w:sz w:val="24"/>
          <w:szCs w:val="24"/>
        </w:rPr>
        <w:t xml:space="preserve"> bracketed and open root finding techniques</w:t>
      </w:r>
      <w:r w:rsidRPr="00E829AB">
        <w:rPr>
          <w:rFonts w:ascii="Arial" w:hAnsi="Arial" w:cs="Arial"/>
          <w:sz w:val="24"/>
          <w:szCs w:val="24"/>
        </w:rPr>
        <w:t>?</w:t>
      </w:r>
      <w:r w:rsidR="002F3ECF" w:rsidRPr="00E829AB">
        <w:rPr>
          <w:rFonts w:ascii="Arial" w:hAnsi="Arial" w:cs="Arial"/>
          <w:sz w:val="24"/>
          <w:szCs w:val="24"/>
        </w:rPr>
        <w:br/>
      </w:r>
      <w:r w:rsidR="00926DBE" w:rsidRPr="00AE3269">
        <w:rPr>
          <w:rFonts w:ascii="Arial" w:hAnsi="Arial" w:cs="Arial"/>
          <w:color w:val="1F3864" w:themeColor="accent1" w:themeShade="80"/>
          <w:sz w:val="22"/>
          <w:szCs w:val="22"/>
        </w:rPr>
        <w:t>Bracketed methods (such as bisection and false position) require knowledge/guesses of</w:t>
      </w:r>
      <w:r w:rsidR="00926DBE" w:rsidRPr="00AE3269">
        <w:rPr>
          <w:rFonts w:ascii="Arial" w:hAnsi="Arial" w:cs="Arial"/>
          <w:sz w:val="24"/>
          <w:szCs w:val="24"/>
        </w:rPr>
        <w:t xml:space="preserve"> </w:t>
      </w:r>
      <w:r w:rsidR="00563E29" w:rsidRPr="00AE3269">
        <w:rPr>
          <w:rFonts w:ascii="Arial" w:hAnsi="Arial" w:cs="Arial"/>
          <w:color w:val="1F3864" w:themeColor="accent1" w:themeShade="80"/>
          <w:sz w:val="22"/>
          <w:szCs w:val="22"/>
        </w:rPr>
        <w:t>points which bracket or surround the location of a root. The approaches then systematically reduce the size of the bracket until an error threshold is met.</w:t>
      </w:r>
    </w:p>
    <w:p w14:paraId="43491473" w14:textId="2A2FC3A6" w:rsidR="00513729" w:rsidRPr="00E829AB" w:rsidRDefault="00563E29" w:rsidP="00AE3269">
      <w:pPr>
        <w:pStyle w:val="ListParagraph"/>
        <w:rPr>
          <w:rFonts w:ascii="Arial" w:hAnsi="Arial" w:cs="Arial"/>
          <w:sz w:val="24"/>
          <w:szCs w:val="24"/>
        </w:rPr>
      </w:pPr>
      <w:r w:rsidRPr="00AE3269">
        <w:rPr>
          <w:rFonts w:ascii="Arial" w:hAnsi="Arial" w:cs="Arial"/>
          <w:color w:val="1F3864" w:themeColor="accent1" w:themeShade="80"/>
          <w:sz w:val="22"/>
          <w:szCs w:val="22"/>
        </w:rPr>
        <w:t xml:space="preserve">Open methods involve iterating with trial-and-error, yet do not require guesses that bracket a root. These methods are often more computationally </w:t>
      </w:r>
      <w:r w:rsidR="00AE3269" w:rsidRPr="00AE3269">
        <w:rPr>
          <w:rFonts w:ascii="Arial" w:hAnsi="Arial" w:cs="Arial"/>
          <w:color w:val="1F3864" w:themeColor="accent1" w:themeShade="80"/>
          <w:sz w:val="22"/>
          <w:szCs w:val="22"/>
        </w:rPr>
        <w:t>efficient, but do not always produce a correct solution.</w:t>
      </w:r>
      <w:r w:rsidR="002F3ECF" w:rsidRPr="00E829AB">
        <w:rPr>
          <w:rFonts w:ascii="Arial" w:hAnsi="Arial" w:cs="Arial"/>
          <w:sz w:val="24"/>
          <w:szCs w:val="24"/>
        </w:rPr>
        <w:br/>
      </w:r>
    </w:p>
    <w:p w14:paraId="09B8CBD0" w14:textId="03FBB5D4" w:rsidR="002F3ECF" w:rsidRDefault="00513729" w:rsidP="00926DBE">
      <w:pPr>
        <w:pStyle w:val="ListParagraph"/>
        <w:numPr>
          <w:ilvl w:val="0"/>
          <w:numId w:val="3"/>
        </w:numPr>
        <w:rPr>
          <w:rFonts w:ascii="Arial" w:hAnsi="Arial" w:cs="Arial"/>
          <w:sz w:val="24"/>
          <w:szCs w:val="24"/>
        </w:rPr>
      </w:pPr>
      <w:r>
        <w:rPr>
          <w:rFonts w:ascii="Arial" w:hAnsi="Arial" w:cs="Arial"/>
          <w:sz w:val="24"/>
          <w:szCs w:val="24"/>
        </w:rPr>
        <w:t>Describe the Incremental Search technique including an explanation of its advantages, disadvantages and how you could accidentally miss a root</w:t>
      </w:r>
      <w:r w:rsidR="00DD7183">
        <w:rPr>
          <w:rFonts w:ascii="Arial" w:hAnsi="Arial" w:cs="Arial"/>
          <w:sz w:val="24"/>
          <w:szCs w:val="24"/>
        </w:rPr>
        <w:t>.</w:t>
      </w:r>
      <w:r>
        <w:rPr>
          <w:rFonts w:ascii="Arial" w:hAnsi="Arial" w:cs="Arial"/>
          <w:sz w:val="24"/>
          <w:szCs w:val="24"/>
        </w:rPr>
        <w:t xml:space="preserve"> </w:t>
      </w:r>
      <w:r w:rsidR="002F3ECF">
        <w:rPr>
          <w:rFonts w:ascii="Arial" w:hAnsi="Arial" w:cs="Arial"/>
          <w:sz w:val="24"/>
          <w:szCs w:val="24"/>
        </w:rPr>
        <w:br/>
      </w:r>
      <w:r w:rsidR="00AE3269" w:rsidRPr="00BE46B3">
        <w:rPr>
          <w:rFonts w:ascii="Arial" w:hAnsi="Arial" w:cs="Arial"/>
          <w:color w:val="1F3864" w:themeColor="accent1" w:themeShade="80"/>
          <w:sz w:val="22"/>
          <w:szCs w:val="22"/>
        </w:rPr>
        <w:t>Incremental search takes advantage of the fact that on either side of a root, the value of the function changes sign.</w:t>
      </w:r>
      <w:r w:rsidR="00AE3269" w:rsidRPr="00BE46B3">
        <w:rPr>
          <w:rFonts w:ascii="Arial" w:hAnsi="Arial" w:cs="Arial"/>
          <w:sz w:val="22"/>
          <w:szCs w:val="22"/>
        </w:rPr>
        <w:t xml:space="preserve"> </w:t>
      </w:r>
      <w:r w:rsidR="00BE46B3" w:rsidRPr="00BE46B3">
        <w:rPr>
          <w:rFonts w:ascii="Arial" w:hAnsi="Arial" w:cs="Arial"/>
          <w:color w:val="1F3864" w:themeColor="accent1" w:themeShade="80"/>
          <w:sz w:val="22"/>
          <w:szCs w:val="22"/>
        </w:rPr>
        <w:t xml:space="preserve">To do this, a function is broken into </w:t>
      </w:r>
      <w:r w:rsidR="00BE46B3">
        <w:rPr>
          <w:rFonts w:ascii="Arial" w:hAnsi="Arial" w:cs="Arial"/>
          <w:color w:val="1F3864" w:themeColor="accent1" w:themeShade="80"/>
          <w:sz w:val="22"/>
          <w:szCs w:val="22"/>
        </w:rPr>
        <w:t>some</w:t>
      </w:r>
      <w:r w:rsidR="00BE46B3" w:rsidRPr="00BE46B3">
        <w:rPr>
          <w:rFonts w:ascii="Arial" w:hAnsi="Arial" w:cs="Arial"/>
          <w:color w:val="1F3864" w:themeColor="accent1" w:themeShade="80"/>
          <w:sz w:val="22"/>
          <w:szCs w:val="22"/>
        </w:rPr>
        <w:t xml:space="preserve"> number of segments, and each </w:t>
      </w:r>
      <w:r w:rsidR="00BE46B3">
        <w:rPr>
          <w:rFonts w:ascii="Arial" w:hAnsi="Arial" w:cs="Arial"/>
          <w:color w:val="1F3864" w:themeColor="accent1" w:themeShade="80"/>
          <w:sz w:val="22"/>
          <w:szCs w:val="22"/>
        </w:rPr>
        <w:t xml:space="preserve">adjacent pair of function values’ signs are compared – if they differ, there is at least one root between the pair of values. Incremental search is advantageous because it is trivial to implement and given an appropriate number of segments guarantees correctness. However, for functions that require a sufficiently small segment size (x_delta) it can be time consuming since every pair of values along the given domain must be compared. </w:t>
      </w:r>
      <w:r w:rsidR="0039774C">
        <w:rPr>
          <w:rFonts w:ascii="Arial" w:hAnsi="Arial" w:cs="Arial"/>
          <w:color w:val="1F3864" w:themeColor="accent1" w:themeShade="80"/>
          <w:sz w:val="22"/>
          <w:szCs w:val="22"/>
        </w:rPr>
        <w:t>But i</w:t>
      </w:r>
      <w:r w:rsidR="00BE46B3">
        <w:rPr>
          <w:rFonts w:ascii="Arial" w:hAnsi="Arial" w:cs="Arial"/>
          <w:color w:val="1F3864" w:themeColor="accent1" w:themeShade="80"/>
          <w:sz w:val="22"/>
          <w:szCs w:val="22"/>
        </w:rPr>
        <w:t xml:space="preserve">f a sufficiently large enough x_delta is used, </w:t>
      </w:r>
      <w:r w:rsidR="0039774C">
        <w:rPr>
          <w:rFonts w:ascii="Arial" w:hAnsi="Arial" w:cs="Arial"/>
          <w:color w:val="1F3864" w:themeColor="accent1" w:themeShade="80"/>
          <w:sz w:val="22"/>
          <w:szCs w:val="22"/>
        </w:rPr>
        <w:t>brackets that contain roots can either be 1) skipped over entirely, or 2) the procedure may return only one bracket that actually contains more than one root if the roots are closely spaced in comparison to the segment size.</w:t>
      </w:r>
      <w:r w:rsidR="00DD7183" w:rsidRPr="00AE3269">
        <w:rPr>
          <w:rFonts w:ascii="Arial" w:hAnsi="Arial" w:cs="Arial"/>
          <w:sz w:val="24"/>
          <w:szCs w:val="24"/>
        </w:rPr>
        <w:br/>
      </w:r>
    </w:p>
    <w:p w14:paraId="1C39D19B" w14:textId="77777777" w:rsidR="00F179E3" w:rsidRDefault="00BC5DB9" w:rsidP="00926DBE">
      <w:pPr>
        <w:pStyle w:val="ListParagraph"/>
        <w:numPr>
          <w:ilvl w:val="0"/>
          <w:numId w:val="3"/>
        </w:numPr>
        <w:rPr>
          <w:rFonts w:ascii="Arial" w:hAnsi="Arial" w:cs="Arial"/>
          <w:sz w:val="24"/>
          <w:szCs w:val="24"/>
        </w:rPr>
      </w:pPr>
      <w:r>
        <w:rPr>
          <w:rFonts w:ascii="Arial" w:hAnsi="Arial" w:cs="Arial"/>
          <w:sz w:val="24"/>
          <w:szCs w:val="24"/>
        </w:rPr>
        <w:lastRenderedPageBreak/>
        <w:t>How would you use the Incremental Search technique in conjunction with another technique to find a root?</w:t>
      </w:r>
    </w:p>
    <w:p w14:paraId="7DB77443" w14:textId="6BA50244" w:rsidR="00BC5DB9" w:rsidRPr="00F179E3" w:rsidRDefault="00F179E3" w:rsidP="00F179E3">
      <w:pPr>
        <w:pStyle w:val="ListParagraph"/>
        <w:rPr>
          <w:rFonts w:ascii="Arial" w:hAnsi="Arial" w:cs="Arial"/>
          <w:sz w:val="22"/>
          <w:szCs w:val="22"/>
        </w:rPr>
      </w:pPr>
      <w:r w:rsidRPr="00F179E3">
        <w:rPr>
          <w:rFonts w:ascii="Arial" w:hAnsi="Arial" w:cs="Arial"/>
          <w:color w:val="1F3864" w:themeColor="accent1" w:themeShade="80"/>
          <w:sz w:val="22"/>
          <w:szCs w:val="22"/>
        </w:rPr>
        <w:t xml:space="preserve">Incremental search is useful for </w:t>
      </w:r>
      <w:r w:rsidR="000F1792" w:rsidRPr="00F179E3">
        <w:rPr>
          <w:rFonts w:ascii="Arial" w:hAnsi="Arial" w:cs="Arial"/>
          <w:color w:val="1F3864" w:themeColor="accent1" w:themeShade="80"/>
          <w:sz w:val="22"/>
          <w:szCs w:val="22"/>
        </w:rPr>
        <w:t>determining</w:t>
      </w:r>
      <w:r w:rsidRPr="00F179E3">
        <w:rPr>
          <w:rFonts w:ascii="Arial" w:hAnsi="Arial" w:cs="Arial"/>
          <w:color w:val="1F3864" w:themeColor="accent1" w:themeShade="80"/>
          <w:sz w:val="22"/>
          <w:szCs w:val="22"/>
        </w:rPr>
        <w:t xml:space="preserve"> brackets that contain roots, which can then be followed up with bracketed root finding methods such as bisection or false position. </w:t>
      </w:r>
      <w:r w:rsidR="000F1792">
        <w:rPr>
          <w:rFonts w:ascii="Arial" w:hAnsi="Arial" w:cs="Arial"/>
          <w:color w:val="1F3864" w:themeColor="accent1" w:themeShade="80"/>
          <w:sz w:val="22"/>
          <w:szCs w:val="22"/>
        </w:rPr>
        <w:t>After finding brackets with incremental search, the results can be passed on to one of these other methods to find a sufficient approximation for the exact location of the root.</w:t>
      </w:r>
      <w:r w:rsidR="00BC5DB9" w:rsidRPr="00F179E3">
        <w:rPr>
          <w:rFonts w:ascii="Arial" w:hAnsi="Arial" w:cs="Arial"/>
          <w:sz w:val="22"/>
          <w:szCs w:val="22"/>
        </w:rPr>
        <w:br/>
      </w:r>
    </w:p>
    <w:p w14:paraId="37FE4107" w14:textId="77777777" w:rsidR="00732DC0" w:rsidRDefault="00BC5DB9" w:rsidP="00926DBE">
      <w:pPr>
        <w:pStyle w:val="ListParagraph"/>
        <w:numPr>
          <w:ilvl w:val="0"/>
          <w:numId w:val="3"/>
        </w:numPr>
        <w:rPr>
          <w:rFonts w:ascii="Arial" w:hAnsi="Arial" w:cs="Arial"/>
          <w:sz w:val="24"/>
          <w:szCs w:val="24"/>
        </w:rPr>
      </w:pPr>
      <w:r>
        <w:rPr>
          <w:rFonts w:ascii="Arial" w:hAnsi="Arial" w:cs="Arial"/>
          <w:sz w:val="24"/>
          <w:szCs w:val="24"/>
        </w:rPr>
        <w:t>In addition to the algorithmic techniques we built in our classes/project, we also saw that Matlab provides several built in tools.  Describe the steps in using one of them to identify the x_root_actual that we use to calculate our e_t.</w:t>
      </w:r>
    </w:p>
    <w:p w14:paraId="5708A344" w14:textId="0E20D8D9" w:rsidR="0022450F" w:rsidRPr="0022450F" w:rsidRDefault="006947DC" w:rsidP="00732DC0">
      <w:pPr>
        <w:pStyle w:val="ListParagraph"/>
        <w:rPr>
          <w:rFonts w:ascii="Arial" w:hAnsi="Arial" w:cs="Arial"/>
          <w:color w:val="1F3864" w:themeColor="accent1" w:themeShade="80"/>
          <w:sz w:val="22"/>
          <w:szCs w:val="22"/>
        </w:rPr>
      </w:pPr>
      <w:r w:rsidRPr="0022450F">
        <w:rPr>
          <w:rFonts w:ascii="Arial" w:hAnsi="Arial" w:cs="Arial"/>
          <w:color w:val="1F3864" w:themeColor="accent1" w:themeShade="80"/>
          <w:sz w:val="22"/>
          <w:szCs w:val="22"/>
        </w:rPr>
        <w:t xml:space="preserve">One of the functions provided by MATLAB that can be used to find roots of functions is </w:t>
      </w:r>
      <w:r w:rsidR="0022450F" w:rsidRPr="0022450F">
        <w:rPr>
          <w:rFonts w:ascii="Consolas" w:hAnsi="Consolas" w:cs="Arial"/>
          <w:color w:val="1F3864" w:themeColor="accent1" w:themeShade="80"/>
          <w:sz w:val="22"/>
          <w:szCs w:val="22"/>
        </w:rPr>
        <w:t>vpasolve</w:t>
      </w:r>
      <w:r w:rsidR="0022450F" w:rsidRPr="0022450F">
        <w:rPr>
          <w:rFonts w:ascii="Arial" w:hAnsi="Arial" w:cs="Arial"/>
          <w:color w:val="1F3864" w:themeColor="accent1" w:themeShade="80"/>
          <w:sz w:val="22"/>
          <w:szCs w:val="22"/>
        </w:rPr>
        <w:t xml:space="preserve">. </w:t>
      </w:r>
      <w:r w:rsidR="0022450F" w:rsidRPr="0022450F">
        <w:rPr>
          <w:rFonts w:ascii="Consolas" w:hAnsi="Consolas" w:cs="Arial"/>
          <w:color w:val="1F3864" w:themeColor="accent1" w:themeShade="80"/>
          <w:sz w:val="22"/>
          <w:szCs w:val="22"/>
        </w:rPr>
        <w:t>vpasolve</w:t>
      </w:r>
      <w:r w:rsidR="0022450F" w:rsidRPr="0022450F">
        <w:rPr>
          <w:rFonts w:ascii="Arial" w:hAnsi="Arial" w:cs="Arial"/>
          <w:color w:val="1F3864" w:themeColor="accent1" w:themeShade="80"/>
          <w:sz w:val="22"/>
          <w:szCs w:val="22"/>
        </w:rPr>
        <w:t xml:space="preserve"> numerically solves a symbolic equation for any specified variable – it can be used to solve for a root. It can be provided with an initial guess or a search range if there are multiple solutions. Example:</w:t>
      </w:r>
    </w:p>
    <w:p w14:paraId="773FD82D" w14:textId="3E768CEA" w:rsidR="0022450F" w:rsidRPr="0022450F" w:rsidRDefault="002D6092" w:rsidP="00732DC0">
      <w:pPr>
        <w:pStyle w:val="ListParagraph"/>
        <w:rPr>
          <w:rFonts w:ascii="Consolas" w:hAnsi="Consolas" w:cs="Arial"/>
          <w:color w:val="1F3864" w:themeColor="accent1" w:themeShade="80"/>
          <w:sz w:val="22"/>
          <w:szCs w:val="22"/>
        </w:rPr>
      </w:pPr>
      <w:r w:rsidRPr="0022450F">
        <w:rPr>
          <w:rFonts w:ascii="Consolas" w:hAnsi="Consolas" w:cs="Arial"/>
          <w:color w:val="1F3864" w:themeColor="accent1" w:themeShade="80"/>
          <w:sz w:val="22"/>
          <w:szCs w:val="22"/>
        </w:rPr>
        <w:br/>
      </w:r>
      <w:r w:rsidR="0022450F" w:rsidRPr="0022450F">
        <w:rPr>
          <w:rFonts w:ascii="Consolas" w:hAnsi="Consolas" w:cs="Arial"/>
          <w:color w:val="1F3864" w:themeColor="accent1" w:themeShade="80"/>
          <w:sz w:val="22"/>
          <w:szCs w:val="22"/>
        </w:rPr>
        <w:t>syms x; y = 1 – x; % define function</w:t>
      </w:r>
    </w:p>
    <w:p w14:paraId="6508B443" w14:textId="0CC0D9BF" w:rsidR="0022450F" w:rsidRPr="0022450F" w:rsidRDefault="0022450F" w:rsidP="00732DC0">
      <w:pPr>
        <w:pStyle w:val="ListParagraph"/>
        <w:rPr>
          <w:rFonts w:ascii="Consolas" w:hAnsi="Consolas" w:cs="Arial"/>
          <w:color w:val="1F3864" w:themeColor="accent1" w:themeShade="80"/>
          <w:sz w:val="22"/>
          <w:szCs w:val="22"/>
        </w:rPr>
      </w:pPr>
      <w:r w:rsidRPr="0022450F">
        <w:rPr>
          <w:rFonts w:ascii="Consolas" w:hAnsi="Consolas" w:cs="Arial"/>
          <w:color w:val="1F3864" w:themeColor="accent1" w:themeShade="80"/>
          <w:sz w:val="22"/>
          <w:szCs w:val="22"/>
        </w:rPr>
        <w:t>% use vpasolve to find the value of x where y is 0 (i.e., the root)</w:t>
      </w:r>
    </w:p>
    <w:p w14:paraId="5D6E2C48" w14:textId="22AD3129" w:rsidR="0022450F" w:rsidRPr="0022450F" w:rsidRDefault="0022450F" w:rsidP="00732DC0">
      <w:pPr>
        <w:pStyle w:val="ListParagraph"/>
        <w:rPr>
          <w:rFonts w:ascii="Consolas" w:hAnsi="Consolas" w:cs="Arial"/>
          <w:color w:val="1F3864" w:themeColor="accent1" w:themeShade="80"/>
          <w:sz w:val="22"/>
          <w:szCs w:val="22"/>
        </w:rPr>
      </w:pPr>
      <w:r w:rsidRPr="0022450F">
        <w:rPr>
          <w:rFonts w:ascii="Consolas" w:hAnsi="Consolas" w:cs="Arial"/>
          <w:color w:val="1F3864" w:themeColor="accent1" w:themeShade="80"/>
          <w:sz w:val="22"/>
          <w:szCs w:val="22"/>
        </w:rPr>
        <w:t>% this example provides a search range between x = 0 and x = 10</w:t>
      </w:r>
    </w:p>
    <w:p w14:paraId="2FF8F78C" w14:textId="77777777" w:rsidR="0022450F" w:rsidRPr="0022450F" w:rsidRDefault="0022450F" w:rsidP="00732DC0">
      <w:pPr>
        <w:pStyle w:val="ListParagraph"/>
        <w:rPr>
          <w:rFonts w:ascii="Consolas" w:hAnsi="Consolas" w:cs="Arial"/>
          <w:color w:val="1F3864" w:themeColor="accent1" w:themeShade="80"/>
          <w:sz w:val="22"/>
          <w:szCs w:val="22"/>
        </w:rPr>
      </w:pPr>
      <w:r w:rsidRPr="0022450F">
        <w:rPr>
          <w:rFonts w:ascii="Consolas" w:hAnsi="Consolas" w:cs="Arial"/>
          <w:color w:val="1F3864" w:themeColor="accent1" w:themeShade="80"/>
          <w:sz w:val="22"/>
          <w:szCs w:val="22"/>
        </w:rPr>
        <w:t>x_root_actual = vpasolve(y == 0, x, [0 10]);</w:t>
      </w:r>
    </w:p>
    <w:p w14:paraId="3B743215" w14:textId="77777777" w:rsidR="0022450F" w:rsidRPr="0022450F" w:rsidRDefault="0022450F" w:rsidP="00732DC0">
      <w:pPr>
        <w:pStyle w:val="ListParagraph"/>
        <w:rPr>
          <w:rFonts w:ascii="Consolas" w:hAnsi="Consolas" w:cs="Arial"/>
          <w:color w:val="1F3864" w:themeColor="accent1" w:themeShade="80"/>
          <w:sz w:val="22"/>
          <w:szCs w:val="22"/>
        </w:rPr>
      </w:pPr>
    </w:p>
    <w:p w14:paraId="38B93D87" w14:textId="34BE292E" w:rsidR="001A2F07" w:rsidRDefault="0022450F" w:rsidP="0022450F">
      <w:pPr>
        <w:pStyle w:val="ListParagraph"/>
        <w:rPr>
          <w:rFonts w:ascii="Arial" w:hAnsi="Arial" w:cs="Arial"/>
          <w:sz w:val="24"/>
          <w:szCs w:val="24"/>
        </w:rPr>
      </w:pPr>
      <w:r w:rsidRPr="0022450F">
        <w:rPr>
          <w:rFonts w:ascii="Consolas" w:hAnsi="Consolas" w:cs="Arial"/>
          <w:color w:val="1F3864" w:themeColor="accent1" w:themeShade="80"/>
          <w:sz w:val="22"/>
          <w:szCs w:val="22"/>
        </w:rPr>
        <w:t>% x_root_actual = 1.0</w:t>
      </w:r>
      <w:r w:rsidR="002D6092" w:rsidRPr="0022450F">
        <w:rPr>
          <w:rFonts w:ascii="Consolas" w:hAnsi="Consolas" w:cs="Arial"/>
          <w:sz w:val="24"/>
          <w:szCs w:val="24"/>
        </w:rPr>
        <w:br/>
      </w:r>
      <w:r w:rsidR="00DD7183">
        <w:rPr>
          <w:rFonts w:ascii="Arial" w:hAnsi="Arial" w:cs="Arial"/>
          <w:sz w:val="24"/>
          <w:szCs w:val="24"/>
        </w:rPr>
        <w:br/>
      </w:r>
    </w:p>
    <w:p w14:paraId="0896D6B2" w14:textId="7231A846" w:rsidR="00F20BE9" w:rsidRPr="005D2C3E" w:rsidRDefault="00816343" w:rsidP="00926DBE">
      <w:pPr>
        <w:contextualSpacing/>
        <w:rPr>
          <w:rFonts w:ascii="Arial" w:hAnsi="Arial" w:cs="Arial"/>
          <w:sz w:val="24"/>
          <w:szCs w:val="24"/>
        </w:rPr>
      </w:pPr>
      <w:r>
        <w:rPr>
          <w:rFonts w:ascii="Arial" w:hAnsi="Arial" w:cs="Arial"/>
          <w:sz w:val="24"/>
          <w:szCs w:val="24"/>
        </w:rPr>
        <w:t xml:space="preserve">Question{02}: </w:t>
      </w:r>
      <w:r w:rsidR="00F20BE9">
        <w:rPr>
          <w:rFonts w:ascii="Arial" w:hAnsi="Arial" w:cs="Arial"/>
          <w:sz w:val="24"/>
          <w:szCs w:val="24"/>
        </w:rPr>
        <w:t>Given the following factored polynomial, using incremental search,  complete the table:</w:t>
      </w:r>
      <w:r w:rsidR="00F20BE9">
        <w:rPr>
          <w:rFonts w:ascii="Arial" w:hAnsi="Arial" w:cs="Arial"/>
          <w:sz w:val="24"/>
          <w:szCs w:val="24"/>
        </w:rPr>
        <w:br/>
      </w:r>
      <w:r w:rsidR="00F20BE9">
        <w:rPr>
          <w:rFonts w:ascii="Arial" w:hAnsi="Arial" w:cs="Arial"/>
          <w:sz w:val="24"/>
          <w:szCs w:val="24"/>
        </w:rPr>
        <w:br/>
      </w:r>
      <m:oMathPara>
        <m:oMath>
          <m:r>
            <w:rPr>
              <w:rFonts w:ascii="Cambria Math" w:hAnsi="Cambria Math" w:cs="Arial"/>
              <w:sz w:val="24"/>
              <w:szCs w:val="24"/>
            </w:rPr>
            <m:t>y=(x- 1)(x-</m:t>
          </m:r>
          <m:f>
            <m:fPr>
              <m:ctrlPr>
                <w:rPr>
                  <w:rFonts w:ascii="Cambria Math" w:hAnsi="Cambria Math" w:cs="Arial"/>
                  <w:i/>
                  <w:sz w:val="24"/>
                  <w:szCs w:val="24"/>
                </w:rPr>
              </m:ctrlPr>
            </m:fPr>
            <m:num>
              <m:r>
                <w:rPr>
                  <w:rFonts w:ascii="Cambria Math" w:hAnsi="Cambria Math" w:cs="Arial"/>
                  <w:sz w:val="24"/>
                  <w:szCs w:val="24"/>
                </w:rPr>
                <m:t>3</m:t>
              </m:r>
            </m:num>
            <m:den>
              <m:r>
                <w:rPr>
                  <w:rFonts w:ascii="Cambria Math" w:hAnsi="Cambria Math" w:cs="Arial"/>
                  <w:sz w:val="24"/>
                  <w:szCs w:val="24"/>
                </w:rPr>
                <m:t>2</m:t>
              </m:r>
            </m:den>
          </m:f>
          <m:r>
            <w:rPr>
              <w:rFonts w:ascii="Cambria Math" w:hAnsi="Cambria Math" w:cs="Arial"/>
              <w:sz w:val="24"/>
              <w:szCs w:val="24"/>
            </w:rPr>
            <m:t>)(x-</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4</m:t>
              </m:r>
            </m:den>
          </m:f>
          <m:r>
            <w:rPr>
              <w:rFonts w:ascii="Cambria Math" w:hAnsi="Cambria Math" w:cs="Arial"/>
              <w:sz w:val="24"/>
              <w:szCs w:val="24"/>
            </w:rPr>
            <m:t>)(x-</m:t>
          </m:r>
          <m:f>
            <m:fPr>
              <m:ctrlPr>
                <w:rPr>
                  <w:rFonts w:ascii="Cambria Math" w:hAnsi="Cambria Math" w:cs="Arial"/>
                  <w:i/>
                  <w:sz w:val="24"/>
                  <w:szCs w:val="24"/>
                </w:rPr>
              </m:ctrlPr>
            </m:fPr>
            <m:num>
              <m:r>
                <w:rPr>
                  <w:rFonts w:ascii="Cambria Math" w:hAnsi="Cambria Math" w:cs="Arial"/>
                  <w:sz w:val="24"/>
                  <w:szCs w:val="24"/>
                </w:rPr>
                <m:t>15</m:t>
              </m:r>
            </m:num>
            <m:den>
              <m:r>
                <w:rPr>
                  <w:rFonts w:ascii="Cambria Math" w:hAnsi="Cambria Math" w:cs="Arial"/>
                  <w:sz w:val="24"/>
                  <w:szCs w:val="24"/>
                </w:rPr>
                <m:t>8</m:t>
              </m:r>
            </m:den>
          </m:f>
          <m:r>
            <w:rPr>
              <w:rFonts w:ascii="Cambria Math" w:hAnsi="Cambria Math" w:cs="Arial"/>
              <w:sz w:val="24"/>
              <w:szCs w:val="24"/>
            </w:rPr>
            <m:t>)(x-</m:t>
          </m:r>
          <m:f>
            <m:fPr>
              <m:ctrlPr>
                <w:rPr>
                  <w:rFonts w:ascii="Cambria Math" w:hAnsi="Cambria Math" w:cs="Arial"/>
                  <w:i/>
                  <w:sz w:val="24"/>
                  <w:szCs w:val="24"/>
                </w:rPr>
              </m:ctrlPr>
            </m:fPr>
            <m:num>
              <m:r>
                <w:rPr>
                  <w:rFonts w:ascii="Cambria Math" w:hAnsi="Cambria Math" w:cs="Arial"/>
                  <w:sz w:val="24"/>
                  <w:szCs w:val="24"/>
                </w:rPr>
                <m:t>31</m:t>
              </m:r>
            </m:num>
            <m:den>
              <m:r>
                <w:rPr>
                  <w:rFonts w:ascii="Cambria Math" w:hAnsi="Cambria Math" w:cs="Arial"/>
                  <w:sz w:val="24"/>
                  <w:szCs w:val="24"/>
                </w:rPr>
                <m:t>16</m:t>
              </m:r>
            </m:den>
          </m:f>
          <m:r>
            <w:rPr>
              <w:rFonts w:ascii="Cambria Math" w:hAnsi="Cambria Math" w:cs="Arial"/>
              <w:sz w:val="24"/>
              <w:szCs w:val="24"/>
            </w:rPr>
            <m:t>)</m:t>
          </m:r>
          <m:r>
            <m:rPr>
              <m:sty m:val="p"/>
            </m:rPr>
            <w:rPr>
              <w:rFonts w:ascii="Arial" w:hAnsi="Arial" w:cs="Arial"/>
              <w:sz w:val="24"/>
              <w:szCs w:val="24"/>
            </w:rPr>
            <w:br/>
          </m:r>
        </m:oMath>
      </m:oMathPara>
    </w:p>
    <w:tbl>
      <w:tblPr>
        <w:tblStyle w:val="TableGrid"/>
        <w:tblW w:w="9351" w:type="dxa"/>
        <w:tblLook w:val="04A0" w:firstRow="1" w:lastRow="0" w:firstColumn="1" w:lastColumn="0" w:noHBand="0" w:noVBand="1"/>
      </w:tblPr>
      <w:tblGrid>
        <w:gridCol w:w="895"/>
        <w:gridCol w:w="900"/>
        <w:gridCol w:w="1170"/>
        <w:gridCol w:w="6386"/>
      </w:tblGrid>
      <w:tr w:rsidR="00F20BE9" w14:paraId="5B477469" w14:textId="77777777" w:rsidTr="008E1C41">
        <w:tc>
          <w:tcPr>
            <w:tcW w:w="895" w:type="dxa"/>
          </w:tcPr>
          <w:p w14:paraId="741CA7E2" w14:textId="380E4C90" w:rsidR="00F20BE9" w:rsidRPr="00F20BE9" w:rsidRDefault="00F20BE9" w:rsidP="00926DBE">
            <w:pPr>
              <w:contextualSpacing/>
              <w:rPr>
                <w:rFonts w:ascii="Arial" w:hAnsi="Arial" w:cs="Arial"/>
                <w:sz w:val="24"/>
                <w:szCs w:val="24"/>
                <w:vertAlign w:val="subscript"/>
              </w:rPr>
            </w:pPr>
            <w:r>
              <w:rPr>
                <w:rFonts w:ascii="Arial" w:hAnsi="Arial" w:cs="Arial"/>
                <w:sz w:val="24"/>
                <w:szCs w:val="24"/>
              </w:rPr>
              <w:t>x</w:t>
            </w:r>
            <w:r>
              <w:rPr>
                <w:rFonts w:ascii="Arial" w:hAnsi="Arial" w:cs="Arial"/>
                <w:sz w:val="24"/>
                <w:szCs w:val="24"/>
                <w:vertAlign w:val="subscript"/>
              </w:rPr>
              <w:t>min</w:t>
            </w:r>
          </w:p>
        </w:tc>
        <w:tc>
          <w:tcPr>
            <w:tcW w:w="900" w:type="dxa"/>
          </w:tcPr>
          <w:p w14:paraId="0A6191A0" w14:textId="4FBA96BD" w:rsidR="00F20BE9" w:rsidRPr="00F20BE9" w:rsidRDefault="00F20BE9" w:rsidP="00926DBE">
            <w:pPr>
              <w:contextualSpacing/>
              <w:rPr>
                <w:rFonts w:ascii="Arial" w:hAnsi="Arial" w:cs="Arial"/>
                <w:sz w:val="24"/>
                <w:szCs w:val="24"/>
              </w:rPr>
            </w:pPr>
            <w:r>
              <w:rPr>
                <w:rFonts w:ascii="Arial" w:hAnsi="Arial" w:cs="Arial"/>
                <w:sz w:val="24"/>
                <w:szCs w:val="24"/>
              </w:rPr>
              <w:t>x</w:t>
            </w:r>
            <w:r>
              <w:rPr>
                <w:rFonts w:ascii="Arial" w:hAnsi="Arial" w:cs="Arial"/>
                <w:sz w:val="24"/>
                <w:szCs w:val="24"/>
                <w:vertAlign w:val="subscript"/>
              </w:rPr>
              <w:t>max</w:t>
            </w:r>
          </w:p>
        </w:tc>
        <w:tc>
          <w:tcPr>
            <w:tcW w:w="1170" w:type="dxa"/>
          </w:tcPr>
          <w:p w14:paraId="5C1C58CD" w14:textId="3E1A9335" w:rsidR="00F20BE9" w:rsidRPr="00F20BE9" w:rsidRDefault="00F20BE9" w:rsidP="00926DBE">
            <w:pPr>
              <w:contextualSpacing/>
              <w:rPr>
                <w:rFonts w:ascii="Arial" w:hAnsi="Arial" w:cs="Arial"/>
                <w:sz w:val="24"/>
                <w:szCs w:val="24"/>
                <w:vertAlign w:val="subscript"/>
              </w:rPr>
            </w:pPr>
            <w:r>
              <w:rPr>
                <w:rFonts w:ascii="Arial" w:hAnsi="Arial" w:cs="Arial"/>
                <w:sz w:val="24"/>
                <w:szCs w:val="24"/>
              </w:rPr>
              <w:t>x</w:t>
            </w:r>
            <w:r>
              <w:rPr>
                <w:rFonts w:ascii="Arial" w:hAnsi="Arial" w:cs="Arial"/>
                <w:sz w:val="24"/>
                <w:szCs w:val="24"/>
                <w:vertAlign w:val="subscript"/>
              </w:rPr>
              <w:t>delta</w:t>
            </w:r>
          </w:p>
        </w:tc>
        <w:tc>
          <w:tcPr>
            <w:tcW w:w="6386" w:type="dxa"/>
          </w:tcPr>
          <w:p w14:paraId="46879AB9" w14:textId="3BC414B1" w:rsidR="00F20BE9" w:rsidRDefault="00F20BE9" w:rsidP="00926DBE">
            <w:pPr>
              <w:contextualSpacing/>
              <w:rPr>
                <w:rFonts w:ascii="Arial" w:hAnsi="Arial" w:cs="Arial"/>
                <w:sz w:val="24"/>
                <w:szCs w:val="24"/>
              </w:rPr>
            </w:pPr>
            <w:r>
              <w:rPr>
                <w:rFonts w:ascii="Arial" w:hAnsi="Arial" w:cs="Arial"/>
                <w:sz w:val="24"/>
                <w:szCs w:val="24"/>
              </w:rPr>
              <w:t>Roots found</w:t>
            </w:r>
          </w:p>
        </w:tc>
      </w:tr>
      <w:tr w:rsidR="00F20BE9" w14:paraId="15C0EBE3" w14:textId="77777777" w:rsidTr="008E1C41">
        <w:tc>
          <w:tcPr>
            <w:tcW w:w="895" w:type="dxa"/>
          </w:tcPr>
          <w:p w14:paraId="5F49CBBD" w14:textId="3E51A5B9" w:rsidR="00F20BE9" w:rsidRDefault="00A20418" w:rsidP="00926DBE">
            <w:pPr>
              <w:contextualSpacing/>
              <w:rPr>
                <w:rFonts w:ascii="Arial" w:hAnsi="Arial" w:cs="Arial"/>
                <w:sz w:val="24"/>
                <w:szCs w:val="24"/>
              </w:rPr>
            </w:pPr>
            <w:r>
              <w:rPr>
                <w:rFonts w:ascii="Arial" w:hAnsi="Arial" w:cs="Arial"/>
                <w:sz w:val="24"/>
                <w:szCs w:val="24"/>
              </w:rPr>
              <w:t>0</w:t>
            </w:r>
          </w:p>
        </w:tc>
        <w:tc>
          <w:tcPr>
            <w:tcW w:w="900" w:type="dxa"/>
          </w:tcPr>
          <w:p w14:paraId="2D1A0B92" w14:textId="3A432A58" w:rsidR="00F20BE9" w:rsidRDefault="00A20418" w:rsidP="00926DBE">
            <w:pPr>
              <w:contextualSpacing/>
              <w:rPr>
                <w:rFonts w:ascii="Arial" w:hAnsi="Arial" w:cs="Arial"/>
                <w:sz w:val="24"/>
                <w:szCs w:val="24"/>
              </w:rPr>
            </w:pPr>
            <w:r>
              <w:rPr>
                <w:rFonts w:ascii="Arial" w:hAnsi="Arial" w:cs="Arial"/>
                <w:sz w:val="24"/>
                <w:szCs w:val="24"/>
              </w:rPr>
              <w:t>10</w:t>
            </w:r>
          </w:p>
        </w:tc>
        <w:tc>
          <w:tcPr>
            <w:tcW w:w="1170" w:type="dxa"/>
          </w:tcPr>
          <w:p w14:paraId="5B3AA7D2" w14:textId="0391AAF4" w:rsidR="00F20BE9" w:rsidRDefault="00A20418" w:rsidP="00926DBE">
            <w:pPr>
              <w:contextualSpacing/>
              <w:rPr>
                <w:rFonts w:ascii="Arial" w:hAnsi="Arial" w:cs="Arial"/>
                <w:sz w:val="24"/>
                <w:szCs w:val="24"/>
              </w:rPr>
            </w:pPr>
            <w:r>
              <w:rPr>
                <w:rFonts w:ascii="Arial" w:hAnsi="Arial" w:cs="Arial"/>
                <w:sz w:val="24"/>
                <w:szCs w:val="24"/>
              </w:rPr>
              <w:t>1</w:t>
            </w:r>
          </w:p>
        </w:tc>
        <w:tc>
          <w:tcPr>
            <w:tcW w:w="6386" w:type="dxa"/>
          </w:tcPr>
          <w:p w14:paraId="7444FD93" w14:textId="22626299" w:rsidR="00F20BE9" w:rsidRDefault="00DB232B" w:rsidP="00926DBE">
            <w:pPr>
              <w:contextualSpacing/>
              <w:rPr>
                <w:rFonts w:ascii="Arial" w:hAnsi="Arial" w:cs="Arial"/>
                <w:sz w:val="24"/>
                <w:szCs w:val="24"/>
              </w:rPr>
            </w:pPr>
            <w:r>
              <w:rPr>
                <w:rFonts w:ascii="Arial" w:hAnsi="Arial" w:cs="Arial"/>
                <w:sz w:val="24"/>
                <w:szCs w:val="24"/>
              </w:rPr>
              <w:t xml:space="preserve">x </w:t>
            </w:r>
            <w:r w:rsidR="009D7A1E">
              <w:rPr>
                <w:rFonts w:ascii="Arial" w:hAnsi="Arial" w:cs="Arial"/>
                <w:sz w:val="24"/>
                <w:szCs w:val="24"/>
              </w:rPr>
              <w:t>= 1</w:t>
            </w:r>
          </w:p>
        </w:tc>
      </w:tr>
      <w:tr w:rsidR="00F20BE9" w14:paraId="44DC1165" w14:textId="77777777" w:rsidTr="008E1C41">
        <w:tc>
          <w:tcPr>
            <w:tcW w:w="895" w:type="dxa"/>
          </w:tcPr>
          <w:p w14:paraId="25262421" w14:textId="69F1440E" w:rsidR="00F20BE9" w:rsidRDefault="00A20418" w:rsidP="00926DBE">
            <w:pPr>
              <w:contextualSpacing/>
              <w:rPr>
                <w:rFonts w:ascii="Arial" w:hAnsi="Arial" w:cs="Arial"/>
                <w:sz w:val="24"/>
                <w:szCs w:val="24"/>
              </w:rPr>
            </w:pPr>
            <w:r>
              <w:rPr>
                <w:rFonts w:ascii="Arial" w:hAnsi="Arial" w:cs="Arial"/>
                <w:sz w:val="24"/>
                <w:szCs w:val="24"/>
              </w:rPr>
              <w:t>0</w:t>
            </w:r>
          </w:p>
        </w:tc>
        <w:tc>
          <w:tcPr>
            <w:tcW w:w="900" w:type="dxa"/>
          </w:tcPr>
          <w:p w14:paraId="4344D676" w14:textId="6EBD8F40" w:rsidR="00F20BE9" w:rsidRDefault="00A20418" w:rsidP="00926DBE">
            <w:pPr>
              <w:contextualSpacing/>
              <w:rPr>
                <w:rFonts w:ascii="Arial" w:hAnsi="Arial" w:cs="Arial"/>
                <w:sz w:val="24"/>
                <w:szCs w:val="24"/>
              </w:rPr>
            </w:pPr>
            <w:r>
              <w:rPr>
                <w:rFonts w:ascii="Arial" w:hAnsi="Arial" w:cs="Arial"/>
                <w:sz w:val="24"/>
                <w:szCs w:val="24"/>
              </w:rPr>
              <w:t>10</w:t>
            </w:r>
          </w:p>
        </w:tc>
        <w:tc>
          <w:tcPr>
            <w:tcW w:w="1170" w:type="dxa"/>
          </w:tcPr>
          <w:p w14:paraId="42E449DA" w14:textId="79E11F37" w:rsidR="00F20BE9" w:rsidRDefault="00A20418" w:rsidP="00926DBE">
            <w:pPr>
              <w:contextualSpacing/>
              <w:rPr>
                <w:rFonts w:ascii="Arial" w:hAnsi="Arial" w:cs="Arial"/>
                <w:sz w:val="24"/>
                <w:szCs w:val="24"/>
              </w:rPr>
            </w:pPr>
            <w:r>
              <w:rPr>
                <w:rFonts w:ascii="Arial" w:hAnsi="Arial" w:cs="Arial"/>
                <w:sz w:val="24"/>
                <w:szCs w:val="24"/>
              </w:rPr>
              <w:t>.5</w:t>
            </w:r>
          </w:p>
        </w:tc>
        <w:tc>
          <w:tcPr>
            <w:tcW w:w="6386" w:type="dxa"/>
          </w:tcPr>
          <w:p w14:paraId="4AF219FE" w14:textId="55996E0B" w:rsidR="00F20BE9" w:rsidRDefault="00DB232B" w:rsidP="00926DBE">
            <w:pPr>
              <w:contextualSpacing/>
              <w:rPr>
                <w:rFonts w:ascii="Arial" w:hAnsi="Arial" w:cs="Arial"/>
                <w:sz w:val="24"/>
                <w:szCs w:val="24"/>
              </w:rPr>
            </w:pPr>
            <w:r>
              <w:rPr>
                <w:rFonts w:ascii="Arial" w:hAnsi="Arial" w:cs="Arial"/>
                <w:sz w:val="24"/>
                <w:szCs w:val="24"/>
              </w:rPr>
              <w:t>x = 1, x = 1.5</w:t>
            </w:r>
          </w:p>
        </w:tc>
      </w:tr>
      <w:tr w:rsidR="00A20418" w14:paraId="708E3405" w14:textId="77777777" w:rsidTr="008E1C41">
        <w:tc>
          <w:tcPr>
            <w:tcW w:w="895" w:type="dxa"/>
          </w:tcPr>
          <w:p w14:paraId="49942DA7" w14:textId="51D22BED" w:rsidR="00A20418" w:rsidRDefault="00A20418" w:rsidP="00926DBE">
            <w:pPr>
              <w:contextualSpacing/>
              <w:rPr>
                <w:rFonts w:ascii="Arial" w:hAnsi="Arial" w:cs="Arial"/>
                <w:sz w:val="24"/>
                <w:szCs w:val="24"/>
              </w:rPr>
            </w:pPr>
            <w:r>
              <w:rPr>
                <w:rFonts w:ascii="Arial" w:hAnsi="Arial" w:cs="Arial"/>
                <w:sz w:val="24"/>
                <w:szCs w:val="24"/>
              </w:rPr>
              <w:t>0</w:t>
            </w:r>
          </w:p>
        </w:tc>
        <w:tc>
          <w:tcPr>
            <w:tcW w:w="900" w:type="dxa"/>
          </w:tcPr>
          <w:p w14:paraId="54A830F7" w14:textId="5F3D02E4" w:rsidR="00A20418" w:rsidRDefault="00A20418" w:rsidP="00926DBE">
            <w:pPr>
              <w:contextualSpacing/>
              <w:rPr>
                <w:rFonts w:ascii="Arial" w:hAnsi="Arial" w:cs="Arial"/>
                <w:sz w:val="24"/>
                <w:szCs w:val="24"/>
              </w:rPr>
            </w:pPr>
            <w:r>
              <w:rPr>
                <w:rFonts w:ascii="Arial" w:hAnsi="Arial" w:cs="Arial"/>
                <w:sz w:val="24"/>
                <w:szCs w:val="24"/>
              </w:rPr>
              <w:t>10</w:t>
            </w:r>
          </w:p>
        </w:tc>
        <w:tc>
          <w:tcPr>
            <w:tcW w:w="1170" w:type="dxa"/>
          </w:tcPr>
          <w:p w14:paraId="536B50A4" w14:textId="30144A65" w:rsidR="00A20418" w:rsidRDefault="00A20418" w:rsidP="00926DBE">
            <w:pPr>
              <w:contextualSpacing/>
              <w:rPr>
                <w:rFonts w:ascii="Arial" w:hAnsi="Arial" w:cs="Arial"/>
                <w:sz w:val="24"/>
                <w:szCs w:val="24"/>
              </w:rPr>
            </w:pPr>
            <w:r>
              <w:rPr>
                <w:rFonts w:ascii="Arial" w:hAnsi="Arial" w:cs="Arial"/>
                <w:sz w:val="24"/>
                <w:szCs w:val="24"/>
              </w:rPr>
              <w:t>.25</w:t>
            </w:r>
          </w:p>
        </w:tc>
        <w:tc>
          <w:tcPr>
            <w:tcW w:w="6386" w:type="dxa"/>
          </w:tcPr>
          <w:p w14:paraId="57018668" w14:textId="0F5D13AE" w:rsidR="00A20418" w:rsidRDefault="00DB232B" w:rsidP="00926DBE">
            <w:pPr>
              <w:contextualSpacing/>
              <w:rPr>
                <w:rFonts w:ascii="Arial" w:hAnsi="Arial" w:cs="Arial"/>
                <w:sz w:val="24"/>
                <w:szCs w:val="24"/>
              </w:rPr>
            </w:pPr>
            <w:r>
              <w:rPr>
                <w:rFonts w:ascii="Arial" w:hAnsi="Arial" w:cs="Arial"/>
                <w:sz w:val="24"/>
                <w:szCs w:val="24"/>
              </w:rPr>
              <w:t>x = 1, x = 1.5, x = 1.75</w:t>
            </w:r>
          </w:p>
        </w:tc>
      </w:tr>
      <w:tr w:rsidR="00A20418" w14:paraId="027C9A70" w14:textId="77777777" w:rsidTr="008E1C41">
        <w:tc>
          <w:tcPr>
            <w:tcW w:w="895" w:type="dxa"/>
          </w:tcPr>
          <w:p w14:paraId="1A6EA7C5" w14:textId="504A489E" w:rsidR="00A20418" w:rsidRDefault="00A20418" w:rsidP="00926DBE">
            <w:pPr>
              <w:contextualSpacing/>
              <w:rPr>
                <w:rFonts w:ascii="Arial" w:hAnsi="Arial" w:cs="Arial"/>
                <w:sz w:val="24"/>
                <w:szCs w:val="24"/>
              </w:rPr>
            </w:pPr>
            <w:r>
              <w:rPr>
                <w:rFonts w:ascii="Arial" w:hAnsi="Arial" w:cs="Arial"/>
                <w:sz w:val="24"/>
                <w:szCs w:val="24"/>
              </w:rPr>
              <w:t>0</w:t>
            </w:r>
          </w:p>
        </w:tc>
        <w:tc>
          <w:tcPr>
            <w:tcW w:w="900" w:type="dxa"/>
          </w:tcPr>
          <w:p w14:paraId="2226DF19" w14:textId="4863D310" w:rsidR="00A20418" w:rsidRDefault="00A20418" w:rsidP="00926DBE">
            <w:pPr>
              <w:contextualSpacing/>
              <w:rPr>
                <w:rFonts w:ascii="Arial" w:hAnsi="Arial" w:cs="Arial"/>
                <w:sz w:val="24"/>
                <w:szCs w:val="24"/>
              </w:rPr>
            </w:pPr>
            <w:r>
              <w:rPr>
                <w:rFonts w:ascii="Arial" w:hAnsi="Arial" w:cs="Arial"/>
                <w:sz w:val="24"/>
                <w:szCs w:val="24"/>
              </w:rPr>
              <w:t>10</w:t>
            </w:r>
          </w:p>
        </w:tc>
        <w:tc>
          <w:tcPr>
            <w:tcW w:w="1170" w:type="dxa"/>
          </w:tcPr>
          <w:p w14:paraId="48499434" w14:textId="1576D026" w:rsidR="00A20418" w:rsidRDefault="00A20418" w:rsidP="00926DBE">
            <w:pPr>
              <w:contextualSpacing/>
              <w:rPr>
                <w:rFonts w:ascii="Arial" w:hAnsi="Arial" w:cs="Arial"/>
                <w:sz w:val="24"/>
                <w:szCs w:val="24"/>
              </w:rPr>
            </w:pPr>
            <w:r>
              <w:rPr>
                <w:rFonts w:ascii="Arial" w:hAnsi="Arial" w:cs="Arial"/>
                <w:sz w:val="24"/>
                <w:szCs w:val="24"/>
              </w:rPr>
              <w:t>.125</w:t>
            </w:r>
          </w:p>
        </w:tc>
        <w:tc>
          <w:tcPr>
            <w:tcW w:w="6386" w:type="dxa"/>
          </w:tcPr>
          <w:p w14:paraId="49C76BBA" w14:textId="1F6D6C44" w:rsidR="00A20418" w:rsidRDefault="00DB232B" w:rsidP="00926DBE">
            <w:pPr>
              <w:contextualSpacing/>
              <w:rPr>
                <w:rFonts w:ascii="Arial" w:hAnsi="Arial" w:cs="Arial"/>
                <w:sz w:val="24"/>
                <w:szCs w:val="24"/>
              </w:rPr>
            </w:pPr>
            <w:r>
              <w:rPr>
                <w:rFonts w:ascii="Arial" w:hAnsi="Arial" w:cs="Arial"/>
                <w:sz w:val="24"/>
                <w:szCs w:val="24"/>
              </w:rPr>
              <w:t>x = 1, x = 1.5, x = 1.75, x = 1.875</w:t>
            </w:r>
          </w:p>
        </w:tc>
      </w:tr>
      <w:tr w:rsidR="00A20418" w14:paraId="439C0860" w14:textId="77777777" w:rsidTr="008E1C41">
        <w:tc>
          <w:tcPr>
            <w:tcW w:w="895" w:type="dxa"/>
          </w:tcPr>
          <w:p w14:paraId="013D6254" w14:textId="3569778E" w:rsidR="00A20418" w:rsidRDefault="00A20418" w:rsidP="00926DBE">
            <w:pPr>
              <w:contextualSpacing/>
              <w:rPr>
                <w:rFonts w:ascii="Arial" w:hAnsi="Arial" w:cs="Arial"/>
                <w:sz w:val="24"/>
                <w:szCs w:val="24"/>
              </w:rPr>
            </w:pPr>
            <w:r>
              <w:rPr>
                <w:rFonts w:ascii="Arial" w:hAnsi="Arial" w:cs="Arial"/>
                <w:sz w:val="24"/>
                <w:szCs w:val="24"/>
              </w:rPr>
              <w:t>0</w:t>
            </w:r>
          </w:p>
        </w:tc>
        <w:tc>
          <w:tcPr>
            <w:tcW w:w="900" w:type="dxa"/>
          </w:tcPr>
          <w:p w14:paraId="2AF1E75E" w14:textId="2BF48687" w:rsidR="00A20418" w:rsidRDefault="00A20418" w:rsidP="00926DBE">
            <w:pPr>
              <w:contextualSpacing/>
              <w:rPr>
                <w:rFonts w:ascii="Arial" w:hAnsi="Arial" w:cs="Arial"/>
                <w:sz w:val="24"/>
                <w:szCs w:val="24"/>
              </w:rPr>
            </w:pPr>
            <w:r>
              <w:rPr>
                <w:rFonts w:ascii="Arial" w:hAnsi="Arial" w:cs="Arial"/>
                <w:sz w:val="24"/>
                <w:szCs w:val="24"/>
              </w:rPr>
              <w:t>10</w:t>
            </w:r>
          </w:p>
        </w:tc>
        <w:tc>
          <w:tcPr>
            <w:tcW w:w="1170" w:type="dxa"/>
          </w:tcPr>
          <w:p w14:paraId="1D45CA20" w14:textId="6D1C42A5" w:rsidR="00A20418" w:rsidRDefault="00A20418" w:rsidP="00926DBE">
            <w:pPr>
              <w:contextualSpacing/>
              <w:rPr>
                <w:rFonts w:ascii="Arial" w:hAnsi="Arial" w:cs="Arial"/>
                <w:sz w:val="24"/>
                <w:szCs w:val="24"/>
              </w:rPr>
            </w:pPr>
            <w:r>
              <w:rPr>
                <w:rFonts w:ascii="Arial" w:hAnsi="Arial" w:cs="Arial"/>
                <w:sz w:val="24"/>
                <w:szCs w:val="24"/>
              </w:rPr>
              <w:t>.0625</w:t>
            </w:r>
          </w:p>
        </w:tc>
        <w:tc>
          <w:tcPr>
            <w:tcW w:w="6386" w:type="dxa"/>
          </w:tcPr>
          <w:p w14:paraId="1967F12D" w14:textId="67101D01" w:rsidR="00A20418" w:rsidRDefault="00E829AB" w:rsidP="00926DBE">
            <w:pPr>
              <w:contextualSpacing/>
              <w:rPr>
                <w:rFonts w:ascii="Arial" w:hAnsi="Arial" w:cs="Arial"/>
                <w:sz w:val="24"/>
                <w:szCs w:val="24"/>
              </w:rPr>
            </w:pPr>
            <w:r>
              <w:rPr>
                <w:rFonts w:ascii="Arial" w:hAnsi="Arial" w:cs="Arial"/>
                <w:sz w:val="24"/>
                <w:szCs w:val="24"/>
              </w:rPr>
              <w:t>X = 1, x = 1.5, x = 1.75, x = 1.875, x = 1.9375</w:t>
            </w:r>
          </w:p>
        </w:tc>
      </w:tr>
    </w:tbl>
    <w:p w14:paraId="1EED66BD" w14:textId="76116748" w:rsidR="005D2C3E" w:rsidRDefault="005D2C3E" w:rsidP="00926DBE">
      <w:pPr>
        <w:contextualSpacing/>
        <w:rPr>
          <w:rFonts w:ascii="Arial" w:hAnsi="Arial" w:cs="Arial"/>
          <w:sz w:val="24"/>
          <w:szCs w:val="24"/>
        </w:rPr>
      </w:pPr>
    </w:p>
    <w:p w14:paraId="14B43E0E" w14:textId="3B41C67E" w:rsidR="00A20418" w:rsidRDefault="00A20418" w:rsidP="00926DBE">
      <w:pPr>
        <w:contextualSpacing/>
        <w:rPr>
          <w:rFonts w:ascii="Arial" w:hAnsi="Arial" w:cs="Arial"/>
          <w:sz w:val="24"/>
          <w:szCs w:val="24"/>
        </w:rPr>
      </w:pPr>
      <w:r>
        <w:rPr>
          <w:rFonts w:ascii="Arial" w:hAnsi="Arial" w:cs="Arial"/>
          <w:sz w:val="24"/>
          <w:szCs w:val="24"/>
        </w:rPr>
        <w:t>Explain any unexpected behavior.</w:t>
      </w:r>
      <w:r>
        <w:rPr>
          <w:rFonts w:ascii="Arial" w:hAnsi="Arial" w:cs="Arial"/>
          <w:sz w:val="24"/>
          <w:szCs w:val="24"/>
        </w:rPr>
        <w:br/>
      </w:r>
      <w:r w:rsidR="00E829AB" w:rsidRPr="0039142C">
        <w:rPr>
          <w:rFonts w:ascii="Arial" w:hAnsi="Arial" w:cs="Arial"/>
          <w:color w:val="1F3864" w:themeColor="accent1" w:themeShade="80"/>
          <w:sz w:val="24"/>
          <w:szCs w:val="24"/>
        </w:rPr>
        <w:t>When the xdelta is larger, sign changes can be “skipped over” resulting in missing roots. As the xdelta decreases and resolution of the graph/</w:t>
      </w:r>
      <w:r w:rsidR="00557D5C">
        <w:rPr>
          <w:rFonts w:ascii="Arial" w:hAnsi="Arial" w:cs="Arial"/>
          <w:color w:val="1F3864" w:themeColor="accent1" w:themeShade="80"/>
          <w:sz w:val="24"/>
          <w:szCs w:val="24"/>
        </w:rPr>
        <w:t>data</w:t>
      </w:r>
      <w:r w:rsidR="00E829AB" w:rsidRPr="0039142C">
        <w:rPr>
          <w:rFonts w:ascii="Arial" w:hAnsi="Arial" w:cs="Arial"/>
          <w:color w:val="1F3864" w:themeColor="accent1" w:themeShade="80"/>
          <w:sz w:val="24"/>
          <w:szCs w:val="24"/>
        </w:rPr>
        <w:t xml:space="preserve"> increases, </w:t>
      </w:r>
      <w:r w:rsidR="0039142C">
        <w:rPr>
          <w:rFonts w:ascii="Arial" w:hAnsi="Arial" w:cs="Arial"/>
          <w:color w:val="1F3864" w:themeColor="accent1" w:themeShade="80"/>
          <w:sz w:val="24"/>
          <w:szCs w:val="24"/>
        </w:rPr>
        <w:t xml:space="preserve">you are more likely to detect the changes in sign. If the behavior of the function is such that the there is relatively large (compared to xdelta) distances between roots, then </w:t>
      </w:r>
      <w:r w:rsidR="00744C6C">
        <w:rPr>
          <w:rFonts w:ascii="Arial" w:hAnsi="Arial" w:cs="Arial"/>
          <w:color w:val="1F3864" w:themeColor="accent1" w:themeShade="80"/>
          <w:sz w:val="24"/>
          <w:szCs w:val="24"/>
        </w:rPr>
        <w:t xml:space="preserve">this is an unlikely occurrence. </w:t>
      </w:r>
      <w:r w:rsidR="00557D5C">
        <w:rPr>
          <w:rFonts w:ascii="Arial" w:hAnsi="Arial" w:cs="Arial"/>
          <w:color w:val="1F3864" w:themeColor="accent1" w:themeShade="80"/>
          <w:sz w:val="24"/>
          <w:szCs w:val="24"/>
        </w:rPr>
        <w:t xml:space="preserve">But if the roots are close together, it is possible to skip over some (or all) given a large enough x_delta. </w:t>
      </w:r>
    </w:p>
    <w:p w14:paraId="0D3428B5" w14:textId="77777777" w:rsidR="00A20418" w:rsidRDefault="00A20418" w:rsidP="00926DBE">
      <w:pPr>
        <w:spacing w:after="160"/>
        <w:contextualSpacing/>
        <w:rPr>
          <w:rFonts w:ascii="Arial" w:hAnsi="Arial" w:cs="Arial"/>
          <w:sz w:val="24"/>
          <w:szCs w:val="24"/>
        </w:rPr>
      </w:pPr>
      <w:r>
        <w:rPr>
          <w:rFonts w:ascii="Arial" w:hAnsi="Arial" w:cs="Arial"/>
          <w:sz w:val="24"/>
          <w:szCs w:val="24"/>
        </w:rPr>
        <w:br w:type="page"/>
      </w:r>
    </w:p>
    <w:p w14:paraId="0480A77F" w14:textId="17063043" w:rsidR="00675C35" w:rsidRPr="00675C35" w:rsidRDefault="00A20418" w:rsidP="00926DBE">
      <w:pPr>
        <w:contextualSpacing/>
      </w:pPr>
      <w:r>
        <w:rPr>
          <w:rFonts w:ascii="Arial" w:hAnsi="Arial" w:cs="Arial"/>
          <w:sz w:val="24"/>
          <w:szCs w:val="24"/>
        </w:rPr>
        <w:lastRenderedPageBreak/>
        <w:t>Question{03}:</w:t>
      </w:r>
      <w:r w:rsidR="00081634">
        <w:rPr>
          <w:rFonts w:ascii="Arial" w:hAnsi="Arial" w:cs="Arial"/>
          <w:sz w:val="24"/>
          <w:szCs w:val="24"/>
        </w:rPr>
        <w:t xml:space="preserve"> Given the following table of functions, x</w:t>
      </w:r>
      <w:r w:rsidR="00081634">
        <w:rPr>
          <w:rFonts w:ascii="Arial" w:hAnsi="Arial" w:cs="Arial"/>
          <w:sz w:val="24"/>
          <w:szCs w:val="24"/>
          <w:vertAlign w:val="subscript"/>
        </w:rPr>
        <w:t>min</w:t>
      </w:r>
      <w:r w:rsidR="00081634">
        <w:rPr>
          <w:rFonts w:ascii="Arial" w:hAnsi="Arial" w:cs="Arial"/>
          <w:sz w:val="24"/>
          <w:szCs w:val="24"/>
        </w:rPr>
        <w:t xml:space="preserve"> = .</w:t>
      </w:r>
      <w:r w:rsidR="00675C35">
        <w:rPr>
          <w:rFonts w:ascii="Arial" w:hAnsi="Arial" w:cs="Arial"/>
          <w:sz w:val="24"/>
          <w:szCs w:val="24"/>
        </w:rPr>
        <w:t>0</w:t>
      </w:r>
      <w:r w:rsidR="00081634">
        <w:rPr>
          <w:rFonts w:ascii="Arial" w:hAnsi="Arial" w:cs="Arial"/>
          <w:sz w:val="24"/>
          <w:szCs w:val="24"/>
        </w:rPr>
        <w:t>, x</w:t>
      </w:r>
      <w:r w:rsidR="00081634">
        <w:rPr>
          <w:rFonts w:ascii="Arial" w:hAnsi="Arial" w:cs="Arial"/>
          <w:sz w:val="24"/>
          <w:szCs w:val="24"/>
          <w:vertAlign w:val="subscript"/>
        </w:rPr>
        <w:t>max</w:t>
      </w:r>
      <w:r w:rsidR="00675C35">
        <w:rPr>
          <w:rFonts w:ascii="Arial" w:hAnsi="Arial" w:cs="Arial"/>
          <w:sz w:val="24"/>
          <w:szCs w:val="24"/>
        </w:rPr>
        <w:t xml:space="preserve"> = 2, determine the number of iterations required for the given method to find the root for </w:t>
      </w:r>
      <m:oMath>
        <m:r>
          <w:rPr>
            <w:rFonts w:ascii="Cambria Math" w:hAnsi="Cambria Math" w:cs="Arial"/>
            <w:sz w:val="24"/>
            <w:szCs w:val="24"/>
          </w:rPr>
          <m:t>ε=.001</m:t>
        </m:r>
      </m:oMath>
      <w:r w:rsidR="00675C35">
        <w:rPr>
          <w:rFonts w:ascii="Arial" w:hAnsi="Arial" w:cs="Arial"/>
          <w:sz w:val="24"/>
          <w:szCs w:val="24"/>
        </w:rPr>
        <w:t>.</w:t>
      </w:r>
      <w:r w:rsidR="00227FB2">
        <w:rPr>
          <w:rFonts w:ascii="Arial" w:hAnsi="Arial" w:cs="Arial"/>
          <w:sz w:val="24"/>
          <w:szCs w:val="24"/>
        </w:rPr>
        <w:t xml:space="preserve"> </w:t>
      </w:r>
      <w:r w:rsidR="00227FB2">
        <w:rPr>
          <w:rFonts w:ascii="Arial" w:hAnsi="Arial" w:cs="Arial"/>
          <w:sz w:val="24"/>
          <w:szCs w:val="24"/>
          <w:u w:val="single"/>
        </w:rPr>
        <w:t>Use xmin for the procedures that only need one starting point</w:t>
      </w:r>
      <w:r w:rsidR="00675C35">
        <w:rPr>
          <w:rFonts w:ascii="Arial" w:hAnsi="Arial" w:cs="Arial"/>
          <w:sz w:val="24"/>
          <w:szCs w:val="24"/>
        </w:rPr>
        <w:br/>
      </w:r>
    </w:p>
    <w:tbl>
      <w:tblPr>
        <w:tblStyle w:val="TableGrid"/>
        <w:tblW w:w="0" w:type="auto"/>
        <w:tblLook w:val="04A0" w:firstRow="1" w:lastRow="0" w:firstColumn="1" w:lastColumn="0" w:noHBand="0" w:noVBand="1"/>
      </w:tblPr>
      <w:tblGrid>
        <w:gridCol w:w="3116"/>
        <w:gridCol w:w="3117"/>
        <w:gridCol w:w="3117"/>
      </w:tblGrid>
      <w:tr w:rsidR="00675C35" w14:paraId="3BE155B3" w14:textId="77777777" w:rsidTr="00E829AB">
        <w:tc>
          <w:tcPr>
            <w:tcW w:w="3116" w:type="dxa"/>
            <w:shd w:val="clear" w:color="auto" w:fill="8EAADB" w:themeFill="accent1" w:themeFillTint="99"/>
          </w:tcPr>
          <w:p w14:paraId="4ECAEA53" w14:textId="09C16C45" w:rsidR="00675C35" w:rsidRDefault="00675C35" w:rsidP="00926DBE">
            <w:pPr>
              <w:contextualSpacing/>
            </w:pPr>
            <w:r>
              <w:t>Function</w:t>
            </w:r>
          </w:p>
        </w:tc>
        <w:tc>
          <w:tcPr>
            <w:tcW w:w="3117" w:type="dxa"/>
            <w:shd w:val="clear" w:color="auto" w:fill="8EAADB" w:themeFill="accent1" w:themeFillTint="99"/>
          </w:tcPr>
          <w:p w14:paraId="598C580E" w14:textId="5D5AF1E7" w:rsidR="00675C35" w:rsidRDefault="00675C35" w:rsidP="00926DBE">
            <w:pPr>
              <w:contextualSpacing/>
            </w:pPr>
            <w:r>
              <w:t>Method</w:t>
            </w:r>
          </w:p>
        </w:tc>
        <w:tc>
          <w:tcPr>
            <w:tcW w:w="3117" w:type="dxa"/>
            <w:shd w:val="clear" w:color="auto" w:fill="8EAADB" w:themeFill="accent1" w:themeFillTint="99"/>
          </w:tcPr>
          <w:p w14:paraId="781AEC1F" w14:textId="75C1F7F8" w:rsidR="00675C35" w:rsidRDefault="00E25BC4" w:rsidP="00926DBE">
            <w:pPr>
              <w:contextualSpacing/>
            </w:pPr>
            <w:r>
              <w:t>N</w:t>
            </w:r>
          </w:p>
        </w:tc>
      </w:tr>
      <w:tr w:rsidR="00675C35" w14:paraId="39E04D53" w14:textId="77777777" w:rsidTr="00675C35">
        <w:tc>
          <w:tcPr>
            <w:tcW w:w="3116" w:type="dxa"/>
          </w:tcPr>
          <w:p w14:paraId="4EA1985B" w14:textId="1D3FDBE2" w:rsidR="00675C35" w:rsidRDefault="005A65BE" w:rsidP="00926DBE">
            <w:pPr>
              <w:contextualSpacing/>
            </w:pPr>
            <w:bookmarkStart w:id="0" w:name="_Hlk38543155"/>
            <w:r>
              <w:t>Poly from Question{02}</w:t>
            </w:r>
          </w:p>
        </w:tc>
        <w:tc>
          <w:tcPr>
            <w:tcW w:w="3117" w:type="dxa"/>
          </w:tcPr>
          <w:p w14:paraId="285EBD37" w14:textId="21E5EA8A" w:rsidR="00675C35" w:rsidRDefault="00675C35" w:rsidP="00926DBE">
            <w:pPr>
              <w:contextualSpacing/>
            </w:pPr>
            <w:r>
              <w:t>Bisection</w:t>
            </w:r>
          </w:p>
        </w:tc>
        <w:tc>
          <w:tcPr>
            <w:tcW w:w="3117" w:type="dxa"/>
          </w:tcPr>
          <w:p w14:paraId="558DBEDF" w14:textId="2B3C3FCA" w:rsidR="00675C35" w:rsidRDefault="00E25BC4" w:rsidP="00926DBE">
            <w:pPr>
              <w:contextualSpacing/>
            </w:pPr>
            <w:r>
              <w:t>1</w:t>
            </w:r>
          </w:p>
        </w:tc>
      </w:tr>
      <w:tr w:rsidR="00675C35" w14:paraId="3190A398" w14:textId="77777777" w:rsidTr="00675C35">
        <w:tc>
          <w:tcPr>
            <w:tcW w:w="3116" w:type="dxa"/>
          </w:tcPr>
          <w:p w14:paraId="6D033A99" w14:textId="67260B43" w:rsidR="00675C35" w:rsidRDefault="005A65BE" w:rsidP="00926DBE">
            <w:pPr>
              <w:contextualSpacing/>
            </w:pPr>
            <w:r>
              <w:t>Poly from Question{02}</w:t>
            </w:r>
          </w:p>
        </w:tc>
        <w:tc>
          <w:tcPr>
            <w:tcW w:w="3117" w:type="dxa"/>
          </w:tcPr>
          <w:p w14:paraId="2FEBEA6E" w14:textId="074BF0F7" w:rsidR="00675C35" w:rsidRDefault="00675C35" w:rsidP="00926DBE">
            <w:pPr>
              <w:contextualSpacing/>
            </w:pPr>
            <w:r>
              <w:t>False Position</w:t>
            </w:r>
          </w:p>
        </w:tc>
        <w:tc>
          <w:tcPr>
            <w:tcW w:w="3117" w:type="dxa"/>
          </w:tcPr>
          <w:p w14:paraId="088D58B4" w14:textId="35098B69" w:rsidR="00675C35" w:rsidRDefault="00E25BC4" w:rsidP="00926DBE">
            <w:pPr>
              <w:contextualSpacing/>
            </w:pPr>
            <w:r>
              <w:t>1000 (diverges)</w:t>
            </w:r>
            <w:r w:rsidR="00AA5E33">
              <w:t xml:space="preserve"> (there’s two roots in the interval)</w:t>
            </w:r>
          </w:p>
        </w:tc>
      </w:tr>
      <w:tr w:rsidR="00675C35" w14:paraId="33D1ECAB" w14:textId="77777777" w:rsidTr="00675C35">
        <w:tc>
          <w:tcPr>
            <w:tcW w:w="3116" w:type="dxa"/>
          </w:tcPr>
          <w:p w14:paraId="14E0CC86" w14:textId="398AEC05" w:rsidR="00675C35" w:rsidRDefault="005A65BE" w:rsidP="00926DBE">
            <w:pPr>
              <w:contextualSpacing/>
            </w:pPr>
            <w:r>
              <w:t>Poly from Question{02}</w:t>
            </w:r>
          </w:p>
        </w:tc>
        <w:tc>
          <w:tcPr>
            <w:tcW w:w="3117" w:type="dxa"/>
          </w:tcPr>
          <w:p w14:paraId="0F12DD0A" w14:textId="4F8845FF" w:rsidR="00675C35" w:rsidRDefault="00675C35" w:rsidP="00926DBE">
            <w:pPr>
              <w:contextualSpacing/>
            </w:pPr>
            <w:r>
              <w:t>Simple Fixed-Point Iteration</w:t>
            </w:r>
          </w:p>
        </w:tc>
        <w:tc>
          <w:tcPr>
            <w:tcW w:w="3117" w:type="dxa"/>
          </w:tcPr>
          <w:p w14:paraId="61B6907D" w14:textId="7136698F" w:rsidR="00675C35" w:rsidRDefault="00E25BC4" w:rsidP="00926DBE">
            <w:pPr>
              <w:contextualSpacing/>
            </w:pPr>
            <w:r>
              <w:t>1000 (diverges)</w:t>
            </w:r>
          </w:p>
        </w:tc>
      </w:tr>
      <w:tr w:rsidR="00675C35" w14:paraId="3A20818E" w14:textId="77777777" w:rsidTr="00675C35">
        <w:tc>
          <w:tcPr>
            <w:tcW w:w="3116" w:type="dxa"/>
          </w:tcPr>
          <w:p w14:paraId="17712D1F" w14:textId="218D5E20" w:rsidR="00675C35" w:rsidRDefault="005A65BE" w:rsidP="00926DBE">
            <w:pPr>
              <w:contextualSpacing/>
            </w:pPr>
            <w:r>
              <w:t>Poly from Question{02}</w:t>
            </w:r>
          </w:p>
        </w:tc>
        <w:tc>
          <w:tcPr>
            <w:tcW w:w="3117" w:type="dxa"/>
          </w:tcPr>
          <w:p w14:paraId="6BDCBF4C" w14:textId="39F223A6" w:rsidR="00675C35" w:rsidRDefault="00675C35" w:rsidP="00926DBE">
            <w:pPr>
              <w:contextualSpacing/>
            </w:pPr>
            <w:r>
              <w:t>Newton-Raphson</w:t>
            </w:r>
          </w:p>
        </w:tc>
        <w:tc>
          <w:tcPr>
            <w:tcW w:w="3117" w:type="dxa"/>
          </w:tcPr>
          <w:p w14:paraId="0EA3B9ED" w14:textId="34E519D2" w:rsidR="00675C35" w:rsidRDefault="00E25BC4" w:rsidP="00926DBE">
            <w:pPr>
              <w:contextualSpacing/>
            </w:pPr>
            <w:r>
              <w:t>2</w:t>
            </w:r>
          </w:p>
        </w:tc>
      </w:tr>
      <w:tr w:rsidR="00675C35" w14:paraId="1E347964" w14:textId="77777777" w:rsidTr="00675C35">
        <w:tc>
          <w:tcPr>
            <w:tcW w:w="3116" w:type="dxa"/>
          </w:tcPr>
          <w:p w14:paraId="76F21F12" w14:textId="4760B117" w:rsidR="00675C35" w:rsidRDefault="005A65BE" w:rsidP="00926DBE">
            <w:pPr>
              <w:contextualSpacing/>
            </w:pPr>
            <w:r>
              <w:t>Poly from Question{02}</w:t>
            </w:r>
          </w:p>
        </w:tc>
        <w:tc>
          <w:tcPr>
            <w:tcW w:w="3117" w:type="dxa"/>
          </w:tcPr>
          <w:p w14:paraId="419EFF1C" w14:textId="28CB9563" w:rsidR="00675C35" w:rsidRDefault="00675C35" w:rsidP="00926DBE">
            <w:pPr>
              <w:contextualSpacing/>
            </w:pPr>
            <w:r>
              <w:t>Secant</w:t>
            </w:r>
          </w:p>
        </w:tc>
        <w:tc>
          <w:tcPr>
            <w:tcW w:w="3117" w:type="dxa"/>
          </w:tcPr>
          <w:p w14:paraId="0BAD9B88" w14:textId="5EC76484" w:rsidR="00675C35" w:rsidRDefault="00E25BC4" w:rsidP="00926DBE">
            <w:pPr>
              <w:contextualSpacing/>
            </w:pPr>
            <w:r>
              <w:t>6</w:t>
            </w:r>
          </w:p>
        </w:tc>
      </w:tr>
      <w:bookmarkEnd w:id="0"/>
      <w:tr w:rsidR="00675C35" w14:paraId="3F773550" w14:textId="77777777" w:rsidTr="00E829AB">
        <w:tc>
          <w:tcPr>
            <w:tcW w:w="3116" w:type="dxa"/>
            <w:shd w:val="clear" w:color="auto" w:fill="8EAADB" w:themeFill="accent1" w:themeFillTint="99"/>
          </w:tcPr>
          <w:p w14:paraId="5B926C3B" w14:textId="77777777" w:rsidR="00675C35" w:rsidRDefault="00675C35" w:rsidP="00926DBE">
            <w:pPr>
              <w:contextualSpacing/>
            </w:pPr>
            <w:r>
              <w:t>Function</w:t>
            </w:r>
          </w:p>
        </w:tc>
        <w:tc>
          <w:tcPr>
            <w:tcW w:w="3117" w:type="dxa"/>
            <w:shd w:val="clear" w:color="auto" w:fill="8EAADB" w:themeFill="accent1" w:themeFillTint="99"/>
          </w:tcPr>
          <w:p w14:paraId="1B4F0181" w14:textId="77777777" w:rsidR="00675C35" w:rsidRDefault="00675C35" w:rsidP="00926DBE">
            <w:pPr>
              <w:contextualSpacing/>
            </w:pPr>
            <w:r>
              <w:t>Method</w:t>
            </w:r>
          </w:p>
        </w:tc>
        <w:tc>
          <w:tcPr>
            <w:tcW w:w="3117" w:type="dxa"/>
            <w:shd w:val="clear" w:color="auto" w:fill="8EAADB" w:themeFill="accent1" w:themeFillTint="99"/>
          </w:tcPr>
          <w:p w14:paraId="40F9852F" w14:textId="7940BDBB" w:rsidR="00675C35" w:rsidRDefault="00E25BC4" w:rsidP="00926DBE">
            <w:pPr>
              <w:contextualSpacing/>
            </w:pPr>
            <w:r>
              <w:t>N</w:t>
            </w:r>
          </w:p>
        </w:tc>
      </w:tr>
      <w:tr w:rsidR="00675C35" w14:paraId="5491BDC9" w14:textId="77777777" w:rsidTr="0070681A">
        <w:tc>
          <w:tcPr>
            <w:tcW w:w="3116" w:type="dxa"/>
          </w:tcPr>
          <w:p w14:paraId="5B4524B7" w14:textId="3B374928" w:rsidR="00675C35" w:rsidRPr="005A65BE" w:rsidRDefault="005A65BE" w:rsidP="00926DBE">
            <w:pPr>
              <w:contextualSpacing/>
            </w:pPr>
            <w:r>
              <w:t>x</w:t>
            </w:r>
            <w:r>
              <w:rPr>
                <w:vertAlign w:val="superscript"/>
              </w:rPr>
              <w:t>2</w:t>
            </w:r>
            <w:r>
              <w:t xml:space="preserve"> – 1</w:t>
            </w:r>
          </w:p>
        </w:tc>
        <w:tc>
          <w:tcPr>
            <w:tcW w:w="3117" w:type="dxa"/>
          </w:tcPr>
          <w:p w14:paraId="069E547B" w14:textId="77777777" w:rsidR="00675C35" w:rsidRDefault="00675C35" w:rsidP="00926DBE">
            <w:pPr>
              <w:contextualSpacing/>
            </w:pPr>
            <w:r>
              <w:t>Bisection</w:t>
            </w:r>
          </w:p>
        </w:tc>
        <w:tc>
          <w:tcPr>
            <w:tcW w:w="3117" w:type="dxa"/>
          </w:tcPr>
          <w:p w14:paraId="031B978D" w14:textId="43BBAB64" w:rsidR="00675C35" w:rsidRDefault="00E25BC4" w:rsidP="00926DBE">
            <w:pPr>
              <w:contextualSpacing/>
            </w:pPr>
            <w:r>
              <w:t>1</w:t>
            </w:r>
          </w:p>
        </w:tc>
      </w:tr>
      <w:tr w:rsidR="00675C35" w14:paraId="7D64EAA3" w14:textId="77777777" w:rsidTr="0070681A">
        <w:tc>
          <w:tcPr>
            <w:tcW w:w="3116" w:type="dxa"/>
          </w:tcPr>
          <w:p w14:paraId="762A9F63" w14:textId="56F78FB8" w:rsidR="00675C35" w:rsidRDefault="005A65BE" w:rsidP="00926DBE">
            <w:pPr>
              <w:contextualSpacing/>
            </w:pPr>
            <w:r>
              <w:t>x</w:t>
            </w:r>
            <w:r>
              <w:rPr>
                <w:vertAlign w:val="superscript"/>
              </w:rPr>
              <w:t>2</w:t>
            </w:r>
            <w:r>
              <w:t xml:space="preserve"> – 1</w:t>
            </w:r>
          </w:p>
        </w:tc>
        <w:tc>
          <w:tcPr>
            <w:tcW w:w="3117" w:type="dxa"/>
          </w:tcPr>
          <w:p w14:paraId="5C3181DD" w14:textId="77777777" w:rsidR="00675C35" w:rsidRDefault="00675C35" w:rsidP="00926DBE">
            <w:pPr>
              <w:contextualSpacing/>
            </w:pPr>
            <w:r>
              <w:t>False Position</w:t>
            </w:r>
          </w:p>
        </w:tc>
        <w:tc>
          <w:tcPr>
            <w:tcW w:w="3117" w:type="dxa"/>
          </w:tcPr>
          <w:p w14:paraId="724FE083" w14:textId="11AAE9EE" w:rsidR="00675C35" w:rsidRDefault="00E25BC4" w:rsidP="00926DBE">
            <w:pPr>
              <w:contextualSpacing/>
            </w:pPr>
            <w:r>
              <w:t>7</w:t>
            </w:r>
          </w:p>
        </w:tc>
      </w:tr>
      <w:tr w:rsidR="00675C35" w14:paraId="3F1E87B5" w14:textId="77777777" w:rsidTr="0070681A">
        <w:tc>
          <w:tcPr>
            <w:tcW w:w="3116" w:type="dxa"/>
          </w:tcPr>
          <w:p w14:paraId="238A6288" w14:textId="725163A7" w:rsidR="00675C35" w:rsidRDefault="005A65BE" w:rsidP="00926DBE">
            <w:pPr>
              <w:contextualSpacing/>
            </w:pPr>
            <w:r>
              <w:t>x</w:t>
            </w:r>
            <w:r>
              <w:rPr>
                <w:vertAlign w:val="superscript"/>
              </w:rPr>
              <w:t>2</w:t>
            </w:r>
            <w:r>
              <w:t xml:space="preserve"> – 1</w:t>
            </w:r>
          </w:p>
        </w:tc>
        <w:tc>
          <w:tcPr>
            <w:tcW w:w="3117" w:type="dxa"/>
          </w:tcPr>
          <w:p w14:paraId="0EF2C3DD" w14:textId="77777777" w:rsidR="00675C35" w:rsidRDefault="00675C35" w:rsidP="00926DBE">
            <w:pPr>
              <w:contextualSpacing/>
            </w:pPr>
            <w:r>
              <w:t>Simple Fixed-Point Iteration</w:t>
            </w:r>
          </w:p>
        </w:tc>
        <w:tc>
          <w:tcPr>
            <w:tcW w:w="3117" w:type="dxa"/>
          </w:tcPr>
          <w:p w14:paraId="1250C191" w14:textId="2B37C182" w:rsidR="00675C35" w:rsidRDefault="00E25BC4" w:rsidP="00926DBE">
            <w:pPr>
              <w:contextualSpacing/>
            </w:pPr>
            <w:r>
              <w:t>1000 (diverges)</w:t>
            </w:r>
          </w:p>
        </w:tc>
      </w:tr>
      <w:tr w:rsidR="00675C35" w14:paraId="61B9E790" w14:textId="77777777" w:rsidTr="0070681A">
        <w:tc>
          <w:tcPr>
            <w:tcW w:w="3116" w:type="dxa"/>
          </w:tcPr>
          <w:p w14:paraId="1148EECB" w14:textId="3768E765" w:rsidR="00675C35" w:rsidRDefault="005A65BE" w:rsidP="00926DBE">
            <w:pPr>
              <w:contextualSpacing/>
            </w:pPr>
            <w:r>
              <w:t>x</w:t>
            </w:r>
            <w:r>
              <w:rPr>
                <w:vertAlign w:val="superscript"/>
              </w:rPr>
              <w:t>2</w:t>
            </w:r>
            <w:r>
              <w:t xml:space="preserve"> – 1</w:t>
            </w:r>
          </w:p>
        </w:tc>
        <w:tc>
          <w:tcPr>
            <w:tcW w:w="3117" w:type="dxa"/>
          </w:tcPr>
          <w:p w14:paraId="35FD9286" w14:textId="77777777" w:rsidR="00675C35" w:rsidRDefault="00675C35" w:rsidP="00926DBE">
            <w:pPr>
              <w:contextualSpacing/>
            </w:pPr>
            <w:r>
              <w:t>Newton-Raphson</w:t>
            </w:r>
          </w:p>
        </w:tc>
        <w:tc>
          <w:tcPr>
            <w:tcW w:w="3117" w:type="dxa"/>
          </w:tcPr>
          <w:p w14:paraId="5BEB0209" w14:textId="57E1CFB2" w:rsidR="00675C35" w:rsidRDefault="00E25BC4" w:rsidP="00926DBE">
            <w:pPr>
              <w:contextualSpacing/>
            </w:pPr>
            <w:r>
              <w:t>3</w:t>
            </w:r>
          </w:p>
        </w:tc>
      </w:tr>
      <w:tr w:rsidR="00675C35" w14:paraId="1E86E541" w14:textId="77777777" w:rsidTr="0070681A">
        <w:tc>
          <w:tcPr>
            <w:tcW w:w="3116" w:type="dxa"/>
          </w:tcPr>
          <w:p w14:paraId="33F5666A" w14:textId="4E81CC8E" w:rsidR="00675C35" w:rsidRDefault="005A65BE" w:rsidP="00926DBE">
            <w:pPr>
              <w:contextualSpacing/>
            </w:pPr>
            <w:r>
              <w:t>x</w:t>
            </w:r>
            <w:r>
              <w:rPr>
                <w:vertAlign w:val="superscript"/>
              </w:rPr>
              <w:t>2</w:t>
            </w:r>
            <w:r>
              <w:t xml:space="preserve"> – 1</w:t>
            </w:r>
          </w:p>
        </w:tc>
        <w:tc>
          <w:tcPr>
            <w:tcW w:w="3117" w:type="dxa"/>
          </w:tcPr>
          <w:p w14:paraId="6866C7F2" w14:textId="77777777" w:rsidR="00675C35" w:rsidRDefault="00675C35" w:rsidP="00926DBE">
            <w:pPr>
              <w:contextualSpacing/>
            </w:pPr>
            <w:r>
              <w:t>Secant</w:t>
            </w:r>
          </w:p>
        </w:tc>
        <w:tc>
          <w:tcPr>
            <w:tcW w:w="3117" w:type="dxa"/>
          </w:tcPr>
          <w:p w14:paraId="4A118E24" w14:textId="0A1F14FB" w:rsidR="00675C35" w:rsidRDefault="00E25BC4" w:rsidP="00926DBE">
            <w:pPr>
              <w:contextualSpacing/>
            </w:pPr>
            <w:r>
              <w:t>2</w:t>
            </w:r>
          </w:p>
        </w:tc>
      </w:tr>
      <w:tr w:rsidR="005A65BE" w14:paraId="26FB1846" w14:textId="77777777" w:rsidTr="00E829AB">
        <w:tc>
          <w:tcPr>
            <w:tcW w:w="3116" w:type="dxa"/>
            <w:shd w:val="clear" w:color="auto" w:fill="8EAADB" w:themeFill="accent1" w:themeFillTint="99"/>
          </w:tcPr>
          <w:p w14:paraId="2863A220" w14:textId="77777777" w:rsidR="005A65BE" w:rsidRDefault="005A65BE" w:rsidP="00926DBE">
            <w:pPr>
              <w:contextualSpacing/>
            </w:pPr>
            <w:r>
              <w:t>Function</w:t>
            </w:r>
          </w:p>
        </w:tc>
        <w:tc>
          <w:tcPr>
            <w:tcW w:w="3117" w:type="dxa"/>
            <w:shd w:val="clear" w:color="auto" w:fill="8EAADB" w:themeFill="accent1" w:themeFillTint="99"/>
          </w:tcPr>
          <w:p w14:paraId="114F7487" w14:textId="77777777" w:rsidR="005A65BE" w:rsidRDefault="005A65BE" w:rsidP="00926DBE">
            <w:pPr>
              <w:contextualSpacing/>
            </w:pPr>
            <w:r>
              <w:t>Method</w:t>
            </w:r>
          </w:p>
        </w:tc>
        <w:tc>
          <w:tcPr>
            <w:tcW w:w="3117" w:type="dxa"/>
            <w:shd w:val="clear" w:color="auto" w:fill="8EAADB" w:themeFill="accent1" w:themeFillTint="99"/>
          </w:tcPr>
          <w:p w14:paraId="30361CC9" w14:textId="26EF6B88" w:rsidR="005A65BE" w:rsidRDefault="00E25BC4" w:rsidP="00926DBE">
            <w:pPr>
              <w:contextualSpacing/>
            </w:pPr>
            <w:r>
              <w:t>N</w:t>
            </w:r>
          </w:p>
        </w:tc>
      </w:tr>
      <w:tr w:rsidR="005A65BE" w14:paraId="4F249451" w14:textId="77777777" w:rsidTr="0070681A">
        <w:tc>
          <w:tcPr>
            <w:tcW w:w="3116" w:type="dxa"/>
          </w:tcPr>
          <w:p w14:paraId="09DEF353" w14:textId="72C16F09" w:rsidR="005A65BE" w:rsidRDefault="005A65BE" w:rsidP="00926DBE">
            <w:pPr>
              <w:contextualSpacing/>
            </w:pPr>
            <w:r>
              <w:t>x</w:t>
            </w:r>
            <w:r>
              <w:rPr>
                <w:vertAlign w:val="superscript"/>
              </w:rPr>
              <w:t>6</w:t>
            </w:r>
            <w:r>
              <w:t xml:space="preserve"> – 1</w:t>
            </w:r>
          </w:p>
        </w:tc>
        <w:tc>
          <w:tcPr>
            <w:tcW w:w="3117" w:type="dxa"/>
          </w:tcPr>
          <w:p w14:paraId="49296BFA" w14:textId="77777777" w:rsidR="005A65BE" w:rsidRDefault="005A65BE" w:rsidP="00926DBE">
            <w:pPr>
              <w:contextualSpacing/>
            </w:pPr>
            <w:r>
              <w:t>Bisection</w:t>
            </w:r>
          </w:p>
        </w:tc>
        <w:tc>
          <w:tcPr>
            <w:tcW w:w="3117" w:type="dxa"/>
          </w:tcPr>
          <w:p w14:paraId="552031D5" w14:textId="49FD0E1B" w:rsidR="005A65BE" w:rsidRDefault="00E25BC4" w:rsidP="00926DBE">
            <w:pPr>
              <w:contextualSpacing/>
            </w:pPr>
            <w:r>
              <w:t>1</w:t>
            </w:r>
          </w:p>
        </w:tc>
      </w:tr>
      <w:tr w:rsidR="005A65BE" w14:paraId="509BC4BF" w14:textId="77777777" w:rsidTr="0070681A">
        <w:tc>
          <w:tcPr>
            <w:tcW w:w="3116" w:type="dxa"/>
          </w:tcPr>
          <w:p w14:paraId="495ABC65" w14:textId="340239E2" w:rsidR="005A65BE" w:rsidRDefault="005A65BE" w:rsidP="00926DBE">
            <w:pPr>
              <w:contextualSpacing/>
            </w:pPr>
            <w:r>
              <w:t>x</w:t>
            </w:r>
            <w:r>
              <w:rPr>
                <w:vertAlign w:val="superscript"/>
              </w:rPr>
              <w:t>6</w:t>
            </w:r>
            <w:r>
              <w:t xml:space="preserve"> – 1</w:t>
            </w:r>
          </w:p>
        </w:tc>
        <w:tc>
          <w:tcPr>
            <w:tcW w:w="3117" w:type="dxa"/>
          </w:tcPr>
          <w:p w14:paraId="38FA47C8" w14:textId="77777777" w:rsidR="005A65BE" w:rsidRDefault="005A65BE" w:rsidP="00926DBE">
            <w:pPr>
              <w:contextualSpacing/>
            </w:pPr>
            <w:r>
              <w:t>False Position</w:t>
            </w:r>
          </w:p>
        </w:tc>
        <w:tc>
          <w:tcPr>
            <w:tcW w:w="3117" w:type="dxa"/>
          </w:tcPr>
          <w:p w14:paraId="74A09C5E" w14:textId="5160A90D" w:rsidR="005A65BE" w:rsidRDefault="00E25BC4" w:rsidP="00926DBE">
            <w:pPr>
              <w:contextualSpacing/>
            </w:pPr>
            <w:r>
              <w:t>91</w:t>
            </w:r>
          </w:p>
        </w:tc>
      </w:tr>
      <w:tr w:rsidR="005A65BE" w14:paraId="5A578330" w14:textId="77777777" w:rsidTr="0070681A">
        <w:tc>
          <w:tcPr>
            <w:tcW w:w="3116" w:type="dxa"/>
          </w:tcPr>
          <w:p w14:paraId="02D7C44F" w14:textId="133DDBFB" w:rsidR="005A65BE" w:rsidRDefault="005A65BE" w:rsidP="00926DBE">
            <w:pPr>
              <w:contextualSpacing/>
            </w:pPr>
            <w:r>
              <w:t>x</w:t>
            </w:r>
            <w:r>
              <w:rPr>
                <w:vertAlign w:val="superscript"/>
              </w:rPr>
              <w:t>6</w:t>
            </w:r>
            <w:r>
              <w:t xml:space="preserve"> – 1</w:t>
            </w:r>
          </w:p>
        </w:tc>
        <w:tc>
          <w:tcPr>
            <w:tcW w:w="3117" w:type="dxa"/>
          </w:tcPr>
          <w:p w14:paraId="2A92B3E9" w14:textId="77777777" w:rsidR="005A65BE" w:rsidRDefault="005A65BE" w:rsidP="00926DBE">
            <w:pPr>
              <w:contextualSpacing/>
            </w:pPr>
            <w:r>
              <w:t>Simple Fixed-Point Iteration</w:t>
            </w:r>
          </w:p>
        </w:tc>
        <w:tc>
          <w:tcPr>
            <w:tcW w:w="3117" w:type="dxa"/>
          </w:tcPr>
          <w:p w14:paraId="590CC7BD" w14:textId="54DAE287" w:rsidR="005A65BE" w:rsidRDefault="00E25BC4" w:rsidP="00926DBE">
            <w:pPr>
              <w:contextualSpacing/>
            </w:pPr>
            <w:r>
              <w:t>1000 (diverges)</w:t>
            </w:r>
          </w:p>
        </w:tc>
      </w:tr>
      <w:tr w:rsidR="005A65BE" w14:paraId="4CD49BC3" w14:textId="77777777" w:rsidTr="0070681A">
        <w:tc>
          <w:tcPr>
            <w:tcW w:w="3116" w:type="dxa"/>
          </w:tcPr>
          <w:p w14:paraId="6A50A6FF" w14:textId="7A27F79C" w:rsidR="005A65BE" w:rsidRDefault="005A65BE" w:rsidP="00926DBE">
            <w:pPr>
              <w:contextualSpacing/>
            </w:pPr>
            <w:r>
              <w:t>x</w:t>
            </w:r>
            <w:r>
              <w:rPr>
                <w:vertAlign w:val="superscript"/>
              </w:rPr>
              <w:t>6</w:t>
            </w:r>
            <w:r>
              <w:t xml:space="preserve"> – 1</w:t>
            </w:r>
          </w:p>
        </w:tc>
        <w:tc>
          <w:tcPr>
            <w:tcW w:w="3117" w:type="dxa"/>
          </w:tcPr>
          <w:p w14:paraId="33236752" w14:textId="77777777" w:rsidR="005A65BE" w:rsidRDefault="005A65BE" w:rsidP="00926DBE">
            <w:pPr>
              <w:contextualSpacing/>
            </w:pPr>
            <w:r>
              <w:t>Newton-Raphson</w:t>
            </w:r>
          </w:p>
        </w:tc>
        <w:tc>
          <w:tcPr>
            <w:tcW w:w="3117" w:type="dxa"/>
          </w:tcPr>
          <w:p w14:paraId="703F70BB" w14:textId="09782F81" w:rsidR="005A65BE" w:rsidRDefault="00E25BC4" w:rsidP="00926DBE">
            <w:pPr>
              <w:contextualSpacing/>
            </w:pPr>
            <w:r>
              <w:t>13</w:t>
            </w:r>
          </w:p>
        </w:tc>
      </w:tr>
      <w:tr w:rsidR="005A65BE" w14:paraId="73494496" w14:textId="77777777" w:rsidTr="0070681A">
        <w:tc>
          <w:tcPr>
            <w:tcW w:w="3116" w:type="dxa"/>
          </w:tcPr>
          <w:p w14:paraId="13685BFD" w14:textId="3D8C1646" w:rsidR="005A65BE" w:rsidRDefault="005A65BE" w:rsidP="00926DBE">
            <w:pPr>
              <w:contextualSpacing/>
            </w:pPr>
            <w:r>
              <w:t>x</w:t>
            </w:r>
            <w:r>
              <w:rPr>
                <w:vertAlign w:val="superscript"/>
              </w:rPr>
              <w:t>6</w:t>
            </w:r>
            <w:r>
              <w:t xml:space="preserve"> – 1</w:t>
            </w:r>
          </w:p>
        </w:tc>
        <w:tc>
          <w:tcPr>
            <w:tcW w:w="3117" w:type="dxa"/>
          </w:tcPr>
          <w:p w14:paraId="259DABB7" w14:textId="77777777" w:rsidR="005A65BE" w:rsidRDefault="005A65BE" w:rsidP="00926DBE">
            <w:pPr>
              <w:contextualSpacing/>
            </w:pPr>
            <w:r>
              <w:t>Secant</w:t>
            </w:r>
          </w:p>
        </w:tc>
        <w:tc>
          <w:tcPr>
            <w:tcW w:w="3117" w:type="dxa"/>
          </w:tcPr>
          <w:p w14:paraId="2CD144CD" w14:textId="74B72AD9" w:rsidR="005A65BE" w:rsidRDefault="00E25BC4" w:rsidP="00926DBE">
            <w:pPr>
              <w:contextualSpacing/>
            </w:pPr>
            <w:r>
              <w:t>10</w:t>
            </w:r>
          </w:p>
        </w:tc>
      </w:tr>
      <w:tr w:rsidR="005A65BE" w14:paraId="366F79E1" w14:textId="77777777" w:rsidTr="00E829AB">
        <w:tc>
          <w:tcPr>
            <w:tcW w:w="3116" w:type="dxa"/>
            <w:shd w:val="clear" w:color="auto" w:fill="8EAADB" w:themeFill="accent1" w:themeFillTint="99"/>
          </w:tcPr>
          <w:p w14:paraId="3DA1C65F" w14:textId="77777777" w:rsidR="005A65BE" w:rsidRDefault="005A65BE" w:rsidP="00926DBE">
            <w:pPr>
              <w:contextualSpacing/>
            </w:pPr>
            <w:r>
              <w:t>Function</w:t>
            </w:r>
          </w:p>
        </w:tc>
        <w:tc>
          <w:tcPr>
            <w:tcW w:w="3117" w:type="dxa"/>
            <w:shd w:val="clear" w:color="auto" w:fill="8EAADB" w:themeFill="accent1" w:themeFillTint="99"/>
          </w:tcPr>
          <w:p w14:paraId="0243F66B" w14:textId="77777777" w:rsidR="005A65BE" w:rsidRDefault="005A65BE" w:rsidP="00926DBE">
            <w:pPr>
              <w:contextualSpacing/>
            </w:pPr>
            <w:r>
              <w:t>Method</w:t>
            </w:r>
          </w:p>
        </w:tc>
        <w:tc>
          <w:tcPr>
            <w:tcW w:w="3117" w:type="dxa"/>
            <w:shd w:val="clear" w:color="auto" w:fill="8EAADB" w:themeFill="accent1" w:themeFillTint="99"/>
          </w:tcPr>
          <w:p w14:paraId="04511A6D" w14:textId="45B54E4D" w:rsidR="005A65BE" w:rsidRDefault="00E25BC4" w:rsidP="00926DBE">
            <w:pPr>
              <w:contextualSpacing/>
            </w:pPr>
            <w:r>
              <w:t>N</w:t>
            </w:r>
          </w:p>
        </w:tc>
      </w:tr>
      <w:tr w:rsidR="005A65BE" w14:paraId="306F34D2" w14:textId="77777777" w:rsidTr="0070681A">
        <w:tc>
          <w:tcPr>
            <w:tcW w:w="3116" w:type="dxa"/>
          </w:tcPr>
          <w:p w14:paraId="6DA372A2" w14:textId="6F249B99" w:rsidR="005A65BE" w:rsidRPr="005A65BE" w:rsidRDefault="005A65BE" w:rsidP="00926DBE">
            <w:pPr>
              <w:contextualSpacing/>
            </w:pPr>
            <m:oMathPara>
              <m:oMathParaPr>
                <m:jc m:val="left"/>
              </m:oMathParaPr>
              <m:oMath>
                <m:r>
                  <w:rPr>
                    <w:rFonts w:ascii="Cambria Math" w:hAnsi="Cambria Math"/>
                  </w:rPr>
                  <m:t>20</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xπ</m:t>
                    </m:r>
                  </m:num>
                  <m:den>
                    <m:r>
                      <w:rPr>
                        <w:rFonts w:ascii="Cambria Math" w:hAnsi="Cambria Math"/>
                      </w:rPr>
                      <m:t>2</m:t>
                    </m:r>
                  </m:den>
                </m:f>
                <m:r>
                  <w:rPr>
                    <w:rFonts w:ascii="Cambria Math" w:hAnsi="Cambria Math"/>
                  </w:rPr>
                  <m:t>)</m:t>
                </m:r>
              </m:oMath>
            </m:oMathPara>
          </w:p>
        </w:tc>
        <w:tc>
          <w:tcPr>
            <w:tcW w:w="3117" w:type="dxa"/>
          </w:tcPr>
          <w:p w14:paraId="3271B3D4" w14:textId="77777777" w:rsidR="005A65BE" w:rsidRDefault="005A65BE" w:rsidP="00926DBE">
            <w:pPr>
              <w:contextualSpacing/>
            </w:pPr>
            <w:r>
              <w:t>Bisection</w:t>
            </w:r>
          </w:p>
        </w:tc>
        <w:tc>
          <w:tcPr>
            <w:tcW w:w="3117" w:type="dxa"/>
          </w:tcPr>
          <w:p w14:paraId="4F0C92F9" w14:textId="5789C2CD" w:rsidR="005A65BE" w:rsidRDefault="00E25BC4" w:rsidP="00926DBE">
            <w:pPr>
              <w:contextualSpacing/>
            </w:pPr>
            <w:r>
              <w:t>1</w:t>
            </w:r>
          </w:p>
        </w:tc>
      </w:tr>
      <w:tr w:rsidR="005A65BE" w14:paraId="670E7867" w14:textId="77777777" w:rsidTr="0070681A">
        <w:tc>
          <w:tcPr>
            <w:tcW w:w="3116" w:type="dxa"/>
          </w:tcPr>
          <w:p w14:paraId="354A3860" w14:textId="3E48B65F" w:rsidR="005A65BE" w:rsidRPr="005A65BE" w:rsidRDefault="005A65BE" w:rsidP="00926DBE">
            <w:pPr>
              <w:contextualSpacing/>
            </w:pPr>
            <m:oMathPara>
              <m:oMathParaPr>
                <m:jc m:val="left"/>
              </m:oMathParaPr>
              <m:oMath>
                <m:r>
                  <w:rPr>
                    <w:rFonts w:ascii="Cambria Math" w:hAnsi="Cambria Math"/>
                  </w:rPr>
                  <m:t>20</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xπ</m:t>
                    </m:r>
                  </m:num>
                  <m:den>
                    <m:r>
                      <w:rPr>
                        <w:rFonts w:ascii="Cambria Math" w:hAnsi="Cambria Math"/>
                      </w:rPr>
                      <m:t>2</m:t>
                    </m:r>
                  </m:den>
                </m:f>
                <m:r>
                  <w:rPr>
                    <w:rFonts w:ascii="Cambria Math" w:hAnsi="Cambria Math"/>
                  </w:rPr>
                  <m:t>)</m:t>
                </m:r>
              </m:oMath>
            </m:oMathPara>
          </w:p>
        </w:tc>
        <w:tc>
          <w:tcPr>
            <w:tcW w:w="3117" w:type="dxa"/>
          </w:tcPr>
          <w:p w14:paraId="7B619DC7" w14:textId="77777777" w:rsidR="005A65BE" w:rsidRDefault="005A65BE" w:rsidP="00926DBE">
            <w:pPr>
              <w:contextualSpacing/>
            </w:pPr>
            <w:r>
              <w:t>False Position</w:t>
            </w:r>
          </w:p>
        </w:tc>
        <w:tc>
          <w:tcPr>
            <w:tcW w:w="3117" w:type="dxa"/>
          </w:tcPr>
          <w:p w14:paraId="6AEED280" w14:textId="5B0322B7" w:rsidR="005A65BE" w:rsidRDefault="00E25BC4" w:rsidP="00926DBE">
            <w:pPr>
              <w:contextualSpacing/>
            </w:pPr>
            <w:r>
              <w:t>1</w:t>
            </w:r>
          </w:p>
        </w:tc>
      </w:tr>
      <w:tr w:rsidR="005A65BE" w14:paraId="4EFE3861" w14:textId="77777777" w:rsidTr="0070681A">
        <w:tc>
          <w:tcPr>
            <w:tcW w:w="3116" w:type="dxa"/>
          </w:tcPr>
          <w:p w14:paraId="312DE3A8" w14:textId="06893780" w:rsidR="005A65BE" w:rsidRPr="005A65BE" w:rsidRDefault="005A65BE" w:rsidP="00926DBE">
            <w:pPr>
              <w:contextualSpacing/>
            </w:pPr>
            <m:oMathPara>
              <m:oMathParaPr>
                <m:jc m:val="left"/>
              </m:oMathParaPr>
              <m:oMath>
                <m:r>
                  <w:rPr>
                    <w:rFonts w:ascii="Cambria Math" w:hAnsi="Cambria Math"/>
                  </w:rPr>
                  <m:t>20</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xπ</m:t>
                    </m:r>
                  </m:num>
                  <m:den>
                    <m:r>
                      <w:rPr>
                        <w:rFonts w:ascii="Cambria Math" w:hAnsi="Cambria Math"/>
                      </w:rPr>
                      <m:t>2</m:t>
                    </m:r>
                  </m:den>
                </m:f>
                <m:r>
                  <w:rPr>
                    <w:rFonts w:ascii="Cambria Math" w:hAnsi="Cambria Math"/>
                  </w:rPr>
                  <m:t>)</m:t>
                </m:r>
              </m:oMath>
            </m:oMathPara>
          </w:p>
        </w:tc>
        <w:tc>
          <w:tcPr>
            <w:tcW w:w="3117" w:type="dxa"/>
          </w:tcPr>
          <w:p w14:paraId="48836E83" w14:textId="77777777" w:rsidR="005A65BE" w:rsidRDefault="005A65BE" w:rsidP="00926DBE">
            <w:pPr>
              <w:contextualSpacing/>
            </w:pPr>
            <w:r>
              <w:t>Simple Fixed-Point Iteration</w:t>
            </w:r>
          </w:p>
        </w:tc>
        <w:tc>
          <w:tcPr>
            <w:tcW w:w="3117" w:type="dxa"/>
          </w:tcPr>
          <w:p w14:paraId="75336031" w14:textId="0BDD70BB" w:rsidR="005A65BE" w:rsidRDefault="00E25BC4" w:rsidP="00926DBE">
            <w:pPr>
              <w:contextualSpacing/>
            </w:pPr>
            <w:r>
              <w:t>1000 (diverges)</w:t>
            </w:r>
          </w:p>
        </w:tc>
      </w:tr>
      <w:tr w:rsidR="005A65BE" w14:paraId="202CA370" w14:textId="77777777" w:rsidTr="0070681A">
        <w:tc>
          <w:tcPr>
            <w:tcW w:w="3116" w:type="dxa"/>
          </w:tcPr>
          <w:p w14:paraId="09C5AF64" w14:textId="5922ECEF" w:rsidR="005A65BE" w:rsidRPr="005A65BE" w:rsidRDefault="005A65BE" w:rsidP="00926DBE">
            <w:pPr>
              <w:contextualSpacing/>
            </w:pPr>
            <m:oMathPara>
              <m:oMathParaPr>
                <m:jc m:val="left"/>
              </m:oMathParaPr>
              <m:oMath>
                <m:r>
                  <w:rPr>
                    <w:rFonts w:ascii="Cambria Math" w:hAnsi="Cambria Math"/>
                  </w:rPr>
                  <m:t>20</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xπ</m:t>
                    </m:r>
                  </m:num>
                  <m:den>
                    <m:r>
                      <w:rPr>
                        <w:rFonts w:ascii="Cambria Math" w:hAnsi="Cambria Math"/>
                      </w:rPr>
                      <m:t>2</m:t>
                    </m:r>
                  </m:den>
                </m:f>
                <m:r>
                  <w:rPr>
                    <w:rFonts w:ascii="Cambria Math" w:hAnsi="Cambria Math"/>
                  </w:rPr>
                  <m:t>)</m:t>
                </m:r>
              </m:oMath>
            </m:oMathPara>
          </w:p>
        </w:tc>
        <w:tc>
          <w:tcPr>
            <w:tcW w:w="3117" w:type="dxa"/>
          </w:tcPr>
          <w:p w14:paraId="7FE6541C" w14:textId="77777777" w:rsidR="005A65BE" w:rsidRDefault="005A65BE" w:rsidP="00926DBE">
            <w:pPr>
              <w:contextualSpacing/>
            </w:pPr>
            <w:r>
              <w:t>Newton-Raphson</w:t>
            </w:r>
          </w:p>
        </w:tc>
        <w:tc>
          <w:tcPr>
            <w:tcW w:w="3117" w:type="dxa"/>
          </w:tcPr>
          <w:p w14:paraId="4235ACA2" w14:textId="493A727A" w:rsidR="005A65BE" w:rsidRDefault="00E25BC4" w:rsidP="00926DBE">
            <w:pPr>
              <w:contextualSpacing/>
            </w:pPr>
            <w:r>
              <w:t>3</w:t>
            </w:r>
          </w:p>
        </w:tc>
      </w:tr>
      <w:tr w:rsidR="005A65BE" w14:paraId="32FA0948" w14:textId="77777777" w:rsidTr="0070681A">
        <w:tc>
          <w:tcPr>
            <w:tcW w:w="3116" w:type="dxa"/>
          </w:tcPr>
          <w:p w14:paraId="6B86B855" w14:textId="2BE878F3" w:rsidR="005A65BE" w:rsidRPr="005A65BE" w:rsidRDefault="005A65BE" w:rsidP="00926DBE">
            <w:pPr>
              <w:contextualSpacing/>
            </w:pPr>
            <m:oMathPara>
              <m:oMathParaPr>
                <m:jc m:val="left"/>
              </m:oMathParaPr>
              <m:oMath>
                <m:r>
                  <w:rPr>
                    <w:rFonts w:ascii="Cambria Math" w:hAnsi="Cambria Math"/>
                  </w:rPr>
                  <m:t>20</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xπ</m:t>
                    </m:r>
                  </m:num>
                  <m:den>
                    <m:r>
                      <w:rPr>
                        <w:rFonts w:ascii="Cambria Math" w:hAnsi="Cambria Math"/>
                      </w:rPr>
                      <m:t>2</m:t>
                    </m:r>
                  </m:den>
                </m:f>
                <m:r>
                  <w:rPr>
                    <w:rFonts w:ascii="Cambria Math" w:hAnsi="Cambria Math"/>
                  </w:rPr>
                  <m:t>)</m:t>
                </m:r>
              </m:oMath>
            </m:oMathPara>
          </w:p>
        </w:tc>
        <w:tc>
          <w:tcPr>
            <w:tcW w:w="3117" w:type="dxa"/>
          </w:tcPr>
          <w:p w14:paraId="2A5A7B02" w14:textId="77777777" w:rsidR="005A65BE" w:rsidRDefault="005A65BE" w:rsidP="00926DBE">
            <w:pPr>
              <w:contextualSpacing/>
            </w:pPr>
            <w:r>
              <w:t>Secant</w:t>
            </w:r>
          </w:p>
        </w:tc>
        <w:tc>
          <w:tcPr>
            <w:tcW w:w="3117" w:type="dxa"/>
          </w:tcPr>
          <w:p w14:paraId="6C2DC561" w14:textId="64887630" w:rsidR="005A65BE" w:rsidRDefault="00E25BC4" w:rsidP="00926DBE">
            <w:pPr>
              <w:contextualSpacing/>
            </w:pPr>
            <w:r>
              <w:t>3</w:t>
            </w:r>
          </w:p>
        </w:tc>
      </w:tr>
      <w:tr w:rsidR="005A65BE" w14:paraId="1C2D693E" w14:textId="77777777" w:rsidTr="00E829AB">
        <w:tc>
          <w:tcPr>
            <w:tcW w:w="3116" w:type="dxa"/>
            <w:shd w:val="clear" w:color="auto" w:fill="8EAADB" w:themeFill="accent1" w:themeFillTint="99"/>
          </w:tcPr>
          <w:p w14:paraId="484E4BE8" w14:textId="77777777" w:rsidR="005A65BE" w:rsidRDefault="005A65BE" w:rsidP="00926DBE">
            <w:pPr>
              <w:contextualSpacing/>
            </w:pPr>
            <w:r>
              <w:t>Function</w:t>
            </w:r>
          </w:p>
        </w:tc>
        <w:tc>
          <w:tcPr>
            <w:tcW w:w="3117" w:type="dxa"/>
            <w:shd w:val="clear" w:color="auto" w:fill="8EAADB" w:themeFill="accent1" w:themeFillTint="99"/>
          </w:tcPr>
          <w:p w14:paraId="7EC2D64C" w14:textId="77777777" w:rsidR="005A65BE" w:rsidRDefault="005A65BE" w:rsidP="00926DBE">
            <w:pPr>
              <w:contextualSpacing/>
            </w:pPr>
            <w:r>
              <w:t>Method</w:t>
            </w:r>
          </w:p>
        </w:tc>
        <w:tc>
          <w:tcPr>
            <w:tcW w:w="3117" w:type="dxa"/>
            <w:shd w:val="clear" w:color="auto" w:fill="8EAADB" w:themeFill="accent1" w:themeFillTint="99"/>
          </w:tcPr>
          <w:p w14:paraId="13A42BB5" w14:textId="77777777" w:rsidR="005A65BE" w:rsidRDefault="005A65BE" w:rsidP="00926DBE">
            <w:pPr>
              <w:contextualSpacing/>
            </w:pPr>
            <w:r>
              <w:t>n</w:t>
            </w:r>
          </w:p>
        </w:tc>
      </w:tr>
      <w:tr w:rsidR="005A65BE" w14:paraId="3BDF5996" w14:textId="77777777" w:rsidTr="0070681A">
        <w:tc>
          <w:tcPr>
            <w:tcW w:w="3116" w:type="dxa"/>
          </w:tcPr>
          <w:p w14:paraId="152B22A1" w14:textId="3C41F19F" w:rsidR="005A65BE" w:rsidRPr="005A65BE" w:rsidRDefault="005A65BE" w:rsidP="00926DBE">
            <w:pPr>
              <w:contextualSpacing/>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r>
                      <w:rPr>
                        <w:rFonts w:ascii="Cambria Math" w:hAnsi="Cambria Math"/>
                      </w:rPr>
                      <m:t>+</m:t>
                    </m:r>
                    <m:r>
                      <w:rPr>
                        <w:rFonts w:ascii="Cambria Math" w:hAnsi="Cambria Math"/>
                      </w:rPr>
                      <m:t>1</m:t>
                    </m:r>
                  </m:sup>
                </m:sSup>
              </m:oMath>
            </m:oMathPara>
          </w:p>
        </w:tc>
        <w:tc>
          <w:tcPr>
            <w:tcW w:w="3117" w:type="dxa"/>
          </w:tcPr>
          <w:p w14:paraId="32DC2952" w14:textId="77777777" w:rsidR="005A65BE" w:rsidRDefault="005A65BE" w:rsidP="00926DBE">
            <w:pPr>
              <w:contextualSpacing/>
            </w:pPr>
            <w:r>
              <w:t>Bisection</w:t>
            </w:r>
          </w:p>
        </w:tc>
        <w:tc>
          <w:tcPr>
            <w:tcW w:w="3117" w:type="dxa"/>
          </w:tcPr>
          <w:p w14:paraId="4329F66C" w14:textId="77777777" w:rsidR="005A65BE" w:rsidRDefault="005A65BE" w:rsidP="00926DBE">
            <w:pPr>
              <w:contextualSpacing/>
            </w:pPr>
          </w:p>
        </w:tc>
      </w:tr>
      <w:tr w:rsidR="005A65BE" w14:paraId="6EF8C2C8" w14:textId="77777777" w:rsidTr="0070681A">
        <w:tc>
          <w:tcPr>
            <w:tcW w:w="3116" w:type="dxa"/>
          </w:tcPr>
          <w:p w14:paraId="027CACDB" w14:textId="79D0387A" w:rsidR="005A65BE" w:rsidRPr="005A65BE" w:rsidRDefault="005A65BE" w:rsidP="00926DBE">
            <w:pPr>
              <w:contextualSpacing/>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r>
                      <w:rPr>
                        <w:rFonts w:ascii="Cambria Math" w:hAnsi="Cambria Math"/>
                      </w:rPr>
                      <m:t>+</m:t>
                    </m:r>
                    <m:r>
                      <w:rPr>
                        <w:rFonts w:ascii="Cambria Math" w:hAnsi="Cambria Math"/>
                      </w:rPr>
                      <m:t>1</m:t>
                    </m:r>
                  </m:sup>
                </m:sSup>
              </m:oMath>
            </m:oMathPara>
          </w:p>
        </w:tc>
        <w:tc>
          <w:tcPr>
            <w:tcW w:w="3117" w:type="dxa"/>
          </w:tcPr>
          <w:p w14:paraId="04000D7A" w14:textId="77777777" w:rsidR="005A65BE" w:rsidRDefault="005A65BE" w:rsidP="00926DBE">
            <w:pPr>
              <w:contextualSpacing/>
            </w:pPr>
            <w:r>
              <w:t>False Position</w:t>
            </w:r>
          </w:p>
        </w:tc>
        <w:tc>
          <w:tcPr>
            <w:tcW w:w="3117" w:type="dxa"/>
          </w:tcPr>
          <w:p w14:paraId="1111B27B" w14:textId="77777777" w:rsidR="005A65BE" w:rsidRDefault="005A65BE" w:rsidP="00926DBE">
            <w:pPr>
              <w:contextualSpacing/>
            </w:pPr>
          </w:p>
        </w:tc>
      </w:tr>
      <w:tr w:rsidR="005A65BE" w14:paraId="2F66F619" w14:textId="77777777" w:rsidTr="0070681A">
        <w:tc>
          <w:tcPr>
            <w:tcW w:w="3116" w:type="dxa"/>
          </w:tcPr>
          <w:p w14:paraId="585566C2" w14:textId="61491696" w:rsidR="005A65BE" w:rsidRPr="005A65BE" w:rsidRDefault="005A65BE" w:rsidP="00926DBE">
            <w:pPr>
              <w:contextualSpacing/>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r>
                      <w:rPr>
                        <w:rFonts w:ascii="Cambria Math" w:hAnsi="Cambria Math"/>
                      </w:rPr>
                      <m:t>+</m:t>
                    </m:r>
                    <m:r>
                      <w:rPr>
                        <w:rFonts w:ascii="Cambria Math" w:hAnsi="Cambria Math"/>
                      </w:rPr>
                      <m:t>1</m:t>
                    </m:r>
                  </m:sup>
                </m:sSup>
              </m:oMath>
            </m:oMathPara>
          </w:p>
        </w:tc>
        <w:tc>
          <w:tcPr>
            <w:tcW w:w="3117" w:type="dxa"/>
          </w:tcPr>
          <w:p w14:paraId="5F53F884" w14:textId="77777777" w:rsidR="005A65BE" w:rsidRDefault="005A65BE" w:rsidP="00926DBE">
            <w:pPr>
              <w:contextualSpacing/>
            </w:pPr>
            <w:r>
              <w:t>Simple Fixed-Point Iteration</w:t>
            </w:r>
          </w:p>
        </w:tc>
        <w:tc>
          <w:tcPr>
            <w:tcW w:w="3117" w:type="dxa"/>
          </w:tcPr>
          <w:p w14:paraId="3371CA34" w14:textId="77777777" w:rsidR="005A65BE" w:rsidRDefault="005A65BE" w:rsidP="00926DBE">
            <w:pPr>
              <w:contextualSpacing/>
            </w:pPr>
          </w:p>
        </w:tc>
      </w:tr>
      <w:tr w:rsidR="005A65BE" w14:paraId="448B4673" w14:textId="77777777" w:rsidTr="0070681A">
        <w:tc>
          <w:tcPr>
            <w:tcW w:w="3116" w:type="dxa"/>
          </w:tcPr>
          <w:p w14:paraId="1BFBE251" w14:textId="25F745EB" w:rsidR="005A65BE" w:rsidRPr="005A65BE" w:rsidRDefault="005A65BE" w:rsidP="00926DBE">
            <w:pPr>
              <w:contextualSpacing/>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r>
                      <w:rPr>
                        <w:rFonts w:ascii="Cambria Math" w:hAnsi="Cambria Math"/>
                      </w:rPr>
                      <m:t>+1</m:t>
                    </m:r>
                  </m:sup>
                </m:sSup>
              </m:oMath>
            </m:oMathPara>
          </w:p>
        </w:tc>
        <w:tc>
          <w:tcPr>
            <w:tcW w:w="3117" w:type="dxa"/>
          </w:tcPr>
          <w:p w14:paraId="292610F9" w14:textId="77777777" w:rsidR="005A65BE" w:rsidRDefault="005A65BE" w:rsidP="00926DBE">
            <w:pPr>
              <w:contextualSpacing/>
            </w:pPr>
            <w:r>
              <w:t>Newton-Raphson</w:t>
            </w:r>
          </w:p>
        </w:tc>
        <w:tc>
          <w:tcPr>
            <w:tcW w:w="3117" w:type="dxa"/>
          </w:tcPr>
          <w:p w14:paraId="3465E83D" w14:textId="77777777" w:rsidR="005A65BE" w:rsidRDefault="005A65BE" w:rsidP="00926DBE">
            <w:pPr>
              <w:contextualSpacing/>
            </w:pPr>
          </w:p>
        </w:tc>
      </w:tr>
      <w:tr w:rsidR="005A65BE" w14:paraId="06F780EA" w14:textId="77777777" w:rsidTr="0070681A">
        <w:tc>
          <w:tcPr>
            <w:tcW w:w="3116" w:type="dxa"/>
          </w:tcPr>
          <w:p w14:paraId="2E1A7EE6" w14:textId="221D639D" w:rsidR="005A65BE" w:rsidRPr="005A65BE" w:rsidRDefault="005A65BE" w:rsidP="00926DBE">
            <w:pPr>
              <w:contextualSpacing/>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r>
                      <w:rPr>
                        <w:rFonts w:ascii="Cambria Math" w:hAnsi="Cambria Math"/>
                      </w:rPr>
                      <m:t>+</m:t>
                    </m:r>
                    <m:r>
                      <w:rPr>
                        <w:rFonts w:ascii="Cambria Math" w:hAnsi="Cambria Math"/>
                      </w:rPr>
                      <m:t>1</m:t>
                    </m:r>
                  </m:sup>
                </m:sSup>
              </m:oMath>
            </m:oMathPara>
          </w:p>
        </w:tc>
        <w:tc>
          <w:tcPr>
            <w:tcW w:w="3117" w:type="dxa"/>
          </w:tcPr>
          <w:p w14:paraId="4982FE38" w14:textId="77777777" w:rsidR="005A65BE" w:rsidRDefault="005A65BE" w:rsidP="00926DBE">
            <w:pPr>
              <w:contextualSpacing/>
            </w:pPr>
            <w:r>
              <w:t>Secant</w:t>
            </w:r>
          </w:p>
        </w:tc>
        <w:tc>
          <w:tcPr>
            <w:tcW w:w="3117" w:type="dxa"/>
          </w:tcPr>
          <w:p w14:paraId="415F7AD1" w14:textId="77777777" w:rsidR="005A65BE" w:rsidRDefault="005A65BE" w:rsidP="00926DBE">
            <w:pPr>
              <w:contextualSpacing/>
            </w:pPr>
          </w:p>
        </w:tc>
      </w:tr>
    </w:tbl>
    <w:p w14:paraId="10A24E47" w14:textId="0F5A0858" w:rsidR="005A65BE" w:rsidRDefault="005A65BE" w:rsidP="00926DBE">
      <w:pPr>
        <w:contextualSpacing/>
      </w:pPr>
    </w:p>
    <w:p w14:paraId="690B97AC" w14:textId="34028904" w:rsidR="005A65BE" w:rsidRPr="00E96999" w:rsidRDefault="005A65BE" w:rsidP="00926DBE">
      <w:pPr>
        <w:contextualSpacing/>
        <w:rPr>
          <w:rFonts w:ascii="Arial" w:hAnsi="Arial" w:cs="Arial"/>
        </w:rPr>
      </w:pPr>
      <w:r w:rsidRPr="00E96999">
        <w:rPr>
          <w:rFonts w:ascii="Arial" w:hAnsi="Arial" w:cs="Arial"/>
        </w:rPr>
        <w:t>Observations about the behavior?</w:t>
      </w:r>
    </w:p>
    <w:p w14:paraId="604F3CC9" w14:textId="4B060563" w:rsidR="00A97942" w:rsidRPr="00E96999" w:rsidRDefault="00E96999" w:rsidP="00926DBE">
      <w:pPr>
        <w:contextualSpacing/>
        <w:rPr>
          <w:rFonts w:ascii="Arial" w:hAnsi="Arial" w:cs="Arial"/>
          <w:color w:val="FF0000"/>
        </w:rPr>
      </w:pPr>
      <w:r w:rsidRPr="00E96999">
        <w:rPr>
          <w:rFonts w:ascii="Arial" w:hAnsi="Arial" w:cs="Arial"/>
          <w:color w:val="FF0000"/>
        </w:rPr>
        <w:t xml:space="preserve">Note to Professor Myers: I sent an email regarding this question but have not heard back from you yet – I know that you corrected the last function in the table from what I thought was </w:t>
      </w:r>
      <m:oMath>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x-1</m:t>
            </m:r>
          </m:sup>
        </m:sSup>
      </m:oMath>
      <w:r w:rsidRPr="00E96999">
        <w:rPr>
          <w:rFonts w:ascii="Arial" w:hAnsi="Arial" w:cs="Arial"/>
          <w:color w:val="FF0000"/>
        </w:rPr>
        <w:t xml:space="preserve"> to </w:t>
      </w:r>
      <m:oMath>
        <m:r>
          <w:rPr>
            <w:rFonts w:ascii="Cambria Math" w:hAnsi="Cambria Math" w:cs="Arial"/>
            <w:color w:val="FF0000"/>
          </w:rPr>
          <m:t>-</m:t>
        </m:r>
        <m:sSup>
          <m:sSupPr>
            <m:ctrlPr>
              <w:rPr>
                <w:rFonts w:ascii="Cambria Math" w:hAnsi="Cambria Math" w:cs="Arial"/>
                <w:i/>
                <w:color w:val="FF0000"/>
              </w:rPr>
            </m:ctrlPr>
          </m:sSupPr>
          <m:e>
            <m:r>
              <w:rPr>
                <w:rFonts w:ascii="Cambria Math" w:hAnsi="Cambria Math" w:cs="Arial"/>
                <w:color w:val="FF0000"/>
              </w:rPr>
              <m:t>e</m:t>
            </m:r>
          </m:e>
          <m:sup>
            <m:r>
              <w:rPr>
                <w:rFonts w:ascii="Cambria Math" w:hAnsi="Cambria Math" w:cs="Arial"/>
                <w:color w:val="FF0000"/>
              </w:rPr>
              <m:t>x+1</m:t>
            </m:r>
          </m:sup>
        </m:sSup>
      </m:oMath>
      <w:r w:rsidRPr="00E96999">
        <w:rPr>
          <w:rFonts w:ascii="Arial" w:hAnsi="Arial" w:cs="Arial"/>
          <w:color w:val="FF0000"/>
        </w:rPr>
        <w:t>, however I also know that all of these functions are supposed to have a root at x = 1, and neither of those two do. So I went ahead and skipped it since I did not hear back.</w:t>
      </w:r>
    </w:p>
    <w:p w14:paraId="4109714B" w14:textId="47074953" w:rsidR="00E96999" w:rsidRDefault="00E96999" w:rsidP="00926DBE">
      <w:pPr>
        <w:contextualSpacing/>
        <w:rPr>
          <w:rFonts w:ascii="Arial" w:hAnsi="Arial" w:cs="Arial"/>
          <w:color w:val="1F3864" w:themeColor="accent1" w:themeShade="80"/>
        </w:rPr>
      </w:pPr>
      <w:r w:rsidRPr="00E96999">
        <w:rPr>
          <w:rFonts w:ascii="Arial" w:hAnsi="Arial" w:cs="Arial"/>
          <w:color w:val="1F3864" w:themeColor="accent1" w:themeShade="80"/>
        </w:rPr>
        <w:t>OBSERVATIONS</w:t>
      </w:r>
      <w:r w:rsidR="00EC3B60">
        <w:rPr>
          <w:rFonts w:ascii="Arial" w:hAnsi="Arial" w:cs="Arial"/>
          <w:color w:val="1F3864" w:themeColor="accent1" w:themeShade="80"/>
        </w:rPr>
        <w:t xml:space="preserve">: </w:t>
      </w:r>
      <w:r w:rsidR="00BA2017">
        <w:rPr>
          <w:rFonts w:ascii="Arial" w:hAnsi="Arial" w:cs="Arial"/>
          <w:color w:val="1F3864" w:themeColor="accent1" w:themeShade="80"/>
        </w:rPr>
        <w:t xml:space="preserve">I will address each method one by one. Bisection appears as if it appears the best, but this just dumb luck, since the root of all these functions is located at x = 1. Since the search interval is x = 0 to 2 and bisection approximates its root by using the mid point of the bracket (which would be 1), we get lucky and “find” the root first try every time. </w:t>
      </w:r>
    </w:p>
    <w:p w14:paraId="04ABA6F9" w14:textId="24D0EA24" w:rsidR="008F6253" w:rsidRDefault="00BA2017" w:rsidP="00926DBE">
      <w:pPr>
        <w:contextualSpacing/>
        <w:rPr>
          <w:rFonts w:ascii="Arial" w:hAnsi="Arial" w:cs="Arial"/>
          <w:color w:val="1F3864" w:themeColor="accent1" w:themeShade="80"/>
        </w:rPr>
      </w:pPr>
      <w:r>
        <w:rPr>
          <w:rFonts w:ascii="Arial" w:hAnsi="Arial" w:cs="Arial"/>
          <w:color w:val="1F3864" w:themeColor="accent1" w:themeShade="80"/>
          <w:u w:val="single"/>
        </w:rPr>
        <w:t>False Position:</w:t>
      </w:r>
      <w:r>
        <w:rPr>
          <w:rFonts w:ascii="Arial" w:hAnsi="Arial" w:cs="Arial"/>
          <w:color w:val="1F3864" w:themeColor="accent1" w:themeShade="80"/>
        </w:rPr>
        <w:t xml:space="preserve"> False position is a very good method for some functions and not for others. As we saw in class and is described in the text, when a function has significant curvature one of the bracket points will stay fixed which leads to slow convergence (as in seen for </w:t>
      </w:r>
      <m:oMath>
        <m:sSup>
          <m:sSupPr>
            <m:ctrlPr>
              <w:rPr>
                <w:rFonts w:ascii="Cambria Math" w:hAnsi="Cambria Math" w:cs="Arial"/>
                <w:i/>
                <w:color w:val="1F3864" w:themeColor="accent1" w:themeShade="80"/>
              </w:rPr>
            </m:ctrlPr>
          </m:sSupPr>
          <m:e>
            <m:r>
              <w:rPr>
                <w:rFonts w:ascii="Cambria Math" w:hAnsi="Cambria Math" w:cs="Arial"/>
                <w:color w:val="1F3864" w:themeColor="accent1" w:themeShade="80"/>
              </w:rPr>
              <m:t>x</m:t>
            </m:r>
          </m:e>
          <m:sup>
            <m:r>
              <w:rPr>
                <w:rFonts w:ascii="Cambria Math" w:hAnsi="Cambria Math" w:cs="Arial"/>
                <w:color w:val="1F3864" w:themeColor="accent1" w:themeShade="80"/>
              </w:rPr>
              <m:t>6</m:t>
            </m:r>
          </m:sup>
        </m:sSup>
        <m:r>
          <w:rPr>
            <w:rFonts w:ascii="Cambria Math" w:hAnsi="Cambria Math" w:cs="Arial"/>
            <w:color w:val="1F3864" w:themeColor="accent1" w:themeShade="80"/>
          </w:rPr>
          <m:t>-1</m:t>
        </m:r>
      </m:oMath>
      <w:r>
        <w:rPr>
          <w:rFonts w:ascii="Arial" w:hAnsi="Arial" w:cs="Arial"/>
          <w:color w:val="1F3864" w:themeColor="accent1" w:themeShade="80"/>
        </w:rPr>
        <w:t xml:space="preserve">). </w:t>
      </w:r>
      <w:r w:rsidR="0016296F">
        <w:rPr>
          <w:rFonts w:ascii="Arial" w:hAnsi="Arial" w:cs="Arial"/>
          <w:color w:val="1F3864" w:themeColor="accent1" w:themeShade="80"/>
        </w:rPr>
        <w:t>It does not converge at all for the polynomial because there are two roots in the interval.</w:t>
      </w:r>
    </w:p>
    <w:p w14:paraId="0CA64926" w14:textId="6F5C9FC4" w:rsidR="00985FDD" w:rsidRDefault="008F6253" w:rsidP="00926DBE">
      <w:pPr>
        <w:contextualSpacing/>
        <w:rPr>
          <w:rFonts w:ascii="Arial" w:hAnsi="Arial" w:cs="Arial"/>
          <w:color w:val="1F3864" w:themeColor="accent1" w:themeShade="80"/>
        </w:rPr>
      </w:pPr>
      <w:r w:rsidRPr="008F6253">
        <w:rPr>
          <w:rFonts w:ascii="Arial" w:hAnsi="Arial" w:cs="Arial"/>
          <w:color w:val="1F3864" w:themeColor="accent1" w:themeShade="80"/>
          <w:u w:val="single"/>
        </w:rPr>
        <w:lastRenderedPageBreak/>
        <w:t>Fixed-Point</w:t>
      </w:r>
      <w:r>
        <w:rPr>
          <w:rFonts w:ascii="Arial" w:hAnsi="Arial" w:cs="Arial"/>
          <w:color w:val="1F3864" w:themeColor="accent1" w:themeShade="80"/>
          <w:u w:val="single"/>
        </w:rPr>
        <w:t>:</w:t>
      </w:r>
      <w:r>
        <w:rPr>
          <w:rFonts w:ascii="Arial" w:hAnsi="Arial" w:cs="Arial"/>
          <w:color w:val="1F3864" w:themeColor="accent1" w:themeShade="80"/>
        </w:rPr>
        <w:t xml:space="preserve"> </w:t>
      </w:r>
      <w:r w:rsidR="006328DD">
        <w:rPr>
          <w:rFonts w:ascii="Arial" w:hAnsi="Arial" w:cs="Arial"/>
          <w:color w:val="1F3864" w:themeColor="accent1" w:themeShade="80"/>
        </w:rPr>
        <w:t>Unfortunately fixed point iteration does not converge for any of these functions. The book states that if the absolute value</w:t>
      </w:r>
      <w:r w:rsidR="009115C2">
        <w:rPr>
          <w:rFonts w:ascii="Arial" w:hAnsi="Arial" w:cs="Arial"/>
          <w:color w:val="1F3864" w:themeColor="accent1" w:themeShade="80"/>
        </w:rPr>
        <w:t xml:space="preserve"> of the 1</w:t>
      </w:r>
      <w:r w:rsidR="009115C2" w:rsidRPr="009115C2">
        <w:rPr>
          <w:rFonts w:ascii="Arial" w:hAnsi="Arial" w:cs="Arial"/>
          <w:color w:val="1F3864" w:themeColor="accent1" w:themeShade="80"/>
          <w:vertAlign w:val="superscript"/>
        </w:rPr>
        <w:t>st</w:t>
      </w:r>
      <w:r w:rsidR="009115C2">
        <w:rPr>
          <w:rFonts w:ascii="Arial" w:hAnsi="Arial" w:cs="Arial"/>
          <w:color w:val="1F3864" w:themeColor="accent1" w:themeShade="80"/>
        </w:rPr>
        <w:t xml:space="preserve"> derivative of g(x) evaluated at the root is greater than 1, than the error will grow with each iteration. Unfortunately, this is the case for all of these functions</w:t>
      </w:r>
      <w:r w:rsidR="007823E0">
        <w:rPr>
          <w:rFonts w:ascii="Arial" w:hAnsi="Arial" w:cs="Arial"/>
          <w:color w:val="1F3864" w:themeColor="accent1" w:themeShade="80"/>
        </w:rPr>
        <w:t>, when g(x) is determined by just adding x to both sides. I read that if you manipulate the functions in another way it is possible to get a convergent solution however, even if both are algebraically identical.</w:t>
      </w:r>
    </w:p>
    <w:p w14:paraId="4F6A19B7" w14:textId="33D6EC81" w:rsidR="0028383E" w:rsidRDefault="0028383E" w:rsidP="00926DBE">
      <w:pPr>
        <w:contextualSpacing/>
        <w:rPr>
          <w:rFonts w:ascii="Arial" w:hAnsi="Arial" w:cs="Arial"/>
          <w:color w:val="1F3864" w:themeColor="accent1" w:themeShade="80"/>
        </w:rPr>
      </w:pPr>
      <w:r>
        <w:rPr>
          <w:rFonts w:ascii="Arial" w:hAnsi="Arial" w:cs="Arial"/>
          <w:color w:val="1F3864" w:themeColor="accent1" w:themeShade="80"/>
          <w:u w:val="single"/>
        </w:rPr>
        <w:t>Newton-Raphson:</w:t>
      </w:r>
      <w:r>
        <w:rPr>
          <w:rFonts w:ascii="Arial" w:hAnsi="Arial" w:cs="Arial"/>
          <w:color w:val="1F3864" w:themeColor="accent1" w:themeShade="80"/>
        </w:rPr>
        <w:t xml:space="preserve"> </w:t>
      </w:r>
      <w:r w:rsidR="009B744D">
        <w:rPr>
          <w:rFonts w:ascii="Arial" w:hAnsi="Arial" w:cs="Arial"/>
          <w:color w:val="1F3864" w:themeColor="accent1" w:themeShade="80"/>
        </w:rPr>
        <w:t xml:space="preserve">NR requires a good guess to converge quickly, but can take a while with a bad one. </w:t>
      </w:r>
      <w:r w:rsidR="00D05A72">
        <w:rPr>
          <w:rFonts w:ascii="Arial" w:hAnsi="Arial" w:cs="Arial"/>
          <w:color w:val="1F3864" w:themeColor="accent1" w:themeShade="80"/>
        </w:rPr>
        <w:t xml:space="preserve">I could not get NR to converge at all with the initial guess at x = xmin (0), so I substituted the guess with a random number </w:t>
      </w:r>
      <w:r w:rsidR="00765E3B">
        <w:rPr>
          <w:rFonts w:ascii="Arial" w:hAnsi="Arial" w:cs="Arial"/>
          <w:color w:val="1F3864" w:themeColor="accent1" w:themeShade="80"/>
        </w:rPr>
        <w:t xml:space="preserve">in the interval. </w:t>
      </w:r>
    </w:p>
    <w:p w14:paraId="573BE874" w14:textId="4171B392" w:rsidR="002B0ADB" w:rsidRPr="002B0ADB" w:rsidRDefault="002B0ADB" w:rsidP="00926DBE">
      <w:pPr>
        <w:contextualSpacing/>
        <w:rPr>
          <w:rFonts w:ascii="Arial" w:hAnsi="Arial" w:cs="Arial"/>
          <w:color w:val="1F3864" w:themeColor="accent1" w:themeShade="80"/>
        </w:rPr>
      </w:pPr>
      <w:r>
        <w:rPr>
          <w:rFonts w:ascii="Arial" w:hAnsi="Arial" w:cs="Arial"/>
          <w:color w:val="1F3864" w:themeColor="accent1" w:themeShade="80"/>
          <w:u w:val="single"/>
        </w:rPr>
        <w:t>Secant:</w:t>
      </w:r>
      <w:r>
        <w:rPr>
          <w:rFonts w:ascii="Arial" w:hAnsi="Arial" w:cs="Arial"/>
          <w:color w:val="1F3864" w:themeColor="accent1" w:themeShade="80"/>
        </w:rPr>
        <w:t xml:space="preserve"> </w:t>
      </w:r>
      <w:r w:rsidR="00926577">
        <w:rPr>
          <w:rFonts w:ascii="Arial" w:hAnsi="Arial" w:cs="Arial"/>
          <w:color w:val="1F3864" w:themeColor="accent1" w:themeShade="80"/>
        </w:rPr>
        <w:t xml:space="preserve">I used the modified secant method with a random guess in the interval and </w:t>
      </w:r>
      <w:r w:rsidR="00982B0F">
        <w:rPr>
          <w:rFonts w:ascii="Arial" w:hAnsi="Arial" w:cs="Arial"/>
          <w:color w:val="1F3864" w:themeColor="accent1" w:themeShade="80"/>
        </w:rPr>
        <w:t xml:space="preserve">a perturbation fraction of .01. </w:t>
      </w:r>
      <w:r w:rsidR="006575FA">
        <w:rPr>
          <w:rFonts w:ascii="Arial" w:hAnsi="Arial" w:cs="Arial"/>
          <w:color w:val="1F3864" w:themeColor="accent1" w:themeShade="80"/>
        </w:rPr>
        <w:t xml:space="preserve">Good performance (or convergence at all) is reliant on a proper value for the perturbation fraction and also other parameters, such as the size of the interval, and whether or not f’ = 0 on the interval (in this case it may not converge). </w:t>
      </w:r>
    </w:p>
    <w:p w14:paraId="750FAED5" w14:textId="77777777" w:rsidR="00BA2017" w:rsidRPr="00BA2017" w:rsidRDefault="00BA2017" w:rsidP="00926DBE">
      <w:pPr>
        <w:contextualSpacing/>
        <w:rPr>
          <w:rFonts w:ascii="Arial" w:hAnsi="Arial" w:cs="Arial"/>
          <w:color w:val="1F3864" w:themeColor="accent1" w:themeShade="80"/>
        </w:rPr>
      </w:pPr>
    </w:p>
    <w:p w14:paraId="0DF3B50C" w14:textId="6838E6BF" w:rsidR="00E96999" w:rsidRPr="00E96999" w:rsidRDefault="00E96999" w:rsidP="00926DBE">
      <w:pPr>
        <w:contextualSpacing/>
        <w:rPr>
          <w:rFonts w:ascii="Arial" w:hAnsi="Arial" w:cs="Arial"/>
          <w:color w:val="1F3864" w:themeColor="accent1" w:themeShade="80"/>
        </w:rPr>
      </w:pPr>
    </w:p>
    <w:p w14:paraId="26B90492" w14:textId="77777777" w:rsidR="00E96999" w:rsidRPr="00E96999" w:rsidRDefault="00E96999" w:rsidP="00926DBE">
      <w:pPr>
        <w:contextualSpacing/>
        <w:rPr>
          <w:color w:val="FF0000"/>
        </w:rPr>
      </w:pPr>
    </w:p>
    <w:p w14:paraId="1F949910" w14:textId="77777777" w:rsidR="00E96999" w:rsidRPr="00E96999" w:rsidRDefault="00E96999" w:rsidP="00926DBE">
      <w:pPr>
        <w:contextualSpacing/>
        <w:rPr>
          <w:color w:val="FF0000"/>
        </w:rPr>
      </w:pPr>
    </w:p>
    <w:p w14:paraId="6539EB11" w14:textId="79FBD4D2" w:rsidR="00A97942" w:rsidRDefault="00A97942" w:rsidP="00926DBE">
      <w:pPr>
        <w:contextualSpacing/>
      </w:pPr>
    </w:p>
    <w:p w14:paraId="4D2080D6" w14:textId="72FB7804" w:rsidR="00A97942" w:rsidRDefault="00A97942" w:rsidP="00926DBE">
      <w:pPr>
        <w:contextualSpacing/>
      </w:pPr>
    </w:p>
    <w:p w14:paraId="34382F55" w14:textId="6A7CAFB6" w:rsidR="00A97942" w:rsidRDefault="00A97942" w:rsidP="00926DBE">
      <w:pPr>
        <w:contextualSpacing/>
      </w:pPr>
    </w:p>
    <w:p w14:paraId="4C6DBF2B" w14:textId="294BBD99" w:rsidR="00A97942" w:rsidRDefault="00A97942" w:rsidP="00926DBE">
      <w:pPr>
        <w:contextualSpacing/>
      </w:pPr>
    </w:p>
    <w:p w14:paraId="316B4050" w14:textId="1D646DEA" w:rsidR="00A97942" w:rsidRDefault="00A97942" w:rsidP="00926DBE">
      <w:pPr>
        <w:autoSpaceDE w:val="0"/>
        <w:autoSpaceDN w:val="0"/>
        <w:adjustRightInd w:val="0"/>
        <w:contextualSpacing/>
        <w:rPr>
          <w:rFonts w:ascii="Courier New" w:eastAsiaTheme="minorHAnsi" w:hAnsi="Courier New" w:cs="Courier New"/>
          <w:color w:val="D3D7CF"/>
        </w:rPr>
      </w:pPr>
    </w:p>
    <w:p w14:paraId="30D97E27" w14:textId="22C97756" w:rsidR="00E829AB" w:rsidRDefault="00E829AB" w:rsidP="00926DBE">
      <w:pPr>
        <w:autoSpaceDE w:val="0"/>
        <w:autoSpaceDN w:val="0"/>
        <w:adjustRightInd w:val="0"/>
        <w:contextualSpacing/>
        <w:rPr>
          <w:rFonts w:ascii="Courier New" w:eastAsiaTheme="minorHAnsi" w:hAnsi="Courier New" w:cs="Courier New"/>
          <w:color w:val="D3D7CF"/>
        </w:rPr>
      </w:pPr>
    </w:p>
    <w:p w14:paraId="25F3D790" w14:textId="16A1876E" w:rsidR="00E829AB" w:rsidRDefault="00E829AB" w:rsidP="00926DBE">
      <w:pPr>
        <w:autoSpaceDE w:val="0"/>
        <w:autoSpaceDN w:val="0"/>
        <w:adjustRightInd w:val="0"/>
        <w:contextualSpacing/>
        <w:rPr>
          <w:rFonts w:ascii="Courier New" w:eastAsiaTheme="minorHAnsi" w:hAnsi="Courier New" w:cs="Courier New"/>
          <w:color w:val="D3D7CF"/>
        </w:rPr>
      </w:pPr>
    </w:p>
    <w:p w14:paraId="4DD551D0" w14:textId="0BB08403" w:rsidR="00E829AB" w:rsidRDefault="00E829AB" w:rsidP="00926DBE">
      <w:pPr>
        <w:autoSpaceDE w:val="0"/>
        <w:autoSpaceDN w:val="0"/>
        <w:adjustRightInd w:val="0"/>
        <w:contextualSpacing/>
        <w:rPr>
          <w:rFonts w:ascii="Courier New" w:eastAsiaTheme="minorHAnsi" w:hAnsi="Courier New" w:cs="Courier New"/>
          <w:color w:val="D3D7CF"/>
        </w:rPr>
      </w:pPr>
    </w:p>
    <w:p w14:paraId="0DC52CB4" w14:textId="60509F0D" w:rsidR="00E829AB" w:rsidRDefault="00E829AB" w:rsidP="00926DBE">
      <w:pPr>
        <w:autoSpaceDE w:val="0"/>
        <w:autoSpaceDN w:val="0"/>
        <w:adjustRightInd w:val="0"/>
        <w:contextualSpacing/>
        <w:rPr>
          <w:rFonts w:ascii="Courier New" w:eastAsiaTheme="minorHAnsi" w:hAnsi="Courier New" w:cs="Courier New"/>
          <w:color w:val="D3D7CF"/>
        </w:rPr>
      </w:pPr>
    </w:p>
    <w:p w14:paraId="0FF28F44" w14:textId="676ED980" w:rsidR="00E829AB" w:rsidRDefault="00E829AB" w:rsidP="00926DBE">
      <w:pPr>
        <w:autoSpaceDE w:val="0"/>
        <w:autoSpaceDN w:val="0"/>
        <w:adjustRightInd w:val="0"/>
        <w:contextualSpacing/>
        <w:rPr>
          <w:rFonts w:ascii="Courier New" w:eastAsiaTheme="minorHAnsi" w:hAnsi="Courier New" w:cs="Courier New"/>
          <w:color w:val="D3D7CF"/>
        </w:rPr>
      </w:pPr>
    </w:p>
    <w:p w14:paraId="229AED60" w14:textId="2C91489A" w:rsidR="00E829AB" w:rsidRDefault="00E829AB" w:rsidP="00926DBE">
      <w:pPr>
        <w:autoSpaceDE w:val="0"/>
        <w:autoSpaceDN w:val="0"/>
        <w:adjustRightInd w:val="0"/>
        <w:contextualSpacing/>
        <w:rPr>
          <w:rFonts w:ascii="Courier New" w:eastAsiaTheme="minorHAnsi" w:hAnsi="Courier New" w:cs="Courier New"/>
          <w:color w:val="D3D7CF"/>
        </w:rPr>
      </w:pPr>
    </w:p>
    <w:p w14:paraId="5C9B15C8" w14:textId="77777777" w:rsidR="00E829AB" w:rsidRDefault="00E829AB" w:rsidP="00926DBE">
      <w:pPr>
        <w:autoSpaceDE w:val="0"/>
        <w:autoSpaceDN w:val="0"/>
        <w:adjustRightInd w:val="0"/>
        <w:contextualSpacing/>
        <w:rPr>
          <w:rFonts w:ascii="Courier New" w:eastAsiaTheme="minorHAnsi" w:hAnsi="Courier New" w:cs="Courier New"/>
          <w:color w:val="D3D7CF"/>
        </w:rPr>
      </w:pPr>
    </w:p>
    <w:p w14:paraId="01EEE74C" w14:textId="77777777" w:rsidR="00E96999" w:rsidRDefault="00E96999">
      <w:pPr>
        <w:spacing w:after="160" w:line="259" w:lineRule="auto"/>
        <w:rPr>
          <w:rFonts w:ascii="Courier New" w:eastAsiaTheme="minorHAnsi" w:hAnsi="Courier New" w:cs="Courier New"/>
          <w:color w:val="D3D7CF"/>
        </w:rPr>
      </w:pPr>
      <w:r>
        <w:rPr>
          <w:rFonts w:ascii="Courier New" w:eastAsiaTheme="minorHAnsi" w:hAnsi="Courier New" w:cs="Courier New"/>
          <w:color w:val="D3D7CF"/>
        </w:rPr>
        <w:br w:type="page"/>
      </w:r>
    </w:p>
    <w:p w14:paraId="2BD80C73" w14:textId="59753E96"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lastRenderedPageBreak/>
        <w:t xml:space="preserve">format </w:t>
      </w:r>
      <w:r>
        <w:rPr>
          <w:rFonts w:ascii="Courier New" w:eastAsiaTheme="minorHAnsi" w:hAnsi="Courier New" w:cs="Courier New"/>
          <w:color w:val="EDD400"/>
        </w:rPr>
        <w:t>compact</w:t>
      </w:r>
      <w:r>
        <w:rPr>
          <w:rFonts w:ascii="Courier New" w:eastAsiaTheme="minorHAnsi" w:hAnsi="Courier New" w:cs="Courier New"/>
          <w:color w:val="D3D7CF"/>
        </w:rPr>
        <w:t>;clear;clc;</w:t>
      </w:r>
    </w:p>
    <w:p w14:paraId="1A6255F8"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syms </w:t>
      </w:r>
      <w:r>
        <w:rPr>
          <w:rFonts w:ascii="Courier New" w:eastAsiaTheme="minorHAnsi" w:hAnsi="Courier New" w:cs="Courier New"/>
          <w:color w:val="EDD400"/>
        </w:rPr>
        <w:t>x</w:t>
      </w:r>
      <w:r>
        <w:rPr>
          <w:rFonts w:ascii="Courier New" w:eastAsiaTheme="minorHAnsi" w:hAnsi="Courier New" w:cs="Courier New"/>
          <w:color w:val="D3D7CF"/>
        </w:rPr>
        <w:t>;</w:t>
      </w:r>
    </w:p>
    <w:p w14:paraId="4988DBCB"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y1 = (x-1)*(x-(3/2))*(x-(7/4))*(x-(15/8))*(x-(31/16));</w:t>
      </w:r>
    </w:p>
    <w:p w14:paraId="2264C647"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y2 = x^2 - 1;</w:t>
      </w:r>
    </w:p>
    <w:p w14:paraId="0F1748D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y3 = x^6 - 1;</w:t>
      </w:r>
    </w:p>
    <w:p w14:paraId="0B533389"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y4 = 20*cos((x*pi)/2);</w:t>
      </w:r>
    </w:p>
    <w:p w14:paraId="11ECBBC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y5 = -exp(x+1);</w:t>
      </w:r>
    </w:p>
    <w:p w14:paraId="41ED87A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507B00B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threshold = 0.001;</w:t>
      </w:r>
    </w:p>
    <w:p w14:paraId="19D84D65"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xmin = 0;</w:t>
      </w:r>
    </w:p>
    <w:p w14:paraId="1A1DE367"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xmax = 2;</w:t>
      </w:r>
    </w:p>
    <w:p w14:paraId="07A99361"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n_max = 1000;</w:t>
      </w:r>
    </w:p>
    <w:p w14:paraId="0F87A31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6189762F"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fprintf(</w:t>
      </w:r>
      <w:r>
        <w:rPr>
          <w:rFonts w:ascii="Courier New" w:eastAsiaTheme="minorHAnsi" w:hAnsi="Courier New" w:cs="Courier New"/>
          <w:color w:val="EDD400"/>
        </w:rPr>
        <w:t>"Method\tFxn\t\tIdeal\tApprox\tf(x)\t|e_a|\tIterations\n"</w:t>
      </w:r>
      <w:r>
        <w:rPr>
          <w:rFonts w:ascii="Courier New" w:eastAsiaTheme="minorHAnsi" w:hAnsi="Courier New" w:cs="Courier New"/>
          <w:color w:val="D3D7CF"/>
        </w:rPr>
        <w:t>);</w:t>
      </w:r>
    </w:p>
    <w:p w14:paraId="7187E36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fprintf(</w:t>
      </w:r>
      <w:r>
        <w:rPr>
          <w:rFonts w:ascii="Courier New" w:eastAsiaTheme="minorHAnsi" w:hAnsi="Courier New" w:cs="Courier New"/>
          <w:color w:val="EDD400"/>
        </w:rPr>
        <w:t>"==================================================================================\n"</w:t>
      </w:r>
      <w:r>
        <w:rPr>
          <w:rFonts w:ascii="Courier New" w:eastAsiaTheme="minorHAnsi" w:hAnsi="Courier New" w:cs="Courier New"/>
          <w:color w:val="D3D7CF"/>
        </w:rPr>
        <w:t>);</w:t>
      </w:r>
    </w:p>
    <w:p w14:paraId="052CE48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2648DD26"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888A85"/>
        </w:rPr>
        <w:t>%for i = [1:5]</w:t>
      </w:r>
    </w:p>
    <w:p w14:paraId="5458D22C"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000000"/>
        </w:rPr>
        <w:t>for</w:t>
      </w:r>
      <w:r>
        <w:rPr>
          <w:rFonts w:ascii="Courier New" w:eastAsiaTheme="minorHAnsi" w:hAnsi="Courier New" w:cs="Courier New"/>
          <w:color w:val="D3D7CF"/>
        </w:rPr>
        <w:t xml:space="preserve"> i = [1:4]</w:t>
      </w:r>
    </w:p>
    <w:p w14:paraId="6E83B3E1"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switch</w:t>
      </w:r>
      <w:r>
        <w:rPr>
          <w:rFonts w:ascii="Courier New" w:eastAsiaTheme="minorHAnsi" w:hAnsi="Courier New" w:cs="Courier New"/>
          <w:color w:val="D3D7CF"/>
        </w:rPr>
        <w:t xml:space="preserve"> i</w:t>
      </w:r>
    </w:p>
    <w:p w14:paraId="4D98AD08"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case</w:t>
      </w:r>
      <w:r>
        <w:rPr>
          <w:rFonts w:ascii="Courier New" w:eastAsiaTheme="minorHAnsi" w:hAnsi="Courier New" w:cs="Courier New"/>
          <w:color w:val="D3D7CF"/>
        </w:rPr>
        <w:t xml:space="preserve"> 1</w:t>
      </w:r>
    </w:p>
    <w:p w14:paraId="7532F421"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 = y1;</w:t>
      </w:r>
    </w:p>
    <w:p w14:paraId="3ECC893A"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name = </w:t>
      </w:r>
      <w:r>
        <w:rPr>
          <w:rFonts w:ascii="Courier New" w:eastAsiaTheme="minorHAnsi" w:hAnsi="Courier New" w:cs="Courier New"/>
          <w:color w:val="EDD400"/>
        </w:rPr>
        <w:t>'Poly'</w:t>
      </w:r>
      <w:r>
        <w:rPr>
          <w:rFonts w:ascii="Courier New" w:eastAsiaTheme="minorHAnsi" w:hAnsi="Courier New" w:cs="Courier New"/>
          <w:color w:val="D3D7CF"/>
        </w:rPr>
        <w:t>;</w:t>
      </w:r>
    </w:p>
    <w:p w14:paraId="47B95DFF"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case</w:t>
      </w:r>
      <w:r>
        <w:rPr>
          <w:rFonts w:ascii="Courier New" w:eastAsiaTheme="minorHAnsi" w:hAnsi="Courier New" w:cs="Courier New"/>
          <w:color w:val="D3D7CF"/>
        </w:rPr>
        <w:t xml:space="preserve"> 2</w:t>
      </w:r>
    </w:p>
    <w:p w14:paraId="2D57D701"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 = y2;</w:t>
      </w:r>
    </w:p>
    <w:p w14:paraId="1DE01343"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name = </w:t>
      </w:r>
      <w:r>
        <w:rPr>
          <w:rFonts w:ascii="Courier New" w:eastAsiaTheme="minorHAnsi" w:hAnsi="Courier New" w:cs="Courier New"/>
          <w:color w:val="EDD400"/>
        </w:rPr>
        <w:t>'x^2 - 1'</w:t>
      </w:r>
      <w:r>
        <w:rPr>
          <w:rFonts w:ascii="Courier New" w:eastAsiaTheme="minorHAnsi" w:hAnsi="Courier New" w:cs="Courier New"/>
          <w:color w:val="D3D7CF"/>
        </w:rPr>
        <w:t>;</w:t>
      </w:r>
    </w:p>
    <w:p w14:paraId="384FB946"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case</w:t>
      </w:r>
      <w:r>
        <w:rPr>
          <w:rFonts w:ascii="Courier New" w:eastAsiaTheme="minorHAnsi" w:hAnsi="Courier New" w:cs="Courier New"/>
          <w:color w:val="D3D7CF"/>
        </w:rPr>
        <w:t xml:space="preserve"> 3</w:t>
      </w:r>
    </w:p>
    <w:p w14:paraId="6583744A"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 = y3;</w:t>
      </w:r>
    </w:p>
    <w:p w14:paraId="7F112E1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name = </w:t>
      </w:r>
      <w:r>
        <w:rPr>
          <w:rFonts w:ascii="Courier New" w:eastAsiaTheme="minorHAnsi" w:hAnsi="Courier New" w:cs="Courier New"/>
          <w:color w:val="EDD400"/>
        </w:rPr>
        <w:t>'x^6 - 1'</w:t>
      </w:r>
      <w:r>
        <w:rPr>
          <w:rFonts w:ascii="Courier New" w:eastAsiaTheme="minorHAnsi" w:hAnsi="Courier New" w:cs="Courier New"/>
          <w:color w:val="D3D7CF"/>
        </w:rPr>
        <w:t>;</w:t>
      </w:r>
    </w:p>
    <w:p w14:paraId="51234309"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case</w:t>
      </w:r>
      <w:r>
        <w:rPr>
          <w:rFonts w:ascii="Courier New" w:eastAsiaTheme="minorHAnsi" w:hAnsi="Courier New" w:cs="Courier New"/>
          <w:color w:val="D3D7CF"/>
        </w:rPr>
        <w:t xml:space="preserve"> 4</w:t>
      </w:r>
    </w:p>
    <w:p w14:paraId="50CFA023"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 = y4;</w:t>
      </w:r>
    </w:p>
    <w:p w14:paraId="483F3FD2"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name = </w:t>
      </w:r>
      <w:r>
        <w:rPr>
          <w:rFonts w:ascii="Courier New" w:eastAsiaTheme="minorHAnsi" w:hAnsi="Courier New" w:cs="Courier New"/>
          <w:color w:val="EDD400"/>
        </w:rPr>
        <w:t>'cosine'</w:t>
      </w:r>
      <w:r>
        <w:rPr>
          <w:rFonts w:ascii="Courier New" w:eastAsiaTheme="minorHAnsi" w:hAnsi="Courier New" w:cs="Courier New"/>
          <w:color w:val="D3D7CF"/>
        </w:rPr>
        <w:t>;</w:t>
      </w:r>
    </w:p>
    <w:p w14:paraId="3D8044B7" w14:textId="6CF6569D"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case</w:t>
      </w:r>
      <w:r>
        <w:rPr>
          <w:rFonts w:ascii="Courier New" w:eastAsiaTheme="minorHAnsi" w:hAnsi="Courier New" w:cs="Courier New"/>
          <w:color w:val="D3D7CF"/>
        </w:rPr>
        <w:t xml:space="preserve"> 5</w:t>
      </w:r>
      <w:r w:rsidR="00C8639F">
        <w:rPr>
          <w:rFonts w:ascii="Courier New" w:eastAsiaTheme="minorHAnsi" w:hAnsi="Courier New" w:cs="Courier New"/>
          <w:color w:val="D3D7CF"/>
        </w:rPr>
        <w:t xml:space="preserve"> % skipped this one since error in test???</w:t>
      </w:r>
    </w:p>
    <w:p w14:paraId="7CD8E9C2"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 = y5;</w:t>
      </w:r>
    </w:p>
    <w:p w14:paraId="288CAA0B"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name = </w:t>
      </w:r>
      <w:r>
        <w:rPr>
          <w:rFonts w:ascii="Courier New" w:eastAsiaTheme="minorHAnsi" w:hAnsi="Courier New" w:cs="Courier New"/>
          <w:color w:val="EDD400"/>
        </w:rPr>
        <w:t>'-e^(x+1)'</w:t>
      </w:r>
      <w:r>
        <w:rPr>
          <w:rFonts w:ascii="Courier New" w:eastAsiaTheme="minorHAnsi" w:hAnsi="Courier New" w:cs="Courier New"/>
          <w:color w:val="D3D7CF"/>
        </w:rPr>
        <w:t>;</w:t>
      </w:r>
    </w:p>
    <w:p w14:paraId="3764377F"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000000"/>
        </w:rPr>
        <w:t>end</w:t>
      </w:r>
    </w:p>
    <w:p w14:paraId="1AB1D243"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p>
    <w:p w14:paraId="32DC26FD"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888A85"/>
        </w:rPr>
        <w:t>% bisection</w:t>
      </w:r>
    </w:p>
    <w:p w14:paraId="42D078CC"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method = </w:t>
      </w:r>
      <w:r>
        <w:rPr>
          <w:rFonts w:ascii="Courier New" w:eastAsiaTheme="minorHAnsi" w:hAnsi="Courier New" w:cs="Courier New"/>
          <w:color w:val="EDD400"/>
        </w:rPr>
        <w:t>"Bisect"</w:t>
      </w:r>
      <w:r>
        <w:rPr>
          <w:rFonts w:ascii="Courier New" w:eastAsiaTheme="minorHAnsi" w:hAnsi="Courier New" w:cs="Courier New"/>
          <w:color w:val="D3D7CF"/>
        </w:rPr>
        <w:t>;</w:t>
      </w:r>
    </w:p>
    <w:p w14:paraId="52B70F7D"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[approx, e_a, actual, y, iter] = </w:t>
      </w:r>
      <w:r>
        <w:rPr>
          <w:rFonts w:ascii="Courier New" w:eastAsiaTheme="minorHAnsi" w:hAnsi="Courier New" w:cs="Courier New"/>
          <w:color w:val="000000"/>
        </w:rPr>
        <w:t>...</w:t>
      </w:r>
      <w:r>
        <w:rPr>
          <w:rFonts w:ascii="Courier New" w:eastAsiaTheme="minorHAnsi" w:hAnsi="Courier New" w:cs="Courier New"/>
          <w:color w:val="888A85"/>
        </w:rPr>
        <w:t xml:space="preserve"> </w:t>
      </w:r>
    </w:p>
    <w:p w14:paraId="53D9FF08"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Bisection_by_symbolic(f, x, xmin, xmax, threshold, n_max);</w:t>
      </w:r>
    </w:p>
    <w:p w14:paraId="6D19C0D4"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"%s\t%s\t%0.4f\t%0.4f\t%0.4f\t%0.4f\t%.0f\n"</w:t>
      </w:r>
      <w:r>
        <w:rPr>
          <w:rFonts w:ascii="Courier New" w:eastAsiaTheme="minorHAnsi" w:hAnsi="Courier New" w:cs="Courier New"/>
          <w:color w:val="D3D7CF"/>
        </w:rPr>
        <w:t xml:space="preserve">, method, name, actual(1), approx, y, e_a(1), iter); </w:t>
      </w:r>
    </w:p>
    <w:p w14:paraId="10076693"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"----------------------------------------------------------------------------------\n"</w:t>
      </w:r>
      <w:r>
        <w:rPr>
          <w:rFonts w:ascii="Courier New" w:eastAsiaTheme="minorHAnsi" w:hAnsi="Courier New" w:cs="Courier New"/>
          <w:color w:val="D3D7CF"/>
        </w:rPr>
        <w:t>);</w:t>
      </w:r>
    </w:p>
    <w:p w14:paraId="06F6DC10"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888A85"/>
        </w:rPr>
        <w:t>% false position</w:t>
      </w:r>
    </w:p>
    <w:p w14:paraId="4765104D"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method = </w:t>
      </w:r>
      <w:r>
        <w:rPr>
          <w:rFonts w:ascii="Courier New" w:eastAsiaTheme="minorHAnsi" w:hAnsi="Courier New" w:cs="Courier New"/>
          <w:color w:val="EDD400"/>
        </w:rPr>
        <w:t>"FaPos"</w:t>
      </w:r>
      <w:r>
        <w:rPr>
          <w:rFonts w:ascii="Courier New" w:eastAsiaTheme="minorHAnsi" w:hAnsi="Courier New" w:cs="Courier New"/>
          <w:color w:val="D3D7CF"/>
        </w:rPr>
        <w:t>;</w:t>
      </w:r>
    </w:p>
    <w:p w14:paraId="0B2F468C"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[approx, e_a, actual, y, iter] = False_Position_by_symbolic(f, x, xmin, xmax, threshold, n_max);</w:t>
      </w:r>
    </w:p>
    <w:p w14:paraId="2FB223E7"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"%s\t%s\t%0.4f\t%0.4f\t%0.4f\t%0.4f\t%.0f\n"</w:t>
      </w:r>
      <w:r>
        <w:rPr>
          <w:rFonts w:ascii="Courier New" w:eastAsiaTheme="minorHAnsi" w:hAnsi="Courier New" w:cs="Courier New"/>
          <w:color w:val="D3D7CF"/>
        </w:rPr>
        <w:t>, method, name, actual(1), approx, y, e_a(1), iter);</w:t>
      </w:r>
    </w:p>
    <w:p w14:paraId="601833DA"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"----------------------------------------------------------------------------------\n"</w:t>
      </w:r>
      <w:r>
        <w:rPr>
          <w:rFonts w:ascii="Courier New" w:eastAsiaTheme="minorHAnsi" w:hAnsi="Courier New" w:cs="Courier New"/>
          <w:color w:val="D3D7CF"/>
        </w:rPr>
        <w:t>);</w:t>
      </w:r>
    </w:p>
    <w:p w14:paraId="1B8A115B"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888A85"/>
        </w:rPr>
        <w:t>% fixed point</w:t>
      </w:r>
    </w:p>
    <w:p w14:paraId="1AC89DC3"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method = </w:t>
      </w:r>
      <w:r>
        <w:rPr>
          <w:rFonts w:ascii="Courier New" w:eastAsiaTheme="minorHAnsi" w:hAnsi="Courier New" w:cs="Courier New"/>
          <w:color w:val="EDD400"/>
        </w:rPr>
        <w:t>"FixPnt"</w:t>
      </w:r>
      <w:r>
        <w:rPr>
          <w:rFonts w:ascii="Courier New" w:eastAsiaTheme="minorHAnsi" w:hAnsi="Courier New" w:cs="Courier New"/>
          <w:color w:val="D3D7CF"/>
        </w:rPr>
        <w:t>;</w:t>
      </w:r>
    </w:p>
    <w:p w14:paraId="1D59032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[approx, e_a, actual, y, iter] = </w:t>
      </w:r>
      <w:r>
        <w:rPr>
          <w:rFonts w:ascii="Courier New" w:eastAsiaTheme="minorHAnsi" w:hAnsi="Courier New" w:cs="Courier New"/>
          <w:color w:val="000000"/>
        </w:rPr>
        <w:t>...</w:t>
      </w:r>
      <w:r>
        <w:rPr>
          <w:rFonts w:ascii="Courier New" w:eastAsiaTheme="minorHAnsi" w:hAnsi="Courier New" w:cs="Courier New"/>
          <w:color w:val="888A85"/>
        </w:rPr>
        <w:t xml:space="preserve"> </w:t>
      </w:r>
    </w:p>
    <w:p w14:paraId="7ADBBE2B"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lastRenderedPageBreak/>
        <w:t xml:space="preserve">        Fixed_point_by_symbolic(f,x,threshold,n_max);</w:t>
      </w:r>
    </w:p>
    <w:p w14:paraId="5B1B7C3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"%s\t%s\t%0.4f\t%0.4f\t%0.4f\t%0.4f\t%.0f\n"</w:t>
      </w:r>
      <w:r>
        <w:rPr>
          <w:rFonts w:ascii="Courier New" w:eastAsiaTheme="minorHAnsi" w:hAnsi="Courier New" w:cs="Courier New"/>
          <w:color w:val="D3D7CF"/>
        </w:rPr>
        <w:t xml:space="preserve">, method, name, actual(1), approx, y, e_a(1), iter);  </w:t>
      </w:r>
    </w:p>
    <w:p w14:paraId="487A43D8"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"----------------------------------------------------------------------------------\n"</w:t>
      </w:r>
      <w:r>
        <w:rPr>
          <w:rFonts w:ascii="Courier New" w:eastAsiaTheme="minorHAnsi" w:hAnsi="Courier New" w:cs="Courier New"/>
          <w:color w:val="D3D7CF"/>
        </w:rPr>
        <w:t>);</w:t>
      </w:r>
    </w:p>
    <w:p w14:paraId="15898FD6"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888A85"/>
        </w:rPr>
        <w:t>% newton-raphson</w:t>
      </w:r>
    </w:p>
    <w:p w14:paraId="595FBA77"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method = </w:t>
      </w:r>
      <w:r>
        <w:rPr>
          <w:rFonts w:ascii="Courier New" w:eastAsiaTheme="minorHAnsi" w:hAnsi="Courier New" w:cs="Courier New"/>
          <w:color w:val="EDD400"/>
        </w:rPr>
        <w:t>"NR"</w:t>
      </w:r>
      <w:r>
        <w:rPr>
          <w:rFonts w:ascii="Courier New" w:eastAsiaTheme="minorHAnsi" w:hAnsi="Courier New" w:cs="Courier New"/>
          <w:color w:val="D3D7CF"/>
        </w:rPr>
        <w:t>;</w:t>
      </w:r>
    </w:p>
    <w:p w14:paraId="48814A23"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[approx, e_a, actual, y, iter] = </w:t>
      </w:r>
      <w:r>
        <w:rPr>
          <w:rFonts w:ascii="Courier New" w:eastAsiaTheme="minorHAnsi" w:hAnsi="Courier New" w:cs="Courier New"/>
          <w:color w:val="000000"/>
        </w:rPr>
        <w:t>...</w:t>
      </w:r>
      <w:r>
        <w:rPr>
          <w:rFonts w:ascii="Courier New" w:eastAsiaTheme="minorHAnsi" w:hAnsi="Courier New" w:cs="Courier New"/>
          <w:color w:val="888A85"/>
        </w:rPr>
        <w:t xml:space="preserve"> </w:t>
      </w:r>
    </w:p>
    <w:p w14:paraId="2305F191"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Newton_Raphson_by_symbolic(f,2*rand(1),threshold,n_max);</w:t>
      </w:r>
    </w:p>
    <w:p w14:paraId="3610FAC7"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"%s\t\t%s\t%0.4f\t%0.4f\t%0.4f\t%0.4f\t%.0f\n"</w:t>
      </w:r>
      <w:r>
        <w:rPr>
          <w:rFonts w:ascii="Courier New" w:eastAsiaTheme="minorHAnsi" w:hAnsi="Courier New" w:cs="Courier New"/>
          <w:color w:val="D3D7CF"/>
        </w:rPr>
        <w:t>, method, name, actual(1), approx, y, e_a(1), iter);</w:t>
      </w:r>
    </w:p>
    <w:p w14:paraId="4471797D"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"----------------------------------------------------------------------------------\n"</w:t>
      </w:r>
      <w:r>
        <w:rPr>
          <w:rFonts w:ascii="Courier New" w:eastAsiaTheme="minorHAnsi" w:hAnsi="Courier New" w:cs="Courier New"/>
          <w:color w:val="D3D7CF"/>
        </w:rPr>
        <w:t>);</w:t>
      </w:r>
    </w:p>
    <w:p w14:paraId="504E780A"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w:t>
      </w:r>
      <w:r>
        <w:rPr>
          <w:rFonts w:ascii="Courier New" w:eastAsiaTheme="minorHAnsi" w:hAnsi="Courier New" w:cs="Courier New"/>
          <w:color w:val="888A85"/>
        </w:rPr>
        <w:t>% secant</w:t>
      </w:r>
    </w:p>
    <w:p w14:paraId="6D600A58"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method = </w:t>
      </w:r>
      <w:r>
        <w:rPr>
          <w:rFonts w:ascii="Courier New" w:eastAsiaTheme="minorHAnsi" w:hAnsi="Courier New" w:cs="Courier New"/>
          <w:color w:val="EDD400"/>
        </w:rPr>
        <w:t>"Sec"</w:t>
      </w:r>
      <w:r>
        <w:rPr>
          <w:rFonts w:ascii="Courier New" w:eastAsiaTheme="minorHAnsi" w:hAnsi="Courier New" w:cs="Courier New"/>
          <w:color w:val="D3D7CF"/>
        </w:rPr>
        <w:t>;</w:t>
      </w:r>
    </w:p>
    <w:p w14:paraId="1879D5B2"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[approx, e_a, actual, y, iter] = </w:t>
      </w:r>
      <w:r>
        <w:rPr>
          <w:rFonts w:ascii="Courier New" w:eastAsiaTheme="minorHAnsi" w:hAnsi="Courier New" w:cs="Courier New"/>
          <w:color w:val="000000"/>
        </w:rPr>
        <w:t>...</w:t>
      </w:r>
      <w:r>
        <w:rPr>
          <w:rFonts w:ascii="Courier New" w:eastAsiaTheme="minorHAnsi" w:hAnsi="Courier New" w:cs="Courier New"/>
          <w:color w:val="888A85"/>
        </w:rPr>
        <w:t xml:space="preserve"> </w:t>
      </w:r>
    </w:p>
    <w:p w14:paraId="1507CDBB"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Secant_by_symbolic(f,2*rand(1),.01,threshold,n_max);</w:t>
      </w:r>
    </w:p>
    <w:p w14:paraId="676C3E05"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"%s\t\t%s\t%0.4f\t%0.4f\t%0.4f\t%0.4f\t%.0f\n"</w:t>
      </w:r>
      <w:r>
        <w:rPr>
          <w:rFonts w:ascii="Courier New" w:eastAsiaTheme="minorHAnsi" w:hAnsi="Courier New" w:cs="Courier New"/>
          <w:color w:val="D3D7CF"/>
        </w:rPr>
        <w:t>, method, name, actual(1), approx, y, e_a(1), iter);</w:t>
      </w:r>
    </w:p>
    <w:p w14:paraId="3E9443C5"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D3D7CF"/>
        </w:rPr>
        <w:t xml:space="preserve">    fprintf(</w:t>
      </w:r>
      <w:r>
        <w:rPr>
          <w:rFonts w:ascii="Courier New" w:eastAsiaTheme="minorHAnsi" w:hAnsi="Courier New" w:cs="Courier New"/>
          <w:color w:val="EDD400"/>
        </w:rPr>
        <w:t>"----------------------------------------------------------------------------------\n"</w:t>
      </w:r>
      <w:r>
        <w:rPr>
          <w:rFonts w:ascii="Courier New" w:eastAsiaTheme="minorHAnsi" w:hAnsi="Courier New" w:cs="Courier New"/>
          <w:color w:val="D3D7CF"/>
        </w:rPr>
        <w:t>);</w:t>
      </w:r>
    </w:p>
    <w:p w14:paraId="58F8C35E" w14:textId="77777777" w:rsidR="00A97942" w:rsidRDefault="00A97942" w:rsidP="00926DBE">
      <w:pPr>
        <w:shd w:val="clear" w:color="auto" w:fill="323E4F" w:themeFill="text2" w:themeFillShade="BF"/>
        <w:autoSpaceDE w:val="0"/>
        <w:autoSpaceDN w:val="0"/>
        <w:adjustRightInd w:val="0"/>
        <w:contextualSpacing/>
        <w:rPr>
          <w:rFonts w:ascii="Courier New" w:eastAsiaTheme="minorHAnsi" w:hAnsi="Courier New" w:cs="Courier New"/>
          <w:sz w:val="24"/>
          <w:szCs w:val="24"/>
        </w:rPr>
      </w:pPr>
      <w:r>
        <w:rPr>
          <w:rFonts w:ascii="Courier New" w:eastAsiaTheme="minorHAnsi" w:hAnsi="Courier New" w:cs="Courier New"/>
          <w:color w:val="000000"/>
        </w:rPr>
        <w:t>end</w:t>
      </w:r>
    </w:p>
    <w:p w14:paraId="0FB7B3FE" w14:textId="1580E2BB" w:rsidR="00A97942" w:rsidRDefault="00A97942" w:rsidP="00926DBE">
      <w:pPr>
        <w:shd w:val="clear" w:color="auto" w:fill="323E4F" w:themeFill="text2" w:themeFillShade="BF"/>
        <w:contextualSpacing/>
      </w:pPr>
    </w:p>
    <w:p w14:paraId="0C86D00B" w14:textId="09B5E494" w:rsidR="00A97942" w:rsidRPr="00224C1B" w:rsidRDefault="00A97942" w:rsidP="00926DBE">
      <w:pPr>
        <w:shd w:val="clear" w:color="auto" w:fill="323E4F" w:themeFill="text2" w:themeFillShade="BF"/>
        <w:contextualSpacing/>
        <w:rPr>
          <w:color w:val="FFFFFF" w:themeColor="background1"/>
        </w:rPr>
      </w:pPr>
      <w:r w:rsidRPr="00224C1B">
        <w:rPr>
          <w:b/>
          <w:bCs/>
          <w:color w:val="FFFFFF" w:themeColor="background1"/>
          <w:u w:val="single"/>
        </w:rPr>
        <w:t>Results</w:t>
      </w:r>
      <w:r w:rsidRPr="00224C1B">
        <w:rPr>
          <w:color w:val="FFFFFF" w:themeColor="background1"/>
        </w:rPr>
        <w:t>:</w:t>
      </w:r>
    </w:p>
    <w:p w14:paraId="0E2E05B0" w14:textId="050D22BE"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Method</w:t>
      </w:r>
      <w:r w:rsidRPr="00224C1B">
        <w:rPr>
          <w:color w:val="FFFFFF" w:themeColor="background1"/>
        </w:rPr>
        <w:tab/>
        <w:t>Fxn</w:t>
      </w:r>
      <w:r w:rsidRPr="00224C1B">
        <w:rPr>
          <w:color w:val="FFFFFF" w:themeColor="background1"/>
        </w:rPr>
        <w:tab/>
        <w:t>Ideal</w:t>
      </w:r>
      <w:r w:rsidRPr="00224C1B">
        <w:rPr>
          <w:color w:val="FFFFFF" w:themeColor="background1"/>
        </w:rPr>
        <w:tab/>
        <w:t>Approx</w:t>
      </w:r>
      <w:r w:rsidRPr="00224C1B">
        <w:rPr>
          <w:color w:val="FFFFFF" w:themeColor="background1"/>
        </w:rPr>
        <w:tab/>
        <w:t>f(x)</w:t>
      </w:r>
      <w:r w:rsidRPr="00224C1B">
        <w:rPr>
          <w:color w:val="FFFFFF" w:themeColor="background1"/>
        </w:rPr>
        <w:tab/>
        <w:t>|e_a|</w:t>
      </w:r>
      <w:r w:rsidRPr="00224C1B">
        <w:rPr>
          <w:color w:val="FFFFFF" w:themeColor="background1"/>
        </w:rPr>
        <w:tab/>
        <w:t>Iterations</w:t>
      </w:r>
    </w:p>
    <w:p w14:paraId="169CF86C"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1EF305A7"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Bisect</w:t>
      </w:r>
      <w:r w:rsidRPr="00224C1B">
        <w:rPr>
          <w:color w:val="FFFFFF" w:themeColor="background1"/>
        </w:rPr>
        <w:tab/>
        <w:t>Poly</w:t>
      </w:r>
      <w:r w:rsidRPr="00224C1B">
        <w:rPr>
          <w:color w:val="FFFFFF" w:themeColor="background1"/>
        </w:rPr>
        <w:tab/>
        <w:t>1.0000</w:t>
      </w:r>
      <w:r w:rsidRPr="00224C1B">
        <w:rPr>
          <w:color w:val="FFFFFF" w:themeColor="background1"/>
        </w:rPr>
        <w:tab/>
        <w:t>1.0000</w:t>
      </w:r>
      <w:r w:rsidRPr="00224C1B">
        <w:rPr>
          <w:color w:val="FFFFFF" w:themeColor="background1"/>
        </w:rPr>
        <w:tab/>
        <w:t>0.0000</w:t>
      </w:r>
      <w:r w:rsidRPr="00224C1B">
        <w:rPr>
          <w:color w:val="FFFFFF" w:themeColor="background1"/>
        </w:rPr>
        <w:tab/>
        <w:t>0.0000</w:t>
      </w:r>
      <w:r w:rsidRPr="00224C1B">
        <w:rPr>
          <w:color w:val="FFFFFF" w:themeColor="background1"/>
        </w:rPr>
        <w:tab/>
        <w:t>1</w:t>
      </w:r>
    </w:p>
    <w:p w14:paraId="6C2C96E8"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05A627D0"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FaPos</w:t>
      </w:r>
      <w:r w:rsidRPr="00224C1B">
        <w:rPr>
          <w:color w:val="FFFFFF" w:themeColor="background1"/>
        </w:rPr>
        <w:tab/>
        <w:t>Poly</w:t>
      </w:r>
      <w:r w:rsidRPr="00224C1B">
        <w:rPr>
          <w:color w:val="FFFFFF" w:themeColor="background1"/>
        </w:rPr>
        <w:tab/>
        <w:t>1.0000</w:t>
      </w:r>
      <w:r w:rsidRPr="00224C1B">
        <w:rPr>
          <w:color w:val="FFFFFF" w:themeColor="background1"/>
        </w:rPr>
        <w:tab/>
        <w:t>1.9482</w:t>
      </w:r>
      <w:r w:rsidRPr="00224C1B">
        <w:rPr>
          <w:color w:val="FFFFFF" w:themeColor="background1"/>
        </w:rPr>
        <w:tab/>
        <w:t>0.0001</w:t>
      </w:r>
      <w:r w:rsidRPr="00224C1B">
        <w:rPr>
          <w:color w:val="FFFFFF" w:themeColor="background1"/>
        </w:rPr>
        <w:tab/>
        <w:t>0.9482</w:t>
      </w:r>
      <w:r w:rsidRPr="00224C1B">
        <w:rPr>
          <w:color w:val="FFFFFF" w:themeColor="background1"/>
        </w:rPr>
        <w:tab/>
        <w:t>1000</w:t>
      </w:r>
    </w:p>
    <w:p w14:paraId="52520ED5"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310FEB07"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FixPnt</w:t>
      </w:r>
      <w:r w:rsidRPr="00224C1B">
        <w:rPr>
          <w:color w:val="FFFFFF" w:themeColor="background1"/>
        </w:rPr>
        <w:tab/>
        <w:t>Poly</w:t>
      </w:r>
      <w:r w:rsidRPr="00224C1B">
        <w:rPr>
          <w:color w:val="FFFFFF" w:themeColor="background1"/>
        </w:rPr>
        <w:tab/>
        <w:t>1.0000</w:t>
      </w:r>
      <w:r w:rsidRPr="00224C1B">
        <w:rPr>
          <w:color w:val="FFFFFF" w:themeColor="background1"/>
        </w:rPr>
        <w:tab/>
        <w:t>-Inf</w:t>
      </w:r>
      <w:r w:rsidRPr="00224C1B">
        <w:rPr>
          <w:color w:val="FFFFFF" w:themeColor="background1"/>
        </w:rPr>
        <w:tab/>
        <w:t>-Inf</w:t>
      </w:r>
      <w:r w:rsidRPr="00224C1B">
        <w:rPr>
          <w:color w:val="FFFFFF" w:themeColor="background1"/>
        </w:rPr>
        <w:tab/>
        <w:t>Inf</w:t>
      </w:r>
      <w:r w:rsidRPr="00224C1B">
        <w:rPr>
          <w:color w:val="FFFFFF" w:themeColor="background1"/>
        </w:rPr>
        <w:tab/>
        <w:t>1000</w:t>
      </w:r>
    </w:p>
    <w:p w14:paraId="4AB849BA"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1AF14AC6" w14:textId="7ACFCAB9"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NR</w:t>
      </w:r>
      <w:r w:rsidRPr="00224C1B">
        <w:rPr>
          <w:color w:val="FFFFFF" w:themeColor="background1"/>
        </w:rPr>
        <w:tab/>
        <w:t>Poly</w:t>
      </w:r>
      <w:r w:rsidRPr="00224C1B">
        <w:rPr>
          <w:color w:val="FFFFFF" w:themeColor="background1"/>
        </w:rPr>
        <w:tab/>
        <w:t>1.0000</w:t>
      </w:r>
      <w:r w:rsidRPr="00224C1B">
        <w:rPr>
          <w:color w:val="FFFFFF" w:themeColor="background1"/>
        </w:rPr>
        <w:tab/>
        <w:t>0.9998</w:t>
      </w:r>
      <w:r w:rsidRPr="00224C1B">
        <w:rPr>
          <w:color w:val="FFFFFF" w:themeColor="background1"/>
        </w:rPr>
        <w:tab/>
        <w:t>-0.0001</w:t>
      </w:r>
      <w:r w:rsidRPr="00224C1B">
        <w:rPr>
          <w:color w:val="FFFFFF" w:themeColor="background1"/>
        </w:rPr>
        <w:tab/>
        <w:t>0.0002</w:t>
      </w:r>
      <w:r w:rsidRPr="00224C1B">
        <w:rPr>
          <w:color w:val="FFFFFF" w:themeColor="background1"/>
        </w:rPr>
        <w:tab/>
        <w:t>2</w:t>
      </w:r>
    </w:p>
    <w:p w14:paraId="35CE5E7B"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490B5246" w14:textId="10A11D5C"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Sec</w:t>
      </w:r>
      <w:r w:rsidRPr="00224C1B">
        <w:rPr>
          <w:color w:val="FFFFFF" w:themeColor="background1"/>
        </w:rPr>
        <w:tab/>
        <w:t>Poly</w:t>
      </w:r>
      <w:r w:rsidRPr="00224C1B">
        <w:rPr>
          <w:color w:val="FFFFFF" w:themeColor="background1"/>
        </w:rPr>
        <w:tab/>
        <w:t>1.0000</w:t>
      </w:r>
      <w:r w:rsidRPr="00224C1B">
        <w:rPr>
          <w:color w:val="FFFFFF" w:themeColor="background1"/>
        </w:rPr>
        <w:tab/>
        <w:t>0.9995</w:t>
      </w:r>
      <w:r w:rsidRPr="00224C1B">
        <w:rPr>
          <w:color w:val="FFFFFF" w:themeColor="background1"/>
        </w:rPr>
        <w:tab/>
        <w:t>-0.0001</w:t>
      </w:r>
      <w:r w:rsidRPr="00224C1B">
        <w:rPr>
          <w:color w:val="FFFFFF" w:themeColor="background1"/>
        </w:rPr>
        <w:tab/>
        <w:t>0.0005</w:t>
      </w:r>
      <w:r w:rsidRPr="00224C1B">
        <w:rPr>
          <w:color w:val="FFFFFF" w:themeColor="background1"/>
        </w:rPr>
        <w:tab/>
        <w:t>6</w:t>
      </w:r>
    </w:p>
    <w:p w14:paraId="52602D1B"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4EAF514E"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Bisect</w:t>
      </w:r>
      <w:r w:rsidRPr="00224C1B">
        <w:rPr>
          <w:color w:val="FFFFFF" w:themeColor="background1"/>
        </w:rPr>
        <w:tab/>
        <w:t>x^2 - 1</w:t>
      </w:r>
      <w:r w:rsidRPr="00224C1B">
        <w:rPr>
          <w:color w:val="FFFFFF" w:themeColor="background1"/>
        </w:rPr>
        <w:tab/>
        <w:t>1.0000</w:t>
      </w:r>
      <w:r w:rsidRPr="00224C1B">
        <w:rPr>
          <w:color w:val="FFFFFF" w:themeColor="background1"/>
        </w:rPr>
        <w:tab/>
        <w:t>1.0000</w:t>
      </w:r>
      <w:r w:rsidRPr="00224C1B">
        <w:rPr>
          <w:color w:val="FFFFFF" w:themeColor="background1"/>
        </w:rPr>
        <w:tab/>
        <w:t>0.0000</w:t>
      </w:r>
      <w:r w:rsidRPr="00224C1B">
        <w:rPr>
          <w:color w:val="FFFFFF" w:themeColor="background1"/>
        </w:rPr>
        <w:tab/>
        <w:t>0.0000</w:t>
      </w:r>
      <w:r w:rsidRPr="00224C1B">
        <w:rPr>
          <w:color w:val="FFFFFF" w:themeColor="background1"/>
        </w:rPr>
        <w:tab/>
        <w:t>1</w:t>
      </w:r>
    </w:p>
    <w:p w14:paraId="36CEF7C6"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3D0449FC"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FaPos</w:t>
      </w:r>
      <w:r w:rsidRPr="00224C1B">
        <w:rPr>
          <w:color w:val="FFFFFF" w:themeColor="background1"/>
        </w:rPr>
        <w:tab/>
        <w:t>x^2 - 1</w:t>
      </w:r>
      <w:r w:rsidRPr="00224C1B">
        <w:rPr>
          <w:color w:val="FFFFFF" w:themeColor="background1"/>
        </w:rPr>
        <w:tab/>
        <w:t>1.0000</w:t>
      </w:r>
      <w:r w:rsidRPr="00224C1B">
        <w:rPr>
          <w:color w:val="FFFFFF" w:themeColor="background1"/>
        </w:rPr>
        <w:tab/>
        <w:t>0.9991</w:t>
      </w:r>
      <w:r w:rsidRPr="00224C1B">
        <w:rPr>
          <w:color w:val="FFFFFF" w:themeColor="background1"/>
        </w:rPr>
        <w:tab/>
        <w:t>-0.0018</w:t>
      </w:r>
      <w:r w:rsidRPr="00224C1B">
        <w:rPr>
          <w:color w:val="FFFFFF" w:themeColor="background1"/>
        </w:rPr>
        <w:tab/>
        <w:t>0.0009</w:t>
      </w:r>
      <w:r w:rsidRPr="00224C1B">
        <w:rPr>
          <w:color w:val="FFFFFF" w:themeColor="background1"/>
        </w:rPr>
        <w:tab/>
        <w:t>7</w:t>
      </w:r>
    </w:p>
    <w:p w14:paraId="68972754"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09CCB91B"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FixPnt</w:t>
      </w:r>
      <w:r w:rsidRPr="00224C1B">
        <w:rPr>
          <w:color w:val="FFFFFF" w:themeColor="background1"/>
        </w:rPr>
        <w:tab/>
        <w:t>x^2 - 1</w:t>
      </w:r>
      <w:r w:rsidRPr="00224C1B">
        <w:rPr>
          <w:color w:val="FFFFFF" w:themeColor="background1"/>
        </w:rPr>
        <w:tab/>
        <w:t>1.0000</w:t>
      </w:r>
      <w:r w:rsidRPr="00224C1B">
        <w:rPr>
          <w:color w:val="FFFFFF" w:themeColor="background1"/>
        </w:rPr>
        <w:tab/>
        <w:t>Inf</w:t>
      </w:r>
      <w:r w:rsidRPr="00224C1B">
        <w:rPr>
          <w:color w:val="FFFFFF" w:themeColor="background1"/>
        </w:rPr>
        <w:tab/>
        <w:t>Inf</w:t>
      </w:r>
      <w:r w:rsidRPr="00224C1B">
        <w:rPr>
          <w:color w:val="FFFFFF" w:themeColor="background1"/>
        </w:rPr>
        <w:tab/>
        <w:t>Inf</w:t>
      </w:r>
      <w:r w:rsidRPr="00224C1B">
        <w:rPr>
          <w:color w:val="FFFFFF" w:themeColor="background1"/>
        </w:rPr>
        <w:tab/>
        <w:t>1000</w:t>
      </w:r>
    </w:p>
    <w:p w14:paraId="0DE5F064"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4943ECEB" w14:textId="0FF01988"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NR</w:t>
      </w:r>
      <w:r w:rsidRPr="00224C1B">
        <w:rPr>
          <w:color w:val="FFFFFF" w:themeColor="background1"/>
        </w:rPr>
        <w:tab/>
        <w:t>x^2 - 1</w:t>
      </w:r>
      <w:r w:rsidRPr="00224C1B">
        <w:rPr>
          <w:color w:val="FFFFFF" w:themeColor="background1"/>
        </w:rPr>
        <w:tab/>
        <w:t>1.0000</w:t>
      </w:r>
      <w:r w:rsidRPr="00224C1B">
        <w:rPr>
          <w:color w:val="FFFFFF" w:themeColor="background1"/>
        </w:rPr>
        <w:tab/>
        <w:t>1.0008</w:t>
      </w:r>
      <w:r w:rsidRPr="00224C1B">
        <w:rPr>
          <w:color w:val="FFFFFF" w:themeColor="background1"/>
        </w:rPr>
        <w:tab/>
        <w:t>0.0016</w:t>
      </w:r>
      <w:r w:rsidRPr="00224C1B">
        <w:rPr>
          <w:color w:val="FFFFFF" w:themeColor="background1"/>
        </w:rPr>
        <w:tab/>
        <w:t>0.0008</w:t>
      </w:r>
      <w:r w:rsidRPr="00224C1B">
        <w:rPr>
          <w:color w:val="FFFFFF" w:themeColor="background1"/>
        </w:rPr>
        <w:tab/>
        <w:t>3</w:t>
      </w:r>
    </w:p>
    <w:p w14:paraId="4DE4BCE0"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5B2EBE7B" w14:textId="09103859"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Sec</w:t>
      </w:r>
      <w:r w:rsidRPr="00224C1B">
        <w:rPr>
          <w:color w:val="FFFFFF" w:themeColor="background1"/>
        </w:rPr>
        <w:tab/>
        <w:t>x^2 - 1</w:t>
      </w:r>
      <w:r w:rsidRPr="00224C1B">
        <w:rPr>
          <w:color w:val="FFFFFF" w:themeColor="background1"/>
        </w:rPr>
        <w:tab/>
        <w:t>1.0000</w:t>
      </w:r>
      <w:r w:rsidRPr="00224C1B">
        <w:rPr>
          <w:color w:val="FFFFFF" w:themeColor="background1"/>
        </w:rPr>
        <w:tab/>
        <w:t>1.0007</w:t>
      </w:r>
      <w:r w:rsidRPr="00224C1B">
        <w:rPr>
          <w:color w:val="FFFFFF" w:themeColor="background1"/>
        </w:rPr>
        <w:tab/>
        <w:t>0.0014</w:t>
      </w:r>
      <w:r w:rsidRPr="00224C1B">
        <w:rPr>
          <w:color w:val="FFFFFF" w:themeColor="background1"/>
        </w:rPr>
        <w:tab/>
        <w:t>0.0007</w:t>
      </w:r>
      <w:r w:rsidRPr="00224C1B">
        <w:rPr>
          <w:color w:val="FFFFFF" w:themeColor="background1"/>
        </w:rPr>
        <w:tab/>
        <w:t>2</w:t>
      </w:r>
    </w:p>
    <w:p w14:paraId="2B4E5E1C"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787D2173"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Bisect</w:t>
      </w:r>
      <w:r w:rsidRPr="00224C1B">
        <w:rPr>
          <w:color w:val="FFFFFF" w:themeColor="background1"/>
        </w:rPr>
        <w:tab/>
        <w:t>x^6 - 1</w:t>
      </w:r>
      <w:r w:rsidRPr="00224C1B">
        <w:rPr>
          <w:color w:val="FFFFFF" w:themeColor="background1"/>
        </w:rPr>
        <w:tab/>
        <w:t>1.0000</w:t>
      </w:r>
      <w:r w:rsidRPr="00224C1B">
        <w:rPr>
          <w:color w:val="FFFFFF" w:themeColor="background1"/>
        </w:rPr>
        <w:tab/>
        <w:t>1.0000</w:t>
      </w:r>
      <w:r w:rsidRPr="00224C1B">
        <w:rPr>
          <w:color w:val="FFFFFF" w:themeColor="background1"/>
        </w:rPr>
        <w:tab/>
        <w:t>0.0000</w:t>
      </w:r>
      <w:r w:rsidRPr="00224C1B">
        <w:rPr>
          <w:color w:val="FFFFFF" w:themeColor="background1"/>
        </w:rPr>
        <w:tab/>
        <w:t>0.0000</w:t>
      </w:r>
      <w:r w:rsidRPr="00224C1B">
        <w:rPr>
          <w:color w:val="FFFFFF" w:themeColor="background1"/>
        </w:rPr>
        <w:tab/>
        <w:t>1</w:t>
      </w:r>
    </w:p>
    <w:p w14:paraId="73792B57"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0A809E79"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FaPos</w:t>
      </w:r>
      <w:r w:rsidRPr="00224C1B">
        <w:rPr>
          <w:color w:val="FFFFFF" w:themeColor="background1"/>
        </w:rPr>
        <w:tab/>
        <w:t>x^6 - 1</w:t>
      </w:r>
      <w:r w:rsidRPr="00224C1B">
        <w:rPr>
          <w:color w:val="FFFFFF" w:themeColor="background1"/>
        </w:rPr>
        <w:tab/>
        <w:t>1.0000</w:t>
      </w:r>
      <w:r w:rsidRPr="00224C1B">
        <w:rPr>
          <w:color w:val="FFFFFF" w:themeColor="background1"/>
        </w:rPr>
        <w:tab/>
        <w:t>0.9990</w:t>
      </w:r>
      <w:r w:rsidRPr="00224C1B">
        <w:rPr>
          <w:color w:val="FFFFFF" w:themeColor="background1"/>
        </w:rPr>
        <w:tab/>
        <w:t>-0.0058</w:t>
      </w:r>
      <w:r w:rsidRPr="00224C1B">
        <w:rPr>
          <w:color w:val="FFFFFF" w:themeColor="background1"/>
        </w:rPr>
        <w:tab/>
        <w:t>0.0010</w:t>
      </w:r>
      <w:r w:rsidRPr="00224C1B">
        <w:rPr>
          <w:color w:val="FFFFFF" w:themeColor="background1"/>
        </w:rPr>
        <w:tab/>
        <w:t>91</w:t>
      </w:r>
    </w:p>
    <w:p w14:paraId="034C30CC"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1CF8B55D"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FixPnt</w:t>
      </w:r>
      <w:r w:rsidRPr="00224C1B">
        <w:rPr>
          <w:color w:val="FFFFFF" w:themeColor="background1"/>
        </w:rPr>
        <w:tab/>
        <w:t>x^6 - 1</w:t>
      </w:r>
      <w:r w:rsidRPr="00224C1B">
        <w:rPr>
          <w:color w:val="FFFFFF" w:themeColor="background1"/>
        </w:rPr>
        <w:tab/>
        <w:t>1.0000</w:t>
      </w:r>
      <w:r w:rsidRPr="00224C1B">
        <w:rPr>
          <w:color w:val="FFFFFF" w:themeColor="background1"/>
        </w:rPr>
        <w:tab/>
        <w:t>Inf</w:t>
      </w:r>
      <w:r w:rsidRPr="00224C1B">
        <w:rPr>
          <w:color w:val="FFFFFF" w:themeColor="background1"/>
        </w:rPr>
        <w:tab/>
        <w:t>Inf</w:t>
      </w:r>
      <w:r w:rsidRPr="00224C1B">
        <w:rPr>
          <w:color w:val="FFFFFF" w:themeColor="background1"/>
        </w:rPr>
        <w:tab/>
        <w:t>Inf</w:t>
      </w:r>
      <w:r w:rsidRPr="00224C1B">
        <w:rPr>
          <w:color w:val="FFFFFF" w:themeColor="background1"/>
        </w:rPr>
        <w:tab/>
        <w:t>1000</w:t>
      </w:r>
    </w:p>
    <w:p w14:paraId="0C526D8F"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5141B6FA" w14:textId="4E4E5BD0"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NR</w:t>
      </w:r>
      <w:r w:rsidRPr="00224C1B">
        <w:rPr>
          <w:color w:val="FFFFFF" w:themeColor="background1"/>
        </w:rPr>
        <w:tab/>
        <w:t>x^6 - 1</w:t>
      </w:r>
      <w:r w:rsidRPr="00224C1B">
        <w:rPr>
          <w:color w:val="FFFFFF" w:themeColor="background1"/>
        </w:rPr>
        <w:tab/>
        <w:t>1.0000</w:t>
      </w:r>
      <w:r w:rsidRPr="00224C1B">
        <w:rPr>
          <w:color w:val="FFFFFF" w:themeColor="background1"/>
        </w:rPr>
        <w:tab/>
        <w:t>1.0000</w:t>
      </w:r>
      <w:r w:rsidRPr="00224C1B">
        <w:rPr>
          <w:color w:val="FFFFFF" w:themeColor="background1"/>
        </w:rPr>
        <w:tab/>
        <w:t>0.0002</w:t>
      </w:r>
      <w:r w:rsidRPr="00224C1B">
        <w:rPr>
          <w:color w:val="FFFFFF" w:themeColor="background1"/>
        </w:rPr>
        <w:tab/>
        <w:t>0.0000</w:t>
      </w:r>
      <w:r w:rsidRPr="00224C1B">
        <w:rPr>
          <w:color w:val="FFFFFF" w:themeColor="background1"/>
        </w:rPr>
        <w:tab/>
        <w:t>13</w:t>
      </w:r>
    </w:p>
    <w:p w14:paraId="61157F37"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10BE5E7D" w14:textId="2F251E38"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Sec</w:t>
      </w:r>
      <w:r w:rsidRPr="00224C1B">
        <w:rPr>
          <w:color w:val="FFFFFF" w:themeColor="background1"/>
        </w:rPr>
        <w:tab/>
        <w:t>x^6 - 1</w:t>
      </w:r>
      <w:r w:rsidRPr="00224C1B">
        <w:rPr>
          <w:color w:val="FFFFFF" w:themeColor="background1"/>
        </w:rPr>
        <w:tab/>
        <w:t>1.0000</w:t>
      </w:r>
      <w:r w:rsidRPr="00224C1B">
        <w:rPr>
          <w:color w:val="FFFFFF" w:themeColor="background1"/>
        </w:rPr>
        <w:tab/>
        <w:t>1.0000</w:t>
      </w:r>
      <w:r w:rsidRPr="00224C1B">
        <w:rPr>
          <w:color w:val="FFFFFF" w:themeColor="background1"/>
        </w:rPr>
        <w:tab/>
        <w:t>0.0003</w:t>
      </w:r>
      <w:r w:rsidRPr="00224C1B">
        <w:rPr>
          <w:color w:val="FFFFFF" w:themeColor="background1"/>
        </w:rPr>
        <w:tab/>
        <w:t>0.0000</w:t>
      </w:r>
      <w:r w:rsidRPr="00224C1B">
        <w:rPr>
          <w:color w:val="FFFFFF" w:themeColor="background1"/>
        </w:rPr>
        <w:tab/>
        <w:t>10</w:t>
      </w:r>
    </w:p>
    <w:p w14:paraId="723B9E66"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7438A9B6"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lastRenderedPageBreak/>
        <w:t>Bisect</w:t>
      </w:r>
      <w:r w:rsidRPr="00224C1B">
        <w:rPr>
          <w:color w:val="FFFFFF" w:themeColor="background1"/>
        </w:rPr>
        <w:tab/>
        <w:t>cosine</w:t>
      </w:r>
      <w:r w:rsidRPr="00224C1B">
        <w:rPr>
          <w:color w:val="FFFFFF" w:themeColor="background1"/>
        </w:rPr>
        <w:tab/>
        <w:t>1.0000</w:t>
      </w:r>
      <w:r w:rsidRPr="00224C1B">
        <w:rPr>
          <w:color w:val="FFFFFF" w:themeColor="background1"/>
        </w:rPr>
        <w:tab/>
        <w:t>1.0000</w:t>
      </w:r>
      <w:r w:rsidRPr="00224C1B">
        <w:rPr>
          <w:color w:val="FFFFFF" w:themeColor="background1"/>
        </w:rPr>
        <w:tab/>
        <w:t>0.0000</w:t>
      </w:r>
      <w:r w:rsidRPr="00224C1B">
        <w:rPr>
          <w:color w:val="FFFFFF" w:themeColor="background1"/>
        </w:rPr>
        <w:tab/>
        <w:t>0.0000</w:t>
      </w:r>
      <w:r w:rsidRPr="00224C1B">
        <w:rPr>
          <w:color w:val="FFFFFF" w:themeColor="background1"/>
        </w:rPr>
        <w:tab/>
        <w:t>1</w:t>
      </w:r>
    </w:p>
    <w:p w14:paraId="3CD3924B"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1BA025BC"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FaPos</w:t>
      </w:r>
      <w:r w:rsidRPr="00224C1B">
        <w:rPr>
          <w:color w:val="FFFFFF" w:themeColor="background1"/>
        </w:rPr>
        <w:tab/>
        <w:t>cosine</w:t>
      </w:r>
      <w:r w:rsidRPr="00224C1B">
        <w:rPr>
          <w:color w:val="FFFFFF" w:themeColor="background1"/>
        </w:rPr>
        <w:tab/>
        <w:t>1.0000</w:t>
      </w:r>
      <w:r w:rsidRPr="00224C1B">
        <w:rPr>
          <w:color w:val="FFFFFF" w:themeColor="background1"/>
        </w:rPr>
        <w:tab/>
        <w:t>1.0000</w:t>
      </w:r>
      <w:r w:rsidRPr="00224C1B">
        <w:rPr>
          <w:color w:val="FFFFFF" w:themeColor="background1"/>
        </w:rPr>
        <w:tab/>
        <w:t>0.0000</w:t>
      </w:r>
      <w:r w:rsidRPr="00224C1B">
        <w:rPr>
          <w:color w:val="FFFFFF" w:themeColor="background1"/>
        </w:rPr>
        <w:tab/>
        <w:t>0.0000</w:t>
      </w:r>
      <w:r w:rsidRPr="00224C1B">
        <w:rPr>
          <w:color w:val="FFFFFF" w:themeColor="background1"/>
        </w:rPr>
        <w:tab/>
        <w:t>1</w:t>
      </w:r>
    </w:p>
    <w:p w14:paraId="69D452A5"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11736A5F" w14:textId="3201AB15"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FixPnt</w:t>
      </w:r>
      <w:r w:rsidRPr="00224C1B">
        <w:rPr>
          <w:color w:val="FFFFFF" w:themeColor="background1"/>
        </w:rPr>
        <w:tab/>
        <w:t>cosine</w:t>
      </w:r>
      <w:r w:rsidRPr="00224C1B">
        <w:rPr>
          <w:color w:val="FFFFFF" w:themeColor="background1"/>
        </w:rPr>
        <w:tab/>
        <w:t>1.0000</w:t>
      </w:r>
      <w:r w:rsidRPr="00224C1B">
        <w:rPr>
          <w:color w:val="FFFFFF" w:themeColor="background1"/>
        </w:rPr>
        <w:tab/>
        <w:t>-19830</w:t>
      </w:r>
      <w:r w:rsidRPr="00224C1B">
        <w:rPr>
          <w:color w:val="FFFFFF" w:themeColor="background1"/>
        </w:rPr>
        <w:tab/>
        <w:t>-20.</w:t>
      </w:r>
      <w:r w:rsidRPr="00224C1B">
        <w:rPr>
          <w:color w:val="FFFFFF" w:themeColor="background1"/>
        </w:rPr>
        <w:tab/>
        <w:t>19831</w:t>
      </w:r>
      <w:r w:rsidRPr="00224C1B">
        <w:rPr>
          <w:color w:val="FFFFFF" w:themeColor="background1"/>
        </w:rPr>
        <w:tab/>
        <w:t>1000</w:t>
      </w:r>
    </w:p>
    <w:p w14:paraId="13C47D9B"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74135489" w14:textId="3E051426"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NR</w:t>
      </w:r>
      <w:r w:rsidRPr="00224C1B">
        <w:rPr>
          <w:color w:val="FFFFFF" w:themeColor="background1"/>
        </w:rPr>
        <w:tab/>
        <w:t>cosine</w:t>
      </w:r>
      <w:r w:rsidRPr="00224C1B">
        <w:rPr>
          <w:color w:val="FFFFFF" w:themeColor="background1"/>
        </w:rPr>
        <w:tab/>
        <w:t>1.0000</w:t>
      </w:r>
      <w:r w:rsidRPr="00224C1B">
        <w:rPr>
          <w:color w:val="FFFFFF" w:themeColor="background1"/>
        </w:rPr>
        <w:tab/>
        <w:t>1.0000</w:t>
      </w:r>
      <w:r w:rsidRPr="00224C1B">
        <w:rPr>
          <w:color w:val="FFFFFF" w:themeColor="background1"/>
        </w:rPr>
        <w:tab/>
        <w:t>-0.0000</w:t>
      </w:r>
      <w:r w:rsidRPr="00224C1B">
        <w:rPr>
          <w:color w:val="FFFFFF" w:themeColor="background1"/>
        </w:rPr>
        <w:tab/>
        <w:t>0.0000</w:t>
      </w:r>
      <w:r w:rsidRPr="00224C1B">
        <w:rPr>
          <w:color w:val="FFFFFF" w:themeColor="background1"/>
        </w:rPr>
        <w:tab/>
        <w:t>3</w:t>
      </w:r>
    </w:p>
    <w:p w14:paraId="249EF293" w14:textId="77777777"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p w14:paraId="00CCACF9" w14:textId="63E2CC6C"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Sec</w:t>
      </w:r>
      <w:r w:rsidRPr="00224C1B">
        <w:rPr>
          <w:color w:val="FFFFFF" w:themeColor="background1"/>
        </w:rPr>
        <w:tab/>
        <w:t>cosine</w:t>
      </w:r>
      <w:r w:rsidRPr="00224C1B">
        <w:rPr>
          <w:color w:val="FFFFFF" w:themeColor="background1"/>
        </w:rPr>
        <w:tab/>
        <w:t>1.0000</w:t>
      </w:r>
      <w:r w:rsidRPr="00224C1B">
        <w:rPr>
          <w:color w:val="FFFFFF" w:themeColor="background1"/>
        </w:rPr>
        <w:tab/>
        <w:t>0.9997</w:t>
      </w:r>
      <w:r w:rsidRPr="00224C1B">
        <w:rPr>
          <w:color w:val="FFFFFF" w:themeColor="background1"/>
        </w:rPr>
        <w:tab/>
        <w:t>0.0091</w:t>
      </w:r>
      <w:r w:rsidRPr="00224C1B">
        <w:rPr>
          <w:color w:val="FFFFFF" w:themeColor="background1"/>
        </w:rPr>
        <w:tab/>
        <w:t>0.0003</w:t>
      </w:r>
      <w:r w:rsidRPr="00224C1B">
        <w:rPr>
          <w:color w:val="FFFFFF" w:themeColor="background1"/>
        </w:rPr>
        <w:tab/>
        <w:t>3</w:t>
      </w:r>
    </w:p>
    <w:p w14:paraId="220EBE16" w14:textId="47148F71" w:rsidR="00A97942" w:rsidRPr="00224C1B" w:rsidRDefault="00A97942" w:rsidP="00926DBE">
      <w:pPr>
        <w:shd w:val="clear" w:color="auto" w:fill="323E4F" w:themeFill="text2" w:themeFillShade="BF"/>
        <w:contextualSpacing/>
        <w:rPr>
          <w:color w:val="FFFFFF" w:themeColor="background1"/>
        </w:rPr>
      </w:pPr>
      <w:r w:rsidRPr="00224C1B">
        <w:rPr>
          <w:color w:val="FFFFFF" w:themeColor="background1"/>
        </w:rPr>
        <w:t>----------------------------------------------------------------------------------</w:t>
      </w:r>
    </w:p>
    <w:sectPr w:rsidR="00A97942" w:rsidRPr="0022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9BB"/>
    <w:multiLevelType w:val="hybridMultilevel"/>
    <w:tmpl w:val="AADEA7EC"/>
    <w:lvl w:ilvl="0" w:tplc="04090019">
      <w:start w:val="1"/>
      <w:numFmt w:val="lowerLetter"/>
      <w:lvlText w:val="%1."/>
      <w:lvlJc w:val="left"/>
      <w:pPr>
        <w:ind w:left="720" w:hanging="360"/>
      </w:pPr>
      <w:rPr>
        <w:rFonts w:hint="default"/>
      </w:rPr>
    </w:lvl>
    <w:lvl w:ilvl="1" w:tplc="B48CFF4A">
      <w:start w:val="1"/>
      <w:numFmt w:val="lowerLetter"/>
      <w:lvlText w:val="%2."/>
      <w:lvlJc w:val="left"/>
      <w:pPr>
        <w:ind w:left="720" w:hanging="360"/>
      </w:pPr>
      <w:rPr>
        <w:rFonts w:ascii="Arial" w:eastAsia="Times New Roman"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53167"/>
    <w:multiLevelType w:val="hybridMultilevel"/>
    <w:tmpl w:val="FEE2B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74868"/>
    <w:multiLevelType w:val="hybridMultilevel"/>
    <w:tmpl w:val="12EC2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91B0D"/>
    <w:multiLevelType w:val="hybridMultilevel"/>
    <w:tmpl w:val="77D81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F0329"/>
    <w:multiLevelType w:val="hybridMultilevel"/>
    <w:tmpl w:val="D8888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313C5"/>
    <w:multiLevelType w:val="hybridMultilevel"/>
    <w:tmpl w:val="0FD0F3A4"/>
    <w:lvl w:ilvl="0" w:tplc="3E24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6869"/>
    <w:multiLevelType w:val="hybridMultilevel"/>
    <w:tmpl w:val="D6225F3A"/>
    <w:lvl w:ilvl="0" w:tplc="11A4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2E77F1"/>
    <w:multiLevelType w:val="hybridMultilevel"/>
    <w:tmpl w:val="F6F6C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14B11"/>
    <w:multiLevelType w:val="hybridMultilevel"/>
    <w:tmpl w:val="9F18F2B6"/>
    <w:lvl w:ilvl="0" w:tplc="66FEB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458ED"/>
    <w:multiLevelType w:val="hybridMultilevel"/>
    <w:tmpl w:val="5C721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33CA"/>
    <w:multiLevelType w:val="hybridMultilevel"/>
    <w:tmpl w:val="F028E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711F8"/>
    <w:multiLevelType w:val="hybridMultilevel"/>
    <w:tmpl w:val="BF164A3E"/>
    <w:lvl w:ilvl="0" w:tplc="63149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7948DC"/>
    <w:multiLevelType w:val="hybridMultilevel"/>
    <w:tmpl w:val="74404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11"/>
  </w:num>
  <w:num w:numId="7">
    <w:abstractNumId w:val="6"/>
  </w:num>
  <w:num w:numId="8">
    <w:abstractNumId w:val="5"/>
  </w:num>
  <w:num w:numId="9">
    <w:abstractNumId w:val="1"/>
  </w:num>
  <w:num w:numId="10">
    <w:abstractNumId w:val="1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B0"/>
    <w:rsid w:val="00035290"/>
    <w:rsid w:val="00081634"/>
    <w:rsid w:val="000F1792"/>
    <w:rsid w:val="0016296F"/>
    <w:rsid w:val="00171A4F"/>
    <w:rsid w:val="001A2F07"/>
    <w:rsid w:val="001F3047"/>
    <w:rsid w:val="0022450F"/>
    <w:rsid w:val="00224C1B"/>
    <w:rsid w:val="00227FB2"/>
    <w:rsid w:val="00280AE1"/>
    <w:rsid w:val="0028383E"/>
    <w:rsid w:val="002B0ADB"/>
    <w:rsid w:val="002D6092"/>
    <w:rsid w:val="002E422F"/>
    <w:rsid w:val="002F3ECF"/>
    <w:rsid w:val="003254C3"/>
    <w:rsid w:val="00342EB8"/>
    <w:rsid w:val="0039142C"/>
    <w:rsid w:val="0039774C"/>
    <w:rsid w:val="00427C96"/>
    <w:rsid w:val="00491B24"/>
    <w:rsid w:val="00513729"/>
    <w:rsid w:val="00557D5C"/>
    <w:rsid w:val="00561CBD"/>
    <w:rsid w:val="00563554"/>
    <w:rsid w:val="00563E29"/>
    <w:rsid w:val="005814D8"/>
    <w:rsid w:val="005A65BE"/>
    <w:rsid w:val="005D2C3E"/>
    <w:rsid w:val="006328DD"/>
    <w:rsid w:val="006549F8"/>
    <w:rsid w:val="006575FA"/>
    <w:rsid w:val="00675C35"/>
    <w:rsid w:val="00682D45"/>
    <w:rsid w:val="006919C5"/>
    <w:rsid w:val="006947DC"/>
    <w:rsid w:val="006E2895"/>
    <w:rsid w:val="00722FDB"/>
    <w:rsid w:val="00732DC0"/>
    <w:rsid w:val="00744C6C"/>
    <w:rsid w:val="007500A0"/>
    <w:rsid w:val="00765E3B"/>
    <w:rsid w:val="007823E0"/>
    <w:rsid w:val="007A601D"/>
    <w:rsid w:val="007C0220"/>
    <w:rsid w:val="0080538B"/>
    <w:rsid w:val="00816343"/>
    <w:rsid w:val="008D0895"/>
    <w:rsid w:val="008E1C41"/>
    <w:rsid w:val="008F6253"/>
    <w:rsid w:val="008F7836"/>
    <w:rsid w:val="009115C2"/>
    <w:rsid w:val="00916EB2"/>
    <w:rsid w:val="00926577"/>
    <w:rsid w:val="00926DBE"/>
    <w:rsid w:val="00982B0F"/>
    <w:rsid w:val="00985FDD"/>
    <w:rsid w:val="009B744D"/>
    <w:rsid w:val="009D7A1E"/>
    <w:rsid w:val="009E609E"/>
    <w:rsid w:val="00A05D3B"/>
    <w:rsid w:val="00A11C20"/>
    <w:rsid w:val="00A20418"/>
    <w:rsid w:val="00A44C88"/>
    <w:rsid w:val="00A55697"/>
    <w:rsid w:val="00A57DB2"/>
    <w:rsid w:val="00A97942"/>
    <w:rsid w:val="00AA5E33"/>
    <w:rsid w:val="00AE3269"/>
    <w:rsid w:val="00B606CC"/>
    <w:rsid w:val="00B901AF"/>
    <w:rsid w:val="00BA2017"/>
    <w:rsid w:val="00BA2CE6"/>
    <w:rsid w:val="00BA5CB0"/>
    <w:rsid w:val="00BC5DB9"/>
    <w:rsid w:val="00BE46B3"/>
    <w:rsid w:val="00C8639F"/>
    <w:rsid w:val="00D05A72"/>
    <w:rsid w:val="00D33492"/>
    <w:rsid w:val="00D9347F"/>
    <w:rsid w:val="00DB232B"/>
    <w:rsid w:val="00DD67E6"/>
    <w:rsid w:val="00DD7183"/>
    <w:rsid w:val="00DF7BCE"/>
    <w:rsid w:val="00E24954"/>
    <w:rsid w:val="00E25BC4"/>
    <w:rsid w:val="00E829AB"/>
    <w:rsid w:val="00E96999"/>
    <w:rsid w:val="00EA3105"/>
    <w:rsid w:val="00EC3B60"/>
    <w:rsid w:val="00F179E3"/>
    <w:rsid w:val="00F20BE9"/>
    <w:rsid w:val="00F2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0F4A"/>
  <w15:chartTrackingRefBased/>
  <w15:docId w15:val="{DFD81082-B276-432B-B0AB-9CB7D56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B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BA5CB0"/>
    <w:pPr>
      <w:tabs>
        <w:tab w:val="center" w:pos="4320"/>
        <w:tab w:val="right" w:pos="8640"/>
      </w:tabs>
    </w:pPr>
  </w:style>
  <w:style w:type="character" w:customStyle="1" w:styleId="HeaderChar">
    <w:name w:val="Header Char"/>
    <w:basedOn w:val="DefaultParagraphFont"/>
    <w:link w:val="Header"/>
    <w:semiHidden/>
    <w:rsid w:val="00BA5CB0"/>
    <w:rPr>
      <w:rFonts w:ascii="Times New Roman" w:eastAsia="Times New Roman" w:hAnsi="Times New Roman" w:cs="Times New Roman"/>
      <w:sz w:val="20"/>
      <w:szCs w:val="20"/>
    </w:rPr>
  </w:style>
  <w:style w:type="paragraph" w:styleId="ListParagraph">
    <w:name w:val="List Paragraph"/>
    <w:basedOn w:val="Normal"/>
    <w:uiPriority w:val="34"/>
    <w:qFormat/>
    <w:rsid w:val="00BA5CB0"/>
    <w:pPr>
      <w:ind w:left="720"/>
      <w:contextualSpacing/>
    </w:pPr>
  </w:style>
  <w:style w:type="paragraph" w:styleId="BalloonText">
    <w:name w:val="Balloon Text"/>
    <w:basedOn w:val="Normal"/>
    <w:link w:val="BalloonTextChar"/>
    <w:uiPriority w:val="99"/>
    <w:semiHidden/>
    <w:unhideWhenUsed/>
    <w:rsid w:val="00DD67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E6"/>
    <w:rPr>
      <w:rFonts w:ascii="Segoe UI" w:eastAsia="Times New Roman" w:hAnsi="Segoe UI" w:cs="Segoe UI"/>
      <w:sz w:val="18"/>
      <w:szCs w:val="18"/>
    </w:rPr>
  </w:style>
  <w:style w:type="character" w:styleId="PlaceholderText">
    <w:name w:val="Placeholder Text"/>
    <w:basedOn w:val="DefaultParagraphFont"/>
    <w:uiPriority w:val="99"/>
    <w:semiHidden/>
    <w:rsid w:val="00A55697"/>
    <w:rPr>
      <w:color w:val="808080"/>
    </w:rPr>
  </w:style>
  <w:style w:type="table" w:styleId="TableGrid">
    <w:name w:val="Table Grid"/>
    <w:basedOn w:val="TableNormal"/>
    <w:uiPriority w:val="39"/>
    <w:rsid w:val="006E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6047</TotalTime>
  <Pages>7</Pages>
  <Words>2188</Words>
  <Characters>11444</Characters>
  <Application>Microsoft Office Word</Application>
  <DocSecurity>0</DocSecurity>
  <Lines>238</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Gregory C</dc:creator>
  <cp:keywords/>
  <dc:description/>
  <cp:lastModifiedBy>McGarty, Connor Samuel</cp:lastModifiedBy>
  <cp:revision>48</cp:revision>
  <cp:lastPrinted>2020-04-21T17:30:00Z</cp:lastPrinted>
  <dcterms:created xsi:type="dcterms:W3CDTF">2020-04-23T17:29:00Z</dcterms:created>
  <dcterms:modified xsi:type="dcterms:W3CDTF">2020-04-29T04:30:00Z</dcterms:modified>
</cp:coreProperties>
</file>