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Arial" w:cs="Arial" w:eastAsia="Arial" w:hAnsi="Arial"/>
          <w:color w:val="000000"/>
        </w:rPr>
      </w:pPr>
      <w:bookmarkStart w:colFirst="0" w:colLast="0" w:name="_c40bjinrqlg4" w:id="0"/>
      <w:bookmarkEnd w:id="0"/>
      <w:r w:rsidDel="00000000" w:rsidR="00000000" w:rsidRPr="00000000">
        <w:rPr>
          <w:rFonts w:ascii="Arial" w:cs="Arial" w:eastAsia="Arial" w:hAnsi="Arial"/>
          <w:color w:val="000000"/>
          <w:sz w:val="36"/>
          <w:szCs w:val="36"/>
          <w:rtl w:val="0"/>
        </w:rPr>
        <w:t xml:space="preserve">Project Requirements Document: </w:t>
      </w:r>
      <w:r w:rsidDel="00000000" w:rsidR="00000000" w:rsidRPr="00000000">
        <w:rPr>
          <w:rFonts w:ascii="Arial" w:cs="Arial" w:eastAsia="Arial" w:hAnsi="Arial"/>
          <w:color w:val="000000"/>
          <w:sz w:val="36"/>
          <w:szCs w:val="36"/>
          <w:rtl w:val="0"/>
        </w:rPr>
        <w:t xml:space="preserve">Cyclistic Customer Demand Project</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2">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Cora Micsunescu</w:t>
      </w:r>
      <w:r w:rsidDel="00000000" w:rsidR="00000000" w:rsidRPr="00000000">
        <w:rPr>
          <w:rtl w:val="0"/>
        </w:rPr>
      </w:r>
    </w:p>
    <w:p w:rsidR="00000000" w:rsidDel="00000000" w:rsidP="00000000" w:rsidRDefault="00000000" w:rsidRPr="00000000" w14:paraId="00000003">
      <w:pPr>
        <w:pStyle w:val="Heading2"/>
        <w:widowControl w:val="0"/>
        <w:spacing w:after="200" w:before="200" w:line="24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Cyclistic, a bicycle ride-share company</w:t>
      </w:r>
      <w:r w:rsidDel="00000000" w:rsidR="00000000" w:rsidRPr="00000000">
        <w:rPr>
          <w:rtl w:val="0"/>
        </w:rPr>
      </w:r>
    </w:p>
    <w:p w:rsidR="00000000" w:rsidDel="00000000" w:rsidP="00000000" w:rsidRDefault="00000000" w:rsidRPr="00000000" w14:paraId="00000004">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The purpose of this project is to analyze current demand and usage of bikes in order to inform decision making on future business plans and expansion efforts. It is worth the investment of resources as it can result in expansion of services which will result in an increase in revenue.</w:t>
      </w:r>
    </w:p>
    <w:p w:rsidR="00000000" w:rsidDel="00000000" w:rsidP="00000000" w:rsidRDefault="00000000" w:rsidRPr="00000000" w14:paraId="00000005">
      <w:pPr>
        <w:pStyle w:val="Heading2"/>
        <w:widowControl w:val="0"/>
        <w:spacing w:after="200" w:before="200" w:line="240" w:lineRule="auto"/>
        <w:rPr>
          <w:rFonts w:ascii="Arial" w:cs="Arial" w:eastAsia="Arial" w:hAnsi="Arial"/>
          <w:b w:val="1"/>
          <w:color w:val="4285f4"/>
          <w:sz w:val="22"/>
          <w:szCs w:val="22"/>
        </w:rPr>
      </w:pPr>
      <w:r w:rsidDel="00000000" w:rsidR="00000000" w:rsidRPr="00000000">
        <w:rPr>
          <w:rFonts w:ascii="Arial" w:cs="Arial" w:eastAsia="Arial" w:hAnsi="Arial"/>
          <w:b w:val="1"/>
          <w:color w:val="4285f4"/>
          <w:sz w:val="22"/>
          <w:szCs w:val="22"/>
          <w:rtl w:val="0"/>
        </w:rPr>
        <w:t xml:space="preserve">Key dependencies:</w:t>
      </w:r>
    </w:p>
    <w:p w:rsidR="00000000" w:rsidDel="00000000" w:rsidP="00000000" w:rsidRDefault="00000000" w:rsidRPr="00000000" w14:paraId="00000006">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Contacts: </w:t>
      </w:r>
    </w:p>
    <w:p w:rsidR="00000000" w:rsidDel="00000000" w:rsidP="00000000" w:rsidRDefault="00000000" w:rsidRPr="00000000" w14:paraId="00000007">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Adhira Patel, API Strategist</w:t>
      </w:r>
    </w:p>
    <w:p w:rsidR="00000000" w:rsidDel="00000000" w:rsidP="00000000" w:rsidRDefault="00000000" w:rsidRPr="00000000" w14:paraId="00000008">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Megan Pirato, DW Specialist</w:t>
      </w:r>
    </w:p>
    <w:p w:rsidR="00000000" w:rsidDel="00000000" w:rsidP="00000000" w:rsidRDefault="00000000" w:rsidRPr="00000000" w14:paraId="00000009">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Rick Andersson, Manager Data Governance</w:t>
      </w:r>
    </w:p>
    <w:p w:rsidR="00000000" w:rsidDel="00000000" w:rsidP="00000000" w:rsidRDefault="00000000" w:rsidRPr="00000000" w14:paraId="0000000A">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Tessa Blackwell, Data Analyst</w:t>
      </w:r>
    </w:p>
    <w:p w:rsidR="00000000" w:rsidDel="00000000" w:rsidP="00000000" w:rsidRDefault="00000000" w:rsidRPr="00000000" w14:paraId="0000000B">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Team Members:</w:t>
      </w:r>
    </w:p>
    <w:p w:rsidR="00000000" w:rsidDel="00000000" w:rsidP="00000000" w:rsidRDefault="00000000" w:rsidRPr="00000000" w14:paraId="0000000D">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Brianne Sand, IT Director</w:t>
      </w:r>
    </w:p>
    <w:p w:rsidR="00000000" w:rsidDel="00000000" w:rsidP="00000000" w:rsidRDefault="00000000" w:rsidRPr="00000000" w14:paraId="0000000E">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Shareefah Hakimi, PM</w:t>
      </w:r>
    </w:p>
    <w:p w:rsidR="00000000" w:rsidDel="00000000" w:rsidP="00000000" w:rsidRDefault="00000000" w:rsidRPr="00000000" w14:paraId="0000000F">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Expected Deliverable: A dashboard containing the following</w:t>
      </w:r>
    </w:p>
    <w:p w:rsidR="00000000" w:rsidDel="00000000" w:rsidP="00000000" w:rsidRDefault="00000000" w:rsidRPr="00000000" w14:paraId="00000011">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Data visualization on bike trips by starting location</w:t>
      </w:r>
    </w:p>
    <w:p w:rsidR="00000000" w:rsidDel="00000000" w:rsidP="00000000" w:rsidRDefault="00000000" w:rsidRPr="00000000" w14:paraId="00000012">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Data visualization on bike trips by ending location</w:t>
      </w:r>
    </w:p>
    <w:p w:rsidR="00000000" w:rsidDel="00000000" w:rsidP="00000000" w:rsidRDefault="00000000" w:rsidRPr="00000000" w14:paraId="00000013">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Data visualization on which ending locations are popular based on the total trip minutes with a focus on peak months i.e. summer.</w:t>
      </w:r>
    </w:p>
    <w:p w:rsidR="00000000" w:rsidDel="00000000" w:rsidP="00000000" w:rsidRDefault="00000000" w:rsidRPr="00000000" w14:paraId="00000014">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Data visualization on any observed trends from summer 2015</w:t>
      </w:r>
    </w:p>
    <w:p w:rsidR="00000000" w:rsidDel="00000000" w:rsidP="00000000" w:rsidRDefault="00000000" w:rsidRPr="00000000" w14:paraId="00000015">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Data visualization on % cumulative growth of bike trips</w:t>
      </w:r>
    </w:p>
    <w:p w:rsidR="00000000" w:rsidDel="00000000" w:rsidP="00000000" w:rsidRDefault="00000000" w:rsidRPr="00000000" w14:paraId="00000016">
      <w:pPr>
        <w:numPr>
          <w:ilvl w:val="0"/>
          <w:numId w:val="1"/>
        </w:numPr>
        <w:spacing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Insights, if any, on congestion, peak usage, weather impacts, one-time customers vs. subscribers, etc.</w:t>
      </w:r>
      <w:r w:rsidDel="00000000" w:rsidR="00000000" w:rsidRPr="00000000">
        <w:rPr>
          <w:rtl w:val="0"/>
        </w:rPr>
      </w:r>
    </w:p>
    <w:p w:rsidR="00000000" w:rsidDel="00000000" w:rsidP="00000000" w:rsidRDefault="00000000" w:rsidRPr="00000000" w14:paraId="00000017">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18">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Required: Data that spans at least one year in order to account for changes in weather.</w:t>
      </w:r>
    </w:p>
    <w:p w:rsidR="00000000" w:rsidDel="00000000" w:rsidP="00000000" w:rsidRDefault="00000000" w:rsidRPr="00000000" w14:paraId="00000019">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Required: A map showing the station locations with the highest demand for bikes.</w:t>
      </w:r>
    </w:p>
    <w:p w:rsidR="00000000" w:rsidDel="00000000" w:rsidP="00000000" w:rsidRDefault="00000000" w:rsidRPr="00000000" w14:paraId="0000001A">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Required: A daily net calculation of start and ending trips to indicate if more bikes are leaving or entering a station.</w:t>
      </w:r>
    </w:p>
    <w:p w:rsidR="00000000" w:rsidDel="00000000" w:rsidP="00000000" w:rsidRDefault="00000000" w:rsidRPr="00000000" w14:paraId="0000001B">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Required: geographic aggregation data, such as zip code and borough name, in addition to the latitude and longitude of the bike stations</w:t>
      </w:r>
    </w:p>
    <w:p w:rsidR="00000000" w:rsidDel="00000000" w:rsidP="00000000" w:rsidRDefault="00000000" w:rsidRPr="00000000" w14:paraId="0000001C">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Desired: A focus on peak months of demand</w:t>
      </w:r>
    </w:p>
    <w:p w:rsidR="00000000" w:rsidDel="00000000" w:rsidP="00000000" w:rsidRDefault="00000000" w:rsidRPr="00000000" w14:paraId="0000001D">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Desired: Analysis on how weather affects demand, especially precipitation</w:t>
      </w:r>
    </w:p>
    <w:p w:rsidR="00000000" w:rsidDel="00000000" w:rsidP="00000000" w:rsidRDefault="00000000" w:rsidRPr="00000000" w14:paraId="0000001E">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23">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Specific: a BI dashboard</w:t>
      </w:r>
    </w:p>
    <w:p w:rsidR="00000000" w:rsidDel="00000000" w:rsidP="00000000" w:rsidRDefault="00000000" w:rsidRPr="00000000" w14:paraId="00000024">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Measurable: grow Cyclistic’s customer base</w:t>
      </w:r>
    </w:p>
    <w:p w:rsidR="00000000" w:rsidDel="00000000" w:rsidP="00000000" w:rsidRDefault="00000000" w:rsidRPr="00000000" w14:paraId="00000025">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Achievable: Already have the raw data and buy-in from upper management</w:t>
      </w:r>
    </w:p>
    <w:p w:rsidR="00000000" w:rsidDel="00000000" w:rsidP="00000000" w:rsidRDefault="00000000" w:rsidRPr="00000000" w14:paraId="00000026">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Relevant: directly related to Cyclistic’s future business plan to expand offerings at the busiest stations.</w:t>
      </w:r>
    </w:p>
    <w:p w:rsidR="00000000" w:rsidDel="00000000" w:rsidP="00000000" w:rsidRDefault="00000000" w:rsidRPr="00000000" w14:paraId="00000027">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Time-bound: 6 weeks to complete</w:t>
      </w:r>
      <w:r w:rsidDel="00000000" w:rsidR="00000000" w:rsidRPr="00000000">
        <w:rPr>
          <w:rtl w:val="0"/>
        </w:rPr>
      </w:r>
    </w:p>
    <w:p w:rsidR="00000000" w:rsidDel="00000000" w:rsidP="00000000" w:rsidRDefault="00000000" w:rsidRPr="00000000" w14:paraId="00000028">
      <w:pPr>
        <w:pStyle w:val="Heading2"/>
        <w:widowControl w:val="0"/>
        <w:spacing w:after="200" w:before="200" w:line="240" w:lineRule="auto"/>
        <w:rPr>
          <w:rFonts w:ascii="Arial" w:cs="Arial" w:eastAsia="Arial" w:hAnsi="Arial"/>
          <w:b w:val="1"/>
          <w:color w:val="4285f4"/>
          <w:sz w:val="22"/>
          <w:szCs w:val="22"/>
        </w:rPr>
      </w:pPr>
      <w:r w:rsidDel="00000000" w:rsidR="00000000" w:rsidRPr="00000000">
        <w:rPr>
          <w:rFonts w:ascii="Arial" w:cs="Arial" w:eastAsia="Arial" w:hAnsi="Arial"/>
          <w:b w:val="1"/>
          <w:color w:val="4285f4"/>
          <w:sz w:val="22"/>
          <w:szCs w:val="22"/>
          <w:rtl w:val="0"/>
        </w:rPr>
        <w:t xml:space="preserve">User journeys:</w:t>
      </w:r>
    </w:p>
    <w:p w:rsidR="00000000" w:rsidDel="00000000" w:rsidP="00000000" w:rsidRDefault="00000000" w:rsidRPr="00000000" w14:paraId="00000029">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current user experience is that there is a lot of data on bike rides, but no mechanism for making sense of this vast amount of information. The ideal future experience will be a BI dashboard with data visualizations that capture data in real time. Moreover, these visualizations will use various metrics to find patterns that result in actionable insights for decision makers.</w:t>
      </w:r>
      <w:r w:rsidDel="00000000" w:rsidR="00000000" w:rsidRPr="00000000">
        <w:rPr>
          <w:rtl w:val="0"/>
        </w:rPr>
      </w:r>
    </w:p>
    <w:p w:rsidR="00000000" w:rsidDel="00000000" w:rsidP="00000000" w:rsidRDefault="00000000" w:rsidRPr="00000000" w14:paraId="0000002A">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B">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Assume that all stakeholders have access to all datasets. Assume data is usable and not corrupted.</w:t>
      </w:r>
      <w:r w:rsidDel="00000000" w:rsidR="00000000" w:rsidRPr="00000000">
        <w:rPr>
          <w:rtl w:val="0"/>
        </w:rPr>
      </w:r>
    </w:p>
    <w:p w:rsidR="00000000" w:rsidDel="00000000" w:rsidP="00000000" w:rsidRDefault="00000000" w:rsidRPr="00000000" w14:paraId="0000002C">
      <w:pPr>
        <w:pStyle w:val="Heading2"/>
        <w:widowControl w:val="0"/>
        <w:spacing w:after="200" w:before="200" w:line="240" w:lineRule="auto"/>
        <w:rPr>
          <w:rFonts w:ascii="Arial" w:cs="Arial" w:eastAsia="Arial" w:hAnsi="Arial"/>
          <w:color w:val="4285f4"/>
          <w:sz w:val="22"/>
          <w:szCs w:val="22"/>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p>
    <w:p w:rsidR="00000000" w:rsidDel="00000000" w:rsidP="00000000" w:rsidRDefault="00000000" w:rsidRPr="00000000" w14:paraId="0000002D">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must not include any personal identifying information such as name, email address, phone number, address, etc. Personal data is not required for the project so it must be anonymized.</w:t>
      </w:r>
      <w:r w:rsidDel="00000000" w:rsidR="00000000" w:rsidRPr="00000000">
        <w:rPr>
          <w:rtl w:val="0"/>
        </w:rPr>
      </w:r>
    </w:p>
    <w:p w:rsidR="00000000" w:rsidDel="00000000" w:rsidP="00000000" w:rsidRDefault="00000000" w:rsidRPr="00000000" w14:paraId="0000002E">
      <w:pPr>
        <w:pStyle w:val="Heading2"/>
        <w:widowControl w:val="0"/>
        <w:spacing w:after="200" w:before="200" w:line="240" w:lineRule="auto"/>
        <w:rPr>
          <w:rFonts w:ascii="Arial" w:cs="Arial" w:eastAsia="Arial" w:hAnsi="Arial"/>
          <w:b w:val="1"/>
          <w:color w:val="4285f4"/>
          <w:sz w:val="22"/>
          <w:szCs w:val="22"/>
        </w:rPr>
      </w:pPr>
      <w:r w:rsidDel="00000000" w:rsidR="00000000" w:rsidRPr="00000000">
        <w:rPr>
          <w:rFonts w:ascii="Arial" w:cs="Arial" w:eastAsia="Arial" w:hAnsi="Arial"/>
          <w:b w:val="1"/>
          <w:color w:val="4285f4"/>
          <w:sz w:val="22"/>
          <w:szCs w:val="22"/>
          <w:rtl w:val="0"/>
        </w:rPr>
        <w:t xml:space="preserve">Accessibility:</w:t>
      </w:r>
    </w:p>
    <w:p w:rsidR="00000000" w:rsidDel="00000000" w:rsidP="00000000" w:rsidRDefault="00000000" w:rsidRPr="00000000" w14:paraId="0000002F">
      <w:pP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dashboard and its reports need to be accessible with large print and text-to-speech alternatives.</w:t>
      </w:r>
      <w:r w:rsidDel="00000000" w:rsidR="00000000" w:rsidRPr="00000000">
        <w:rPr>
          <w:rtl w:val="0"/>
        </w:rPr>
      </w:r>
    </w:p>
    <w:p w:rsidR="00000000" w:rsidDel="00000000" w:rsidP="00000000" w:rsidRDefault="00000000" w:rsidRPr="00000000" w14:paraId="00000030">
      <w:pP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1">
      <w:pPr>
        <w:pageBreakBefore w:val="0"/>
        <w:widowControl w:val="0"/>
        <w:spacing w:after="0" w:line="240" w:lineRule="auto"/>
        <w:ind w:left="0" w:firstLine="0"/>
        <w:jc w:val="left"/>
        <w:rPr>
          <w:rFonts w:ascii="Arial" w:cs="Arial" w:eastAsia="Arial" w:hAnsi="Arial"/>
          <w:color w:val="4285f4"/>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p>
    <w:p w:rsidR="00000000" w:rsidDel="00000000" w:rsidP="00000000" w:rsidRDefault="00000000" w:rsidRPr="00000000" w14:paraId="00000032">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 1: Dataset assigned. Initial design for fields and BikeIDs validated to fit the requirements.</w:t>
      </w:r>
    </w:p>
    <w:p w:rsidR="00000000" w:rsidDel="00000000" w:rsidP="00000000" w:rsidRDefault="00000000" w:rsidRPr="00000000" w14:paraId="00000033">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2–3: SQL and ETL development</w:t>
      </w:r>
    </w:p>
    <w:p w:rsidR="00000000" w:rsidDel="00000000" w:rsidP="00000000" w:rsidRDefault="00000000" w:rsidRPr="00000000" w14:paraId="00000034">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3–4: Finalize SQL. Dashboard design. 1st draft review with peers.</w:t>
      </w:r>
    </w:p>
    <w:p w:rsidR="00000000" w:rsidDel="00000000" w:rsidP="00000000" w:rsidRDefault="00000000" w:rsidRPr="00000000" w14:paraId="00000035">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5–6: Dashboard development and testing</w:t>
      </w:r>
    </w:p>
    <w:p w:rsidR="00000000" w:rsidDel="00000000" w:rsidP="00000000" w:rsidRDefault="00000000" w:rsidRPr="00000000" w14:paraId="00000036">
      <w:pPr>
        <w:pageBreakBefore w:val="0"/>
        <w:widowControl w:val="0"/>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37">
      <w:pPr>
        <w:pageBreakBefore w:val="0"/>
        <w:widowControl w:val="0"/>
        <w:spacing w:line="24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8">
      <w:pPr>
        <w:pageBreakBefore w:val="0"/>
        <w:spacing w:line="240" w:lineRule="auto"/>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