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357581">
        <w:trPr>
          <w:trHeight w:val="1630"/>
        </w:trPr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CC9745" w14:textId="77777777" w:rsidR="00683AAC" w:rsidRDefault="008609C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Make a </w:t>
            </w:r>
            <w:proofErr w:type="spellStart"/>
            <w:r>
              <w:t>DocPac</w:t>
            </w:r>
            <w:proofErr w:type="spellEnd"/>
          </w:p>
          <w:p w14:paraId="60E5ECA7" w14:textId="76655F3E" w:rsidR="006D6D46" w:rsidRPr="00CE1DD6" w:rsidRDefault="006D6D4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Make a presentation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13D3FFEE" w14:textId="77777777" w:rsidR="00FA264D" w:rsidRDefault="008609C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8609C7">
              <w:rPr>
                <w:vertAlign w:val="superscript"/>
              </w:rPr>
              <w:t>th</w:t>
            </w:r>
            <w:r>
              <w:t>: Weekly Review</w:t>
            </w:r>
          </w:p>
          <w:p w14:paraId="6FB4B1C9" w14:textId="7100E7C9" w:rsidR="008609C7" w:rsidRPr="00CE1DD6" w:rsidRDefault="008609C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8609C7">
              <w:rPr>
                <w:vertAlign w:val="superscript"/>
              </w:rPr>
              <w:t>th</w:t>
            </w:r>
            <w:r>
              <w:t>: DocPacs Due</w:t>
            </w:r>
          </w:p>
        </w:tc>
      </w:tr>
      <w:tr w:rsidR="0055050D" w:rsidRPr="00CE1DD6" w14:paraId="3CEA7EF1" w14:textId="77777777" w:rsidTr="00357581">
        <w:trPr>
          <w:trHeight w:val="1284"/>
        </w:trPr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</w:t>
            </w:r>
            <w:bookmarkStart w:id="0" w:name="_GoBack"/>
            <w:bookmarkEnd w:id="0"/>
            <w:r w:rsidRPr="00CE1DD6">
              <w:t>entation</w:t>
            </w:r>
          </w:p>
          <w:p w14:paraId="498A03B3" w14:textId="77777777" w:rsidR="00367A71" w:rsidRDefault="003070A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104C51D9" wp14:editId="333B5837">
                  <wp:extent cx="133985" cy="133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71DD8">
              <w:t>Lesson</w:t>
            </w:r>
            <w:r w:rsidR="008609C7">
              <w:t xml:space="preserve"> </w:t>
            </w:r>
            <w:r w:rsidR="00D71DD8">
              <w:t>Notes</w:t>
            </w:r>
          </w:p>
          <w:p w14:paraId="0632276C" w14:textId="4118E1BB" w:rsidR="00F25788" w:rsidRPr="00FA264D" w:rsidRDefault="006D6D4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10F1BA40">
                <v:shape id="_x0000_i1030" type="#_x0000_t75" style="width:10.5pt;height:10.5pt;visibility:visible;mso-wrap-style:square">
                  <v:imagedata r:id="rId12" o:title=""/>
                </v:shape>
              </w:pict>
            </w:r>
            <w:r w:rsidR="007436A6">
              <w:t xml:space="preserve"> </w:t>
            </w:r>
            <w:r w:rsidR="00F25788">
              <w:t xml:space="preserve">Student </w:t>
            </w:r>
            <w:proofErr w:type="spellStart"/>
            <w:r w:rsidR="00F25788">
              <w:t>DocPac</w:t>
            </w:r>
            <w:proofErr w:type="spellEnd"/>
            <w:r w:rsidR="00F25788">
              <w:t xml:space="preserve"> Mar18</w:t>
            </w:r>
            <w:r w:rsidR="00F25788" w:rsidRPr="008609C7">
              <w:rPr>
                <w:vertAlign w:val="superscript"/>
              </w:rPr>
              <w:t>th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0E37BB6" w14:textId="77777777" w:rsidR="00367A71" w:rsidRDefault="003070A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</w:rPr>
              <w:drawing>
                <wp:inline distT="0" distB="0" distL="0" distR="0" wp14:anchorId="026272B3" wp14:editId="7B9AF887">
                  <wp:extent cx="133985" cy="133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71DD8">
              <w:t>Lesson</w:t>
            </w:r>
            <w:r w:rsidR="008609C7">
              <w:t xml:space="preserve"> </w:t>
            </w:r>
            <w:r w:rsidR="00D71DD8">
              <w:t>Notes</w:t>
            </w:r>
          </w:p>
          <w:p w14:paraId="4D1F180D" w14:textId="1A0A4A82" w:rsidR="007436A6" w:rsidRPr="00CE1DD6" w:rsidRDefault="007436A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9A351B">
              <w:rPr>
                <w:noProof/>
              </w:rPr>
              <w:drawing>
                <wp:inline distT="0" distB="0" distL="0" distR="0" wp14:anchorId="68727FF3" wp14:editId="7765DE33">
                  <wp:extent cx="133350" cy="133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Student DocPac Mar18</w:t>
            </w:r>
            <w:r w:rsidRPr="008609C7">
              <w:rPr>
                <w:vertAlign w:val="superscript"/>
              </w:rPr>
              <w:t>th</w:t>
            </w:r>
          </w:p>
        </w:tc>
      </w:tr>
      <w:tr w:rsidR="00CE1DD6" w:rsidRPr="00CE1DD6" w14:paraId="018AD75F" w14:textId="77777777" w:rsidTr="00357581">
        <w:trPr>
          <w:trHeight w:val="1268"/>
        </w:trPr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500D6564" w14:textId="77777777" w:rsidR="00CE1DD6" w:rsidRDefault="008609C7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  <w:p w14:paraId="0F0658D7" w14:textId="5D4518C6" w:rsidR="00530A2C" w:rsidRPr="00CE1DD6" w:rsidRDefault="00530A2C" w:rsidP="00530A2C">
            <w:pPr>
              <w:ind w:right="240"/>
              <w:jc w:val="both"/>
            </w:pPr>
          </w:p>
        </w:tc>
      </w:tr>
      <w:tr w:rsidR="00F67461" w:rsidRPr="002F4801" w14:paraId="3465F193" w14:textId="77777777" w:rsidTr="00D05C43">
        <w:trPr>
          <w:trHeight w:val="1880"/>
        </w:trPr>
        <w:tc>
          <w:tcPr>
            <w:tcW w:w="10430" w:type="dxa"/>
            <w:gridSpan w:val="2"/>
            <w:tcBorders>
              <w:top w:val="single" w:sz="4" w:space="0" w:color="auto"/>
            </w:tcBorders>
          </w:tcPr>
          <w:p w14:paraId="1FDB6C35" w14:textId="77777777" w:rsidR="00F67461" w:rsidRPr="006777AA" w:rsidRDefault="00F67461" w:rsidP="00D05C43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3FD2FC01" w14:textId="77777777" w:rsidR="00F67461" w:rsidRPr="006777AA" w:rsidRDefault="00F67461" w:rsidP="00F67461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Christian Boldt, Saimye Dennis, Tyler Rich, and Jaysin Haugh are considered to be Team B for the sake of assignment submissions this week.</w:t>
            </w:r>
          </w:p>
          <w:p w14:paraId="1C1A8889" w14:textId="77777777" w:rsidR="00F67461" w:rsidRPr="006777AA" w:rsidRDefault="00F67461" w:rsidP="00F67461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John Eckert, Abbygail Caron, and Logan Hiller are considered to be Team E for the sake of assignment submissions this week.</w:t>
            </w:r>
          </w:p>
          <w:p w14:paraId="40F49EE6" w14:textId="77777777" w:rsidR="00F67461" w:rsidRPr="006777AA" w:rsidRDefault="00F67461" w:rsidP="00D05C43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Github Submissions</w:t>
            </w:r>
          </w:p>
          <w:p w14:paraId="0380C110" w14:textId="77777777" w:rsidR="00F67461" w:rsidRPr="006777AA" w:rsidRDefault="00F67461" w:rsidP="00F6746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“node_modules” must be excluded from the PR. Use .gitingore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7D7B3EAD" w14:textId="77777777" w:rsidR="00F67461" w:rsidRDefault="00F67461" w:rsidP="00F67461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>Make sure no files from a node_modules folder are in your Changes before you commit</w:t>
            </w:r>
          </w:p>
          <w:p w14:paraId="7C207811" w14:textId="77777777" w:rsidR="00F67461" w:rsidRDefault="00F67461" w:rsidP="00F6746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4AB22E2" w14:textId="77777777" w:rsidR="00F67461" w:rsidRPr="002F4801" w:rsidRDefault="00F67461" w:rsidP="00F6746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60469EC6" w14:textId="77777777" w:rsidR="001C7F0D" w:rsidRDefault="001C7F0D" w:rsidP="001C7F0D">
      <w:pPr>
        <w:pStyle w:val="Heading1"/>
        <w:rPr>
          <w:color w:val="000000"/>
        </w:rPr>
      </w:pPr>
      <w:r>
        <w:lastRenderedPageBreak/>
        <w:t>Customer Finder</w:t>
      </w:r>
    </w:p>
    <w:p w14:paraId="1045FF2E" w14:textId="77777777" w:rsidR="001C7F0D" w:rsidRPr="00F610BF" w:rsidRDefault="001C7F0D" w:rsidP="001C7F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Start by making a JavaScript file named “customer” and a Json file named “customerInfo”  </w:t>
      </w:r>
    </w:p>
    <w:p w14:paraId="685B34BE" w14:textId="77777777" w:rsidR="001C7F0D" w:rsidRPr="000200CC" w:rsidRDefault="001C7F0D" w:rsidP="001C7F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 xml:space="preserve">Then use a fs module to write a </w:t>
      </w:r>
      <w:r w:rsidRPr="00796DBE">
        <w:t>JS object named “</w:t>
      </w:r>
      <w:r>
        <w:t>customer</w:t>
      </w:r>
      <w:r w:rsidRPr="00796DBE">
        <w:t xml:space="preserve">” </w:t>
      </w:r>
      <w:r>
        <w:t>into the Json file you just made</w:t>
      </w:r>
      <w:r>
        <w:rPr>
          <w:color w:val="000000"/>
        </w:rPr>
        <w:t xml:space="preserve"> </w:t>
      </w:r>
    </w:p>
    <w:p w14:paraId="3A77C13A" w14:textId="0312CABC" w:rsidR="001C7F0D" w:rsidRDefault="001C7F0D" w:rsidP="001C7F0D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Then insert something like the example you see in </w:t>
      </w:r>
      <w:r w:rsidRPr="00796DBE">
        <w:rPr>
          <w:b/>
          <w:color w:val="000000"/>
        </w:rPr>
        <w:t>Pg.2 Table 1</w:t>
      </w:r>
    </w:p>
    <w:p w14:paraId="02F84B11" w14:textId="75D2A0C6" w:rsidR="00DA436D" w:rsidRPr="00DA436D" w:rsidRDefault="00DA436D" w:rsidP="001C7F0D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A436D">
        <w:rPr>
          <w:color w:val="000000"/>
        </w:rPr>
        <w:t>Then use a fs module to read your recently made Json file into a JS object</w:t>
      </w:r>
    </w:p>
    <w:p w14:paraId="04CD91DD" w14:textId="52DC9E23" w:rsidR="00D040D5" w:rsidRDefault="00A32D83" w:rsidP="001C7F0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32D83">
        <w:rPr>
          <w:color w:val="000000"/>
        </w:rPr>
        <w:t xml:space="preserve">Then start </w:t>
      </w:r>
      <w:r w:rsidR="000B775C">
        <w:rPr>
          <w:color w:val="000000"/>
        </w:rPr>
        <w:t>an</w:t>
      </w:r>
      <w:r>
        <w:rPr>
          <w:color w:val="000000"/>
        </w:rPr>
        <w:t xml:space="preserve"> </w:t>
      </w:r>
      <w:r w:rsidR="000712E4">
        <w:rPr>
          <w:color w:val="000000"/>
        </w:rPr>
        <w:t>E</w:t>
      </w:r>
      <w:r>
        <w:rPr>
          <w:color w:val="000000"/>
        </w:rPr>
        <w:t>xpress</w:t>
      </w:r>
      <w:r w:rsidR="000712E4">
        <w:rPr>
          <w:color w:val="000000"/>
        </w:rPr>
        <w:t>JS app listen</w:t>
      </w:r>
      <w:r>
        <w:rPr>
          <w:color w:val="000000"/>
        </w:rPr>
        <w:t xml:space="preserve"> server</w:t>
      </w:r>
    </w:p>
    <w:p w14:paraId="246BF69B" w14:textId="3565251B" w:rsidR="000B775C" w:rsidRDefault="000B775C" w:rsidP="000B775C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With a CSS file that changes the background and the font as well as the position of the text</w:t>
      </w:r>
    </w:p>
    <w:p w14:paraId="21F40D0B" w14:textId="3E24F5BF" w:rsidR="00D040D5" w:rsidRPr="00D040D5" w:rsidRDefault="00D040D5" w:rsidP="00D040D5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</w:t>
      </w:r>
      <w:r w:rsidR="000B775C">
        <w:rPr>
          <w:color w:val="000000"/>
        </w:rPr>
        <w:t xml:space="preserve">en make something that </w:t>
      </w:r>
      <w:r>
        <w:rPr>
          <w:color w:val="000000"/>
        </w:rPr>
        <w:t>allows you to look through customer’s name’s, order count’s, and address’s</w:t>
      </w:r>
    </w:p>
    <w:p w14:paraId="12E27EAB" w14:textId="279AC07B" w:rsidR="00D040D5" w:rsidRDefault="000B775C" w:rsidP="00D040D5">
      <w:pPr>
        <w:pStyle w:val="Heading1"/>
      </w:pPr>
      <w:r>
        <w:t xml:space="preserve">Alarm timer </w:t>
      </w:r>
    </w:p>
    <w:p w14:paraId="49D5B753" w14:textId="77777777" w:rsidR="00447BA3" w:rsidRPr="00447BA3" w:rsidRDefault="00D040D5" w:rsidP="00D040D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Start by</w:t>
      </w:r>
      <w:r w:rsidR="000B775C">
        <w:rPr>
          <w:color w:val="000000"/>
        </w:rPr>
        <w:t xml:space="preserve"> </w:t>
      </w:r>
      <w:r w:rsidR="00447BA3">
        <w:rPr>
          <w:color w:val="000000"/>
        </w:rPr>
        <w:t>making a JavaScript file named “alarm”</w:t>
      </w:r>
    </w:p>
    <w:p w14:paraId="7159CEA8" w14:textId="77777777" w:rsidR="00447BA3" w:rsidRPr="00447BA3" w:rsidRDefault="00447BA3" w:rsidP="00447BA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Then make an if statement that if it’s a certain time it sends a message with a console.log()</w:t>
      </w:r>
    </w:p>
    <w:p w14:paraId="69EA5963" w14:textId="5A6D6ABD" w:rsidR="00447BA3" w:rsidRPr="00447BA3" w:rsidRDefault="00447BA3" w:rsidP="00447BA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Then making an else if statement that makes it sends a message</w:t>
      </w:r>
      <w:r w:rsidR="00EF64CF">
        <w:rPr>
          <w:color w:val="000000"/>
        </w:rPr>
        <w:t xml:space="preserve"> with a console.log()</w:t>
      </w:r>
      <w:r>
        <w:rPr>
          <w:color w:val="000000"/>
        </w:rPr>
        <w:t xml:space="preserve"> if it is a different time</w:t>
      </w:r>
    </w:p>
    <w:p w14:paraId="0E033D3C" w14:textId="7730E358" w:rsidR="001C7F0D" w:rsidRPr="00447BA3" w:rsidRDefault="00447BA3" w:rsidP="00D040D5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Then lastly an else statement that again sends a message</w:t>
      </w:r>
      <w:r w:rsidR="00EF64CF">
        <w:rPr>
          <w:color w:val="000000"/>
        </w:rPr>
        <w:t xml:space="preserve"> with a console.log()</w:t>
      </w:r>
      <w:r>
        <w:rPr>
          <w:color w:val="000000"/>
        </w:rPr>
        <w:t xml:space="preserve"> if it’s a different time   </w:t>
      </w:r>
      <w:r w:rsidR="00D040D5">
        <w:rPr>
          <w:color w:val="000000"/>
        </w:rPr>
        <w:t xml:space="preserve"> </w:t>
      </w:r>
    </w:p>
    <w:p w14:paraId="5267BCD0" w14:textId="17054F74" w:rsidR="00EF64CF" w:rsidRDefault="00EF64CF" w:rsidP="00EF64CF">
      <w:pPr>
        <w:pStyle w:val="Heading1"/>
      </w:pPr>
      <w:r>
        <w:t xml:space="preserve">EJS </w:t>
      </w:r>
    </w:p>
    <w:p w14:paraId="70C3609D" w14:textId="64717405" w:rsidR="00EF64CF" w:rsidRPr="00EF64CF" w:rsidRDefault="00EF64CF" w:rsidP="00EF64C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Start by going into a command prompt then typing </w:t>
      </w:r>
      <w:r w:rsidRPr="00EF64CF">
        <w:rPr>
          <w:color w:val="000000"/>
          <w:highlight w:val="lightGray"/>
        </w:rPr>
        <w:t>npm I ejs</w:t>
      </w:r>
      <w:r>
        <w:rPr>
          <w:color w:val="000000"/>
          <w:highlight w:val="lightGray"/>
        </w:rPr>
        <w:t xml:space="preserve"> </w:t>
      </w:r>
    </w:p>
    <w:p w14:paraId="6F7CD089" w14:textId="6A2C1875" w:rsidR="00EF64CF" w:rsidRPr="00EF64CF" w:rsidRDefault="00EF64CF" w:rsidP="00EF64C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EF64CF">
        <w:rPr>
          <w:color w:val="000000"/>
        </w:rPr>
        <w:t>Then making</w:t>
      </w:r>
      <w:r>
        <w:rPr>
          <w:color w:val="000000"/>
        </w:rPr>
        <w:t xml:space="preserve"> an ejs file that you can make you site look better </w:t>
      </w:r>
    </w:p>
    <w:p w14:paraId="672658E9" w14:textId="6810BF1E" w:rsidR="00EF64CF" w:rsidRPr="00EF64CF" w:rsidRDefault="00EF64CF" w:rsidP="00EF64C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By</w:t>
      </w:r>
      <w:r w:rsidRPr="00EF64CF">
        <w:rPr>
          <w:color w:val="000000"/>
        </w:rPr>
        <w:t xml:space="preserve"> making</w:t>
      </w:r>
      <w:r>
        <w:rPr>
          <w:color w:val="000000"/>
        </w:rPr>
        <w:t xml:space="preserve"> it so you have a template for the buttons and other searches, prompts, etc.  </w:t>
      </w:r>
    </w:p>
    <w:p w14:paraId="2D50E2F7" w14:textId="15AAC415" w:rsidR="001C7F0D" w:rsidRDefault="001C7F0D" w:rsidP="001C7F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3310A08" w14:textId="77777777" w:rsidR="00EF64CF" w:rsidRPr="00796DBE" w:rsidRDefault="00EF64CF" w:rsidP="001C7F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1C7F0D" w:rsidRPr="006777AA" w14:paraId="18D19843" w14:textId="77777777" w:rsidTr="008D5CD2">
        <w:tc>
          <w:tcPr>
            <w:tcW w:w="1043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1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59"/>
            </w:tblGrid>
            <w:tr w:rsidR="001C7F0D" w:rsidRPr="002F4801" w14:paraId="0C7D3B00" w14:textId="77777777" w:rsidTr="00D040D5">
              <w:trPr>
                <w:trHeight w:val="2644"/>
              </w:trPr>
              <w:tc>
                <w:tcPr>
                  <w:tcW w:w="11459" w:type="dxa"/>
                  <w:tcBorders>
                    <w:top w:val="single" w:sz="4" w:space="0" w:color="auto"/>
                  </w:tcBorders>
                </w:tcPr>
                <w:p w14:paraId="131FF21A" w14:textId="77777777" w:rsidR="001C7F0D" w:rsidRPr="006777AA" w:rsidRDefault="001C7F0D" w:rsidP="008D5CD2">
                  <w:pPr>
                    <w:pStyle w:val="Heading1"/>
                    <w:spacing w:before="0"/>
                    <w:jc w:val="both"/>
                    <w:outlineLvl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Table 1</w:t>
                  </w:r>
                </w:p>
                <w:p w14:paraId="4B979727" w14:textId="77777777" w:rsidR="001C7F0D" w:rsidRPr="00357581" w:rsidRDefault="001C7F0D" w:rsidP="008D5CD2">
                  <w:pPr>
                    <w:pBdr>
                      <w:top w:val="single" w:sz="48" w:space="12" w:color="6497FE"/>
                    </w:pBdr>
                    <w:shd w:val="clear" w:color="auto" w:fill="BFBFBF" w:themeFill="background1" w:themeFillShade="B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/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</w:pP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{</w:t>
                  </w:r>
                </w:p>
                <w:p w14:paraId="118E867E" w14:textId="77777777" w:rsidR="001C7F0D" w:rsidRPr="00357581" w:rsidRDefault="001C7F0D" w:rsidP="008D5CD2">
                  <w:pPr>
                    <w:pBdr>
                      <w:top w:val="single" w:sz="48" w:space="12" w:color="6497FE"/>
                    </w:pBdr>
                    <w:shd w:val="clear" w:color="auto" w:fill="BFBFBF" w:themeFill="background1" w:themeFillShade="B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/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</w:pP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 xml:space="preserve">  "name": "</w:t>
                  </w:r>
                  <w:r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Some Guy</w:t>
                  </w: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",</w:t>
                  </w:r>
                </w:p>
                <w:p w14:paraId="23CA42A7" w14:textId="77777777" w:rsidR="001C7F0D" w:rsidRPr="00357581" w:rsidRDefault="001C7F0D" w:rsidP="008D5CD2">
                  <w:pPr>
                    <w:pBdr>
                      <w:top w:val="single" w:sz="48" w:space="12" w:color="6497FE"/>
                    </w:pBdr>
                    <w:shd w:val="clear" w:color="auto" w:fill="BFBFBF" w:themeFill="background1" w:themeFillShade="B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/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</w:pP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 xml:space="preserve">  "order</w:t>
                  </w:r>
                  <w:r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_</w:t>
                  </w: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 xml:space="preserve">count": </w:t>
                  </w:r>
                  <w:r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30</w:t>
                  </w: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,</w:t>
                  </w:r>
                </w:p>
                <w:p w14:paraId="216BC0F5" w14:textId="77777777" w:rsidR="001C7F0D" w:rsidRPr="00357581" w:rsidRDefault="001C7F0D" w:rsidP="008D5CD2">
                  <w:pPr>
                    <w:pBdr>
                      <w:top w:val="single" w:sz="48" w:space="12" w:color="6497FE"/>
                    </w:pBdr>
                    <w:shd w:val="clear" w:color="auto" w:fill="BFBFBF" w:themeFill="background1" w:themeFillShade="B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/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</w:pP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 xml:space="preserve">  "address": "</w:t>
                  </w:r>
                  <w:r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Stupid Street</w:t>
                  </w: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"</w:t>
                  </w:r>
                </w:p>
                <w:p w14:paraId="3DD64B00" w14:textId="77777777" w:rsidR="001C7F0D" w:rsidRPr="00357581" w:rsidRDefault="001C7F0D" w:rsidP="008D5CD2">
                  <w:pPr>
                    <w:pBdr>
                      <w:top w:val="single" w:sz="48" w:space="12" w:color="6497FE"/>
                    </w:pBdr>
                    <w:shd w:val="clear" w:color="auto" w:fill="BFBFBF" w:themeFill="background1" w:themeFillShade="B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/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</w:pPr>
                  <w:r w:rsidRPr="00357581">
                    <w:rPr>
                      <w:rFonts w:ascii="Consolas" w:eastAsia="Times New Roman" w:hAnsi="Consolas" w:cs="Courier New"/>
                      <w:color w:val="000000"/>
                      <w:lang w:eastAsia="en-US"/>
                    </w:rPr>
                    <w:t>}</w:t>
                  </w:r>
                </w:p>
                <w:p w14:paraId="61080A3A" w14:textId="77777777" w:rsidR="001C7F0D" w:rsidRPr="002F4801" w:rsidRDefault="001C7F0D" w:rsidP="008D5CD2">
                  <w:pPr>
                    <w:ind w:left="345" w:right="240"/>
                    <w:jc w:val="both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B4D2001" w14:textId="77777777" w:rsidR="001C7F0D" w:rsidRPr="006777AA" w:rsidRDefault="001C7F0D" w:rsidP="008D5CD2">
            <w:pPr>
              <w:jc w:val="both"/>
              <w:rPr>
                <w:b/>
              </w:rPr>
            </w:pPr>
          </w:p>
        </w:tc>
      </w:tr>
    </w:tbl>
    <w:p w14:paraId="7B6F30E1" w14:textId="77777777" w:rsidR="001C7F0D" w:rsidRDefault="001C7F0D"/>
    <w:p w14:paraId="58AC4F6B" w14:textId="661980CD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6D6D46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115741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numPicBullet w:numPicBulletId="4">
    <w:pict>
      <v:shape id="Picture 4" o:spid="_x0000_i1030" type="#_x0000_t75" style="width:10.5pt;height:10.5pt;visibility:visible;mso-wrap-style:square" o:bullet="t">
        <v:imagedata r:id="rId5" o:title=""/>
      </v:shape>
    </w:pict>
  </w:numPicBullet>
  <w:abstractNum w:abstractNumId="0" w15:restartNumberingAfterBreak="0">
    <w:nsid w:val="03F908F1"/>
    <w:multiLevelType w:val="hybridMultilevel"/>
    <w:tmpl w:val="26783E40"/>
    <w:lvl w:ilvl="0" w:tplc="AA2E1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3CF6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47CFD"/>
    <w:multiLevelType w:val="hybridMultilevel"/>
    <w:tmpl w:val="26783E40"/>
    <w:lvl w:ilvl="0" w:tplc="AA2E1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3CF6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521B74"/>
    <w:multiLevelType w:val="hybridMultilevel"/>
    <w:tmpl w:val="26783E40"/>
    <w:lvl w:ilvl="0" w:tplc="AA2E1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3CF6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20"/>
  </w:num>
  <w:num w:numId="8">
    <w:abstractNumId w:val="23"/>
  </w:num>
  <w:num w:numId="9">
    <w:abstractNumId w:val="22"/>
  </w:num>
  <w:num w:numId="10">
    <w:abstractNumId w:val="18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3"/>
  </w:num>
  <w:num w:numId="21">
    <w:abstractNumId w:val="21"/>
  </w:num>
  <w:num w:numId="22">
    <w:abstractNumId w:val="17"/>
  </w:num>
  <w:num w:numId="23">
    <w:abstractNumId w:val="1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200CC"/>
    <w:rsid w:val="000340F7"/>
    <w:rsid w:val="00037575"/>
    <w:rsid w:val="00047954"/>
    <w:rsid w:val="0006159C"/>
    <w:rsid w:val="000712E4"/>
    <w:rsid w:val="000722A2"/>
    <w:rsid w:val="00077147"/>
    <w:rsid w:val="000905AF"/>
    <w:rsid w:val="00096A26"/>
    <w:rsid w:val="000B3CC4"/>
    <w:rsid w:val="000B4BD1"/>
    <w:rsid w:val="000B775C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C7F0D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0684"/>
    <w:rsid w:val="002E133A"/>
    <w:rsid w:val="002F0522"/>
    <w:rsid w:val="002F22C6"/>
    <w:rsid w:val="003039F9"/>
    <w:rsid w:val="003070A5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57581"/>
    <w:rsid w:val="00363D4B"/>
    <w:rsid w:val="003654EE"/>
    <w:rsid w:val="00367A71"/>
    <w:rsid w:val="003706D4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161E"/>
    <w:rsid w:val="003E7187"/>
    <w:rsid w:val="003F15E2"/>
    <w:rsid w:val="00414434"/>
    <w:rsid w:val="00420632"/>
    <w:rsid w:val="00421636"/>
    <w:rsid w:val="00427D94"/>
    <w:rsid w:val="004365FF"/>
    <w:rsid w:val="004457B1"/>
    <w:rsid w:val="00447BA3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30A2C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D6D46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36A6"/>
    <w:rsid w:val="00746A93"/>
    <w:rsid w:val="0075000C"/>
    <w:rsid w:val="00756041"/>
    <w:rsid w:val="00762CE4"/>
    <w:rsid w:val="00763732"/>
    <w:rsid w:val="0078018F"/>
    <w:rsid w:val="007814BE"/>
    <w:rsid w:val="00796D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44798"/>
    <w:rsid w:val="0085367D"/>
    <w:rsid w:val="008609C7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32D83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0D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71DD8"/>
    <w:rsid w:val="00D8406F"/>
    <w:rsid w:val="00D94309"/>
    <w:rsid w:val="00DA436D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EF64CF"/>
    <w:rsid w:val="00F03C6A"/>
    <w:rsid w:val="00F045C2"/>
    <w:rsid w:val="00F136CB"/>
    <w:rsid w:val="00F2003F"/>
    <w:rsid w:val="00F20838"/>
    <w:rsid w:val="00F22E7A"/>
    <w:rsid w:val="00F25788"/>
    <w:rsid w:val="00F271CA"/>
    <w:rsid w:val="00F2784D"/>
    <w:rsid w:val="00F332C3"/>
    <w:rsid w:val="00F401DF"/>
    <w:rsid w:val="00F422EB"/>
    <w:rsid w:val="00F447BD"/>
    <w:rsid w:val="00F610BF"/>
    <w:rsid w:val="00F63779"/>
    <w:rsid w:val="00F660BC"/>
    <w:rsid w:val="00F67461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581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57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fc2bff61-6a31-4c51-9f32-b9bba46405e5"/>
    <ds:schemaRef ds:uri="cc9255bc-4d99-4f42-bba5-857cbcc6e72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CE01B-D7CD-43F3-B4EB-FA249C5E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Anderson, Justin</cp:lastModifiedBy>
  <cp:revision>79</cp:revision>
  <cp:lastPrinted>2022-02-22T13:53:00Z</cp:lastPrinted>
  <dcterms:created xsi:type="dcterms:W3CDTF">2022-01-24T19:40:00Z</dcterms:created>
  <dcterms:modified xsi:type="dcterms:W3CDTF">2022-03-18T17:36:00Z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