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1216F" w14:textId="77777777" w:rsidR="00B5780E" w:rsidRPr="00B5780E" w:rsidRDefault="00B5780E" w:rsidP="00B5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The code defines a </w:t>
      </w:r>
      <w:r w:rsidRPr="00B5780E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element with the class "header".</w:t>
      </w:r>
    </w:p>
    <w:p w14:paraId="1D5C84B4" w14:textId="77777777" w:rsidR="00B5780E" w:rsidRPr="00B5780E" w:rsidRDefault="00B5780E" w:rsidP="00B5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Inside the </w:t>
      </w:r>
      <w:r w:rsidRPr="00B5780E">
        <w:rPr>
          <w:rFonts w:ascii="Courier New" w:eastAsia="Times New Roman" w:hAnsi="Courier New" w:cs="Courier New"/>
          <w:sz w:val="20"/>
          <w:szCs w:val="20"/>
        </w:rPr>
        <w:t>&lt;head&gt;</w:t>
      </w: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section, the code includes a CSS file named "styles.css" using the </w:t>
      </w:r>
      <w:r w:rsidRPr="00B5780E">
        <w:rPr>
          <w:rFonts w:ascii="Courier New" w:eastAsia="Times New Roman" w:hAnsi="Courier New" w:cs="Courier New"/>
          <w:sz w:val="20"/>
          <w:szCs w:val="20"/>
        </w:rPr>
        <w:t>&lt;link&gt;</w:t>
      </w: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14:paraId="015BBE05" w14:textId="77777777" w:rsidR="00B5780E" w:rsidRPr="00B5780E" w:rsidRDefault="00B5780E" w:rsidP="00B5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The code also includes an inline </w:t>
      </w:r>
      <w:r w:rsidRPr="00B5780E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block that defines a </w:t>
      </w:r>
      <w:r w:rsidRPr="00B5780E">
        <w:rPr>
          <w:rFonts w:ascii="Courier New" w:eastAsia="Times New Roman" w:hAnsi="Courier New" w:cs="Courier New"/>
          <w:sz w:val="20"/>
          <w:szCs w:val="20"/>
        </w:rPr>
        <w:t>@font-face</w:t>
      </w: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rule for a custom font called "Autumn Thin".</w:t>
      </w:r>
    </w:p>
    <w:p w14:paraId="37956403" w14:textId="77777777" w:rsidR="00B5780E" w:rsidRPr="00B5780E" w:rsidRDefault="00B5780E" w:rsidP="00B5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5780E">
        <w:rPr>
          <w:rFonts w:ascii="Courier New" w:eastAsia="Times New Roman" w:hAnsi="Courier New" w:cs="Courier New"/>
          <w:sz w:val="20"/>
          <w:szCs w:val="20"/>
        </w:rPr>
        <w:t>&lt;meta&gt;</w:t>
      </w: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tag sets the viewport properties for responsive design.</w:t>
      </w:r>
    </w:p>
    <w:p w14:paraId="792AA8A5" w14:textId="77777777" w:rsidR="00B5780E" w:rsidRPr="00B5780E" w:rsidRDefault="00B5780E" w:rsidP="00B5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The actual content of the header and logo is contained within the </w:t>
      </w:r>
      <w:r w:rsidRPr="00B5780E">
        <w:rPr>
          <w:rFonts w:ascii="Courier New" w:eastAsia="Times New Roman" w:hAnsi="Courier New" w:cs="Courier New"/>
          <w:sz w:val="20"/>
          <w:szCs w:val="20"/>
        </w:rPr>
        <w:t>&lt;body&gt;</w:t>
      </w: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7494BA46" w14:textId="77777777" w:rsidR="00B5780E" w:rsidRPr="00B5780E" w:rsidRDefault="00B5780E" w:rsidP="00B5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The header is wrapped in a </w:t>
      </w:r>
      <w:r w:rsidRPr="00B5780E">
        <w:rPr>
          <w:rFonts w:ascii="Courier New" w:eastAsia="Times New Roman" w:hAnsi="Courier New" w:cs="Courier New"/>
          <w:sz w:val="20"/>
          <w:szCs w:val="20"/>
        </w:rPr>
        <w:t>&lt;div&gt;</w:t>
      </w: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element with the class "header-container".</w:t>
      </w:r>
    </w:p>
    <w:p w14:paraId="08BB04D9" w14:textId="77777777" w:rsidR="00B5780E" w:rsidRPr="00B5780E" w:rsidRDefault="00B5780E" w:rsidP="00B5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The header includes a </w:t>
      </w:r>
      <w:r w:rsidRPr="00B5780E">
        <w:rPr>
          <w:rFonts w:ascii="Courier New" w:eastAsia="Times New Roman" w:hAnsi="Courier New" w:cs="Courier New"/>
          <w:sz w:val="20"/>
          <w:szCs w:val="20"/>
        </w:rPr>
        <w:t>&lt;div&gt;</w:t>
      </w: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element with the class "header-title", which contains a logo image wrapped in an </w:t>
      </w:r>
      <w:r w:rsidRPr="00B5780E">
        <w:rPr>
          <w:rFonts w:ascii="Courier New" w:eastAsia="Times New Roman" w:hAnsi="Courier New" w:cs="Courier New"/>
          <w:sz w:val="20"/>
          <w:szCs w:val="20"/>
        </w:rPr>
        <w:t>&lt;a&gt;</w:t>
      </w: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tag and an </w:t>
      </w:r>
      <w:r w:rsidRPr="00B5780E">
        <w:rPr>
          <w:rFonts w:ascii="Courier New" w:eastAsia="Times New Roman" w:hAnsi="Courier New" w:cs="Courier New"/>
          <w:sz w:val="20"/>
          <w:szCs w:val="20"/>
        </w:rPr>
        <w:t>&lt;h1&gt;</w:t>
      </w: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heading displaying the text "York County School </w:t>
      </w:r>
      <w:proofErr w:type="gramStart"/>
      <w:r w:rsidRPr="00B5780E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Technology".</w:t>
      </w:r>
    </w:p>
    <w:p w14:paraId="09B59E3A" w14:textId="77777777" w:rsidR="00B5780E" w:rsidRPr="00B5780E" w:rsidRDefault="00B5780E" w:rsidP="00B5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The clickable links are contained in another </w:t>
      </w:r>
      <w:r w:rsidRPr="00B5780E">
        <w:rPr>
          <w:rFonts w:ascii="Courier New" w:eastAsia="Times New Roman" w:hAnsi="Courier New" w:cs="Courier New"/>
          <w:sz w:val="20"/>
          <w:szCs w:val="20"/>
        </w:rPr>
        <w:t>&lt;div&gt;</w:t>
      </w: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element with the class "header-links".</w:t>
      </w:r>
    </w:p>
    <w:p w14:paraId="1783BCB0" w14:textId="77777777" w:rsidR="00B5780E" w:rsidRPr="00B5780E" w:rsidRDefault="00B5780E" w:rsidP="00B5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Three links are provided: "Skyward", "Schoology", and "Calendar". Each link is wrapped in an </w:t>
      </w:r>
      <w:r w:rsidRPr="00B5780E">
        <w:rPr>
          <w:rFonts w:ascii="Courier New" w:eastAsia="Times New Roman" w:hAnsi="Courier New" w:cs="Courier New"/>
          <w:sz w:val="20"/>
          <w:szCs w:val="20"/>
        </w:rPr>
        <w:t>&lt;a&gt;</w:t>
      </w: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tag and has a specific URL and style.</w:t>
      </w:r>
    </w:p>
    <w:p w14:paraId="33EA6675" w14:textId="77777777" w:rsidR="00B5780E" w:rsidRPr="00B5780E" w:rsidRDefault="00B5780E" w:rsidP="00B5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The main navigation links are placed in a </w:t>
      </w:r>
      <w:r w:rsidRPr="00B5780E">
        <w:rPr>
          <w:rFonts w:ascii="Courier New" w:eastAsia="Times New Roman" w:hAnsi="Courier New" w:cs="Courier New"/>
          <w:sz w:val="20"/>
          <w:szCs w:val="20"/>
        </w:rPr>
        <w:t>&lt;div&gt;</w:t>
      </w: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element with the class "header-pages".</w:t>
      </w:r>
    </w:p>
    <w:p w14:paraId="42696B06" w14:textId="77777777" w:rsidR="00B5780E" w:rsidRPr="00B5780E" w:rsidRDefault="00B5780E" w:rsidP="00B5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There are five links: "Home", "Parents </w:t>
      </w:r>
      <w:proofErr w:type="gramStart"/>
      <w:r w:rsidRPr="00B5780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Caregivers", "Sports", "Career Programs", and "District Map". Each link is an </w:t>
      </w:r>
      <w:r w:rsidRPr="00B5780E">
        <w:rPr>
          <w:rFonts w:ascii="Courier New" w:eastAsia="Times New Roman" w:hAnsi="Courier New" w:cs="Courier New"/>
          <w:sz w:val="20"/>
          <w:szCs w:val="20"/>
        </w:rPr>
        <w:t>&lt;a&gt;</w:t>
      </w: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tag with a specific URL and class.</w:t>
      </w:r>
    </w:p>
    <w:p w14:paraId="613B9AD2" w14:textId="77777777" w:rsidR="00B5780E" w:rsidRPr="00B5780E" w:rsidRDefault="00B5780E" w:rsidP="00B5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The code includes an empty </w:t>
      </w:r>
      <w:r w:rsidRPr="00B5780E">
        <w:rPr>
          <w:rFonts w:ascii="Courier New" w:eastAsia="Times New Roman" w:hAnsi="Courier New" w:cs="Courier New"/>
          <w:sz w:val="20"/>
          <w:szCs w:val="20"/>
        </w:rPr>
        <w:t>&lt;script&gt;</w:t>
      </w: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tag for potential JavaScript code.</w:t>
      </w:r>
    </w:p>
    <w:p w14:paraId="46AF5BBB" w14:textId="77777777" w:rsidR="00B5780E" w:rsidRPr="00B5780E" w:rsidRDefault="00B5780E" w:rsidP="00B57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The HTML code ends with the closing </w:t>
      </w:r>
      <w:r w:rsidRPr="00B5780E">
        <w:rPr>
          <w:rFonts w:ascii="Courier New" w:eastAsia="Times New Roman" w:hAnsi="Courier New" w:cs="Courier New"/>
          <w:sz w:val="20"/>
          <w:szCs w:val="20"/>
        </w:rPr>
        <w:t>&lt;/header&gt;</w:t>
      </w:r>
      <w:r w:rsidRPr="00B5780E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14:paraId="53EC08BB" w14:textId="77777777" w:rsidR="004775B9" w:rsidRDefault="004775B9">
      <w:bookmarkStart w:id="0" w:name="_GoBack"/>
      <w:bookmarkEnd w:id="0"/>
    </w:p>
    <w:sectPr w:rsidR="0047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A31EF"/>
    <w:multiLevelType w:val="multilevel"/>
    <w:tmpl w:val="A188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71"/>
    <w:rsid w:val="00172771"/>
    <w:rsid w:val="004775B9"/>
    <w:rsid w:val="00B5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C3D4"/>
  <w15:chartTrackingRefBased/>
  <w15:docId w15:val="{24524CC4-E236-417A-ADEC-86777BE7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578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Shealer, Will</dc:creator>
  <cp:keywords/>
  <dc:description/>
  <cp:lastModifiedBy>Shealer, Will</cp:lastModifiedBy>
  <cp:revision>2</cp:revision>
  <dcterms:created xsi:type="dcterms:W3CDTF">2023-05-24T15:00:00Z</dcterms:created>
  <dcterms:modified xsi:type="dcterms:W3CDTF">2023-05-24T15:00:00Z</dcterms:modified>
</cp:coreProperties>
</file>