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55"/>
        <w:gridCol w:w="3456"/>
      </w:tblGrid>
      <w:tr w:rsidR="007B5D1B" w:rsidTr="00FD1729">
        <w:tc>
          <w:tcPr>
            <w:tcW w:w="2660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ДАТА ПРОВЕДЕНИЯ</w:t>
            </w:r>
          </w:p>
        </w:tc>
        <w:tc>
          <w:tcPr>
            <w:tcW w:w="3455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ВРЕМЯ ПРОВЕДЕНИЯ</w:t>
            </w:r>
          </w:p>
        </w:tc>
        <w:tc>
          <w:tcPr>
            <w:tcW w:w="3456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МЕСТО ПРОВЕДЕНИЯ</w:t>
            </w:r>
          </w:p>
        </w:tc>
      </w:tr>
      <w:tr w:rsidR="007B5D1B" w:rsidTr="00FD1729">
        <w:tc>
          <w:tcPr>
            <w:tcW w:w="2660" w:type="dxa"/>
          </w:tcPr>
          <w:p w:rsidR="007B5D1B" w:rsidRDefault="007B5D1B" w:rsidP="009243B1">
            <w:pPr>
              <w:jc w:val="center"/>
            </w:pPr>
            <w:r>
              <w:rPr>
                <w:lang w:val="en-US"/>
              </w:rPr>
              <w:t>11</w:t>
            </w:r>
            <w:r>
              <w:t xml:space="preserve"> октября 2016</w:t>
            </w:r>
          </w:p>
        </w:tc>
        <w:tc>
          <w:tcPr>
            <w:tcW w:w="3455" w:type="dxa"/>
          </w:tcPr>
          <w:p w:rsidR="007B5D1B" w:rsidRDefault="007B5D1B" w:rsidP="009243B1">
            <w:pPr>
              <w:jc w:val="center"/>
            </w:pPr>
            <w:r>
              <w:t>11:35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 xml:space="preserve"> </w:t>
            </w:r>
            <w:r>
              <w:t>12:25</w:t>
            </w:r>
          </w:p>
        </w:tc>
        <w:tc>
          <w:tcPr>
            <w:tcW w:w="3456" w:type="dxa"/>
          </w:tcPr>
          <w:p w:rsidR="007B5D1B" w:rsidRPr="007B5D1B" w:rsidRDefault="007B5D1B" w:rsidP="009243B1">
            <w:pPr>
              <w:jc w:val="center"/>
            </w:pPr>
            <w:r>
              <w:rPr>
                <w:lang w:val="en-US"/>
              </w:rPr>
              <w:t>CSM</w:t>
            </w:r>
            <w:r>
              <w:t>, переговорная №3</w:t>
            </w:r>
          </w:p>
        </w:tc>
      </w:tr>
    </w:tbl>
    <w:p w:rsidR="007B5D1B" w:rsidRDefault="007B5D1B" w:rsidP="007B5D1B"/>
    <w:p w:rsidR="007B5D1B" w:rsidRDefault="007B5D1B" w:rsidP="007B5D1B">
      <w:pPr>
        <w:rPr>
          <w:b/>
          <w:sz w:val="28"/>
        </w:rPr>
      </w:pPr>
      <w:r w:rsidRPr="00F10034">
        <w:rPr>
          <w:b/>
          <w:sz w:val="28"/>
        </w:rPr>
        <w:t>ПРИСУТСТВОВАЛИ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5D1B" w:rsidTr="00FD1729">
        <w:tc>
          <w:tcPr>
            <w:tcW w:w="3190" w:type="dxa"/>
            <w:shd w:val="clear" w:color="auto" w:fill="EEECE1" w:themeFill="background2"/>
          </w:tcPr>
          <w:p w:rsidR="007B5D1B" w:rsidRPr="001F3DE4" w:rsidRDefault="007B5D1B" w:rsidP="00FD1729">
            <w:pPr>
              <w:jc w:val="center"/>
              <w:rPr>
                <w:b/>
              </w:rPr>
            </w:pPr>
            <w:r w:rsidRPr="001F3DE4">
              <w:rPr>
                <w:b/>
              </w:rPr>
              <w:t>ФИО</w:t>
            </w:r>
          </w:p>
        </w:tc>
        <w:tc>
          <w:tcPr>
            <w:tcW w:w="3190" w:type="dxa"/>
            <w:shd w:val="clear" w:color="auto" w:fill="EEECE1" w:themeFill="background2"/>
          </w:tcPr>
          <w:p w:rsidR="007B5D1B" w:rsidRPr="001F3DE4" w:rsidRDefault="007B5D1B" w:rsidP="00FD1729">
            <w:pPr>
              <w:jc w:val="center"/>
              <w:rPr>
                <w:b/>
              </w:rPr>
            </w:pPr>
            <w:r w:rsidRPr="001F3DE4">
              <w:rPr>
                <w:b/>
              </w:rPr>
              <w:t>ДОЛЖНОСТЬ</w:t>
            </w:r>
          </w:p>
        </w:tc>
        <w:tc>
          <w:tcPr>
            <w:tcW w:w="3191" w:type="dxa"/>
            <w:shd w:val="clear" w:color="auto" w:fill="EEECE1" w:themeFill="background2"/>
          </w:tcPr>
          <w:p w:rsidR="007B5D1B" w:rsidRPr="001F3DE4" w:rsidRDefault="007B5D1B" w:rsidP="00FD1729">
            <w:pPr>
              <w:jc w:val="center"/>
              <w:rPr>
                <w:b/>
              </w:rPr>
            </w:pPr>
            <w:r w:rsidRPr="001F3DE4">
              <w:rPr>
                <w:b/>
              </w:rPr>
              <w:t>КОМПАНИЯ</w:t>
            </w:r>
          </w:p>
        </w:tc>
      </w:tr>
      <w:tr w:rsidR="007B5D1B" w:rsidTr="00FD1729">
        <w:tc>
          <w:tcPr>
            <w:tcW w:w="3190" w:type="dxa"/>
          </w:tcPr>
          <w:p w:rsidR="007B5D1B" w:rsidRPr="001F3DE4" w:rsidRDefault="007B5D1B" w:rsidP="00FD1729">
            <w:r w:rsidRPr="001F3DE4">
              <w:t>Троянова</w:t>
            </w:r>
            <w:r>
              <w:t xml:space="preserve"> К. Ф.</w:t>
            </w:r>
          </w:p>
        </w:tc>
        <w:tc>
          <w:tcPr>
            <w:tcW w:w="3190" w:type="dxa"/>
          </w:tcPr>
          <w:p w:rsidR="007B5D1B" w:rsidRPr="001F3DE4" w:rsidRDefault="007B5D1B" w:rsidP="00FD1729">
            <w:r>
              <w:t>Руководитель проектов</w:t>
            </w:r>
          </w:p>
        </w:tc>
        <w:tc>
          <w:tcPr>
            <w:tcW w:w="3191" w:type="dxa"/>
          </w:tcPr>
          <w:p w:rsidR="007B5D1B" w:rsidRPr="001F3DE4" w:rsidRDefault="007B5D1B" w:rsidP="00FD1729">
            <w:r>
              <w:t>ООО «КСМ»</w:t>
            </w:r>
          </w:p>
        </w:tc>
      </w:tr>
      <w:tr w:rsidR="007B5D1B" w:rsidTr="00FD1729">
        <w:tc>
          <w:tcPr>
            <w:tcW w:w="3190" w:type="dxa"/>
          </w:tcPr>
          <w:p w:rsidR="007B5D1B" w:rsidRPr="001F3DE4" w:rsidRDefault="007B5D1B" w:rsidP="00FD1729">
            <w:r>
              <w:t>Веселов Д.А.</w:t>
            </w:r>
          </w:p>
        </w:tc>
        <w:tc>
          <w:tcPr>
            <w:tcW w:w="3190" w:type="dxa"/>
          </w:tcPr>
          <w:p w:rsidR="007B5D1B" w:rsidRPr="007B5D1B" w:rsidRDefault="007B5D1B" w:rsidP="00FD1729">
            <w:pPr>
              <w:rPr>
                <w:rFonts w:cstheme="minorHAnsi"/>
              </w:rPr>
            </w:pPr>
            <w:r w:rsidRPr="007B5D1B">
              <w:rPr>
                <w:rFonts w:cstheme="minorHAnsi"/>
                <w:color w:val="000000"/>
              </w:rPr>
              <w:t>Руководитель службы</w:t>
            </w:r>
          </w:p>
        </w:tc>
        <w:tc>
          <w:tcPr>
            <w:tcW w:w="3191" w:type="dxa"/>
          </w:tcPr>
          <w:p w:rsidR="007B5D1B" w:rsidRPr="001F3DE4" w:rsidRDefault="007B5D1B" w:rsidP="00FD1729">
            <w:r>
              <w:t>ООО «КСМ»</w:t>
            </w:r>
          </w:p>
        </w:tc>
      </w:tr>
      <w:tr w:rsidR="007B5D1B" w:rsidTr="00FD1729">
        <w:tc>
          <w:tcPr>
            <w:tcW w:w="3190" w:type="dxa"/>
          </w:tcPr>
          <w:p w:rsidR="007B5D1B" w:rsidRPr="001F3DE4" w:rsidRDefault="007B5D1B" w:rsidP="00FD1729">
            <w:r>
              <w:t>Галигерова А.С.</w:t>
            </w:r>
          </w:p>
        </w:tc>
        <w:tc>
          <w:tcPr>
            <w:tcW w:w="3190" w:type="dxa"/>
          </w:tcPr>
          <w:p w:rsidR="007B5D1B" w:rsidRDefault="007B5D1B" w:rsidP="00FD1729">
            <w:r>
              <w:t>Специалист</w:t>
            </w:r>
          </w:p>
        </w:tc>
        <w:tc>
          <w:tcPr>
            <w:tcW w:w="3191" w:type="dxa"/>
          </w:tcPr>
          <w:p w:rsidR="007B5D1B" w:rsidRDefault="007B5D1B" w:rsidP="00FD1729">
            <w:r>
              <w:t>ООО «КСМ»</w:t>
            </w:r>
          </w:p>
        </w:tc>
      </w:tr>
    </w:tbl>
    <w:p w:rsidR="007B5D1B" w:rsidRPr="00F10034" w:rsidRDefault="007B5D1B" w:rsidP="007B5D1B">
      <w:pPr>
        <w:rPr>
          <w:b/>
          <w:sz w:val="28"/>
        </w:rPr>
      </w:pPr>
    </w:p>
    <w:p w:rsidR="007B5D1B" w:rsidRPr="00F10034" w:rsidRDefault="007B5D1B" w:rsidP="007B5D1B">
      <w:pPr>
        <w:rPr>
          <w:b/>
          <w:sz w:val="28"/>
          <w:szCs w:val="28"/>
        </w:rPr>
      </w:pPr>
      <w:r w:rsidRPr="00F10034">
        <w:rPr>
          <w:b/>
          <w:sz w:val="28"/>
          <w:szCs w:val="28"/>
        </w:rPr>
        <w:t>ОБСУЖДАЕМЫЕ ВОПРОСЫ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688"/>
        <w:gridCol w:w="3126"/>
      </w:tblGrid>
      <w:tr w:rsidR="007B5D1B" w:rsidTr="00FD1729">
        <w:tc>
          <w:tcPr>
            <w:tcW w:w="531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№</w:t>
            </w:r>
          </w:p>
        </w:tc>
        <w:tc>
          <w:tcPr>
            <w:tcW w:w="5688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ВОПРОС</w:t>
            </w:r>
          </w:p>
        </w:tc>
        <w:tc>
          <w:tcPr>
            <w:tcW w:w="3126" w:type="dxa"/>
            <w:shd w:val="clear" w:color="auto" w:fill="EEECE1" w:themeFill="background2"/>
          </w:tcPr>
          <w:p w:rsidR="007B5D1B" w:rsidRPr="00F10034" w:rsidRDefault="007B5D1B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ДОКЛАДЧИК</w:t>
            </w:r>
          </w:p>
        </w:tc>
      </w:tr>
      <w:tr w:rsidR="007B5D1B" w:rsidTr="00FD1729">
        <w:tc>
          <w:tcPr>
            <w:tcW w:w="531" w:type="dxa"/>
          </w:tcPr>
          <w:p w:rsidR="007B5D1B" w:rsidRDefault="007B5D1B" w:rsidP="00FD1729">
            <w:r>
              <w:t>1.</w:t>
            </w:r>
          </w:p>
        </w:tc>
        <w:tc>
          <w:tcPr>
            <w:tcW w:w="5688" w:type="dxa"/>
          </w:tcPr>
          <w:p w:rsidR="007B5D1B" w:rsidRPr="009243B1" w:rsidRDefault="009243B1" w:rsidP="00FD1729">
            <w:r>
              <w:t xml:space="preserve">Где применять </w:t>
            </w:r>
            <w:r>
              <w:rPr>
                <w:lang w:val="en-US"/>
              </w:rPr>
              <w:t xml:space="preserve">SLA </w:t>
            </w:r>
            <w:r>
              <w:t>(</w:t>
            </w:r>
            <w:proofErr w:type="spellStart"/>
            <w:r>
              <w:t>портлет</w:t>
            </w:r>
            <w:proofErr w:type="spellEnd"/>
            <w:r>
              <w:t>)</w:t>
            </w:r>
          </w:p>
        </w:tc>
        <w:tc>
          <w:tcPr>
            <w:tcW w:w="3126" w:type="dxa"/>
          </w:tcPr>
          <w:p w:rsidR="007B5D1B" w:rsidRPr="005439BB" w:rsidRDefault="007B5D1B" w:rsidP="00FD1729">
            <w:pPr>
              <w:rPr>
                <w:lang w:val="en-US"/>
              </w:rPr>
            </w:pPr>
            <w:r>
              <w:t>Троянова К.</w:t>
            </w:r>
          </w:p>
        </w:tc>
      </w:tr>
      <w:tr w:rsidR="007B5D1B" w:rsidTr="00FD1729">
        <w:tc>
          <w:tcPr>
            <w:tcW w:w="531" w:type="dxa"/>
          </w:tcPr>
          <w:p w:rsidR="007B5D1B" w:rsidRDefault="007B5D1B" w:rsidP="00FD1729">
            <w:r>
              <w:t>2.</w:t>
            </w:r>
          </w:p>
        </w:tc>
        <w:tc>
          <w:tcPr>
            <w:tcW w:w="5688" w:type="dxa"/>
          </w:tcPr>
          <w:p w:rsidR="007B5D1B" w:rsidRPr="009243B1" w:rsidRDefault="009243B1" w:rsidP="00FD1729">
            <w:pPr>
              <w:rPr>
                <w:lang w:val="en-US"/>
              </w:rPr>
            </w:pPr>
            <w:r>
              <w:t xml:space="preserve">Типы </w:t>
            </w:r>
            <w:r>
              <w:rPr>
                <w:lang w:val="en-US"/>
              </w:rPr>
              <w:t>SLA</w:t>
            </w:r>
          </w:p>
        </w:tc>
        <w:tc>
          <w:tcPr>
            <w:tcW w:w="3126" w:type="dxa"/>
          </w:tcPr>
          <w:p w:rsidR="007B5D1B" w:rsidRDefault="009243B1" w:rsidP="00FD1729">
            <w:r>
              <w:t>Троянова К.</w:t>
            </w:r>
          </w:p>
        </w:tc>
      </w:tr>
      <w:tr w:rsidR="007B5D1B" w:rsidTr="00FD1729">
        <w:tc>
          <w:tcPr>
            <w:tcW w:w="531" w:type="dxa"/>
          </w:tcPr>
          <w:p w:rsidR="007B5D1B" w:rsidRDefault="007B5D1B" w:rsidP="00FD1729">
            <w:r>
              <w:t>3.</w:t>
            </w:r>
          </w:p>
        </w:tc>
        <w:tc>
          <w:tcPr>
            <w:tcW w:w="5688" w:type="dxa"/>
          </w:tcPr>
          <w:p w:rsidR="007B5D1B" w:rsidRPr="00570957" w:rsidRDefault="009243B1" w:rsidP="00FD1729">
            <w:r>
              <w:t>Исключения</w:t>
            </w:r>
          </w:p>
        </w:tc>
        <w:tc>
          <w:tcPr>
            <w:tcW w:w="3126" w:type="dxa"/>
          </w:tcPr>
          <w:p w:rsidR="007B5D1B" w:rsidRPr="005439BB" w:rsidRDefault="007B5D1B" w:rsidP="00FD1729">
            <w:pPr>
              <w:rPr>
                <w:lang w:val="en-US"/>
              </w:rPr>
            </w:pPr>
            <w:r>
              <w:t>Троянова К.</w:t>
            </w:r>
          </w:p>
        </w:tc>
      </w:tr>
      <w:tr w:rsidR="009243B1" w:rsidTr="00FD1729">
        <w:tc>
          <w:tcPr>
            <w:tcW w:w="531" w:type="dxa"/>
          </w:tcPr>
          <w:p w:rsidR="009243B1" w:rsidRDefault="009243B1" w:rsidP="00FD1729">
            <w:r>
              <w:t>4.</w:t>
            </w:r>
          </w:p>
        </w:tc>
        <w:tc>
          <w:tcPr>
            <w:tcW w:w="5688" w:type="dxa"/>
          </w:tcPr>
          <w:p w:rsidR="009243B1" w:rsidRDefault="00F07383" w:rsidP="00FD1729">
            <w:r>
              <w:t>Крайний срок приезда на объект</w:t>
            </w:r>
          </w:p>
        </w:tc>
        <w:tc>
          <w:tcPr>
            <w:tcW w:w="3126" w:type="dxa"/>
          </w:tcPr>
          <w:p w:rsidR="009243B1" w:rsidRDefault="00494FC8" w:rsidP="00FD1729">
            <w:r>
              <w:t>Троянова К.</w:t>
            </w:r>
          </w:p>
        </w:tc>
      </w:tr>
      <w:tr w:rsidR="00F07383" w:rsidTr="00FD1729">
        <w:tc>
          <w:tcPr>
            <w:tcW w:w="531" w:type="dxa"/>
          </w:tcPr>
          <w:p w:rsidR="00F07383" w:rsidRDefault="00F07383" w:rsidP="00FD1729">
            <w:r>
              <w:t>5.</w:t>
            </w:r>
          </w:p>
        </w:tc>
        <w:tc>
          <w:tcPr>
            <w:tcW w:w="5688" w:type="dxa"/>
          </w:tcPr>
          <w:p w:rsidR="00F07383" w:rsidRPr="00F07383" w:rsidRDefault="00F07383" w:rsidP="00FD1729">
            <w:r>
              <w:t xml:space="preserve">Добавление нового поля в текущую версию программы </w:t>
            </w:r>
            <w:r>
              <w:rPr>
                <w:lang w:val="en-US"/>
              </w:rPr>
              <w:t>SD</w:t>
            </w:r>
          </w:p>
        </w:tc>
        <w:tc>
          <w:tcPr>
            <w:tcW w:w="3126" w:type="dxa"/>
          </w:tcPr>
          <w:p w:rsidR="00F07383" w:rsidRDefault="00322602" w:rsidP="00FD1729">
            <w:r>
              <w:t>-</w:t>
            </w:r>
          </w:p>
        </w:tc>
      </w:tr>
    </w:tbl>
    <w:p w:rsidR="007B5D1B" w:rsidRDefault="007B5D1B" w:rsidP="007B5D1B"/>
    <w:p w:rsidR="007B5D1B" w:rsidRDefault="007B5D1B" w:rsidP="007B5D1B">
      <w:pPr>
        <w:rPr>
          <w:b/>
          <w:sz w:val="28"/>
          <w:szCs w:val="28"/>
        </w:rPr>
      </w:pPr>
      <w:r w:rsidRPr="00F10034">
        <w:rPr>
          <w:b/>
          <w:sz w:val="28"/>
          <w:szCs w:val="28"/>
        </w:rPr>
        <w:t>РЕЗУЛЬТАТЫ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4251"/>
        <w:gridCol w:w="1419"/>
        <w:gridCol w:w="1134"/>
        <w:gridCol w:w="1977"/>
        <w:gridCol w:w="7"/>
      </w:tblGrid>
      <w:tr w:rsidR="00F07383" w:rsidTr="00F07383">
        <w:tc>
          <w:tcPr>
            <w:tcW w:w="534" w:type="dxa"/>
            <w:shd w:val="clear" w:color="auto" w:fill="EEECE1" w:themeFill="background2"/>
            <w:vAlign w:val="center"/>
          </w:tcPr>
          <w:p w:rsidR="00F07383" w:rsidRPr="00F10034" w:rsidRDefault="00F07383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№</w:t>
            </w:r>
          </w:p>
        </w:tc>
        <w:tc>
          <w:tcPr>
            <w:tcW w:w="5670" w:type="dxa"/>
            <w:gridSpan w:val="2"/>
            <w:shd w:val="clear" w:color="auto" w:fill="EEECE1" w:themeFill="background2"/>
            <w:vAlign w:val="center"/>
          </w:tcPr>
          <w:p w:rsidR="00F07383" w:rsidRPr="00F10034" w:rsidRDefault="00F07383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ОПИСАНИЕ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07383" w:rsidRPr="00F10034" w:rsidRDefault="00F07383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СТАТУС</w:t>
            </w:r>
          </w:p>
        </w:tc>
        <w:tc>
          <w:tcPr>
            <w:tcW w:w="1984" w:type="dxa"/>
            <w:gridSpan w:val="2"/>
            <w:shd w:val="clear" w:color="auto" w:fill="EEECE1" w:themeFill="background2"/>
            <w:vAlign w:val="center"/>
          </w:tcPr>
          <w:p w:rsidR="00F07383" w:rsidRPr="00F10034" w:rsidRDefault="00F07383" w:rsidP="00FD1729">
            <w:pPr>
              <w:jc w:val="center"/>
              <w:rPr>
                <w:b/>
              </w:rPr>
            </w:pPr>
            <w:r w:rsidRPr="00F10034">
              <w:rPr>
                <w:b/>
              </w:rPr>
              <w:t>ОТВЕТСТВЕННЫЙ</w:t>
            </w:r>
          </w:p>
        </w:tc>
      </w:tr>
      <w:tr w:rsidR="00F07383" w:rsidTr="00F07383">
        <w:tc>
          <w:tcPr>
            <w:tcW w:w="534" w:type="dxa"/>
          </w:tcPr>
          <w:p w:rsidR="00F07383" w:rsidRDefault="00F07383" w:rsidP="00FD1729">
            <w:r>
              <w:t>1.</w:t>
            </w:r>
          </w:p>
        </w:tc>
        <w:tc>
          <w:tcPr>
            <w:tcW w:w="5670" w:type="dxa"/>
            <w:gridSpan w:val="2"/>
          </w:tcPr>
          <w:p w:rsidR="003B7C20" w:rsidRPr="0088174D" w:rsidRDefault="005356EA" w:rsidP="00072FA4">
            <w:pPr>
              <w:jc w:val="both"/>
            </w:pPr>
            <w:r>
              <w:t xml:space="preserve">Сейчас в работе используются следующие статусы заявок: «Зарегистрировано», «Назначено», «В работе», «Отложено», «Выполнено», «Закрыто». Необходимо определить, </w:t>
            </w:r>
            <w:r w:rsidR="005930E8">
              <w:t xml:space="preserve">когда, </w:t>
            </w:r>
            <w:r>
              <w:t xml:space="preserve"> где</w:t>
            </w:r>
            <w:r w:rsidR="005930E8">
              <w:t xml:space="preserve"> и</w:t>
            </w:r>
            <w:r>
              <w:t xml:space="preserve"> какие типы </w:t>
            </w:r>
            <w:r>
              <w:rPr>
                <w:lang w:val="en-US"/>
              </w:rPr>
              <w:t>SLA</w:t>
            </w:r>
            <w:r w:rsidRPr="005356EA">
              <w:t xml:space="preserve"> </w:t>
            </w:r>
            <w:r>
              <w:t>нужно применять.</w:t>
            </w:r>
          </w:p>
          <w:p w:rsidR="00F07383" w:rsidRPr="0088174D" w:rsidRDefault="00F07383" w:rsidP="00072FA4">
            <w:pPr>
              <w:spacing w:after="0" w:line="240" w:lineRule="auto"/>
              <w:jc w:val="both"/>
            </w:pPr>
          </w:p>
        </w:tc>
        <w:tc>
          <w:tcPr>
            <w:tcW w:w="1134" w:type="dxa"/>
          </w:tcPr>
          <w:p w:rsidR="00F07383" w:rsidRDefault="00F07383" w:rsidP="00FD1729">
            <w:r>
              <w:t>О</w:t>
            </w:r>
          </w:p>
        </w:tc>
        <w:tc>
          <w:tcPr>
            <w:tcW w:w="1984" w:type="dxa"/>
            <w:gridSpan w:val="2"/>
          </w:tcPr>
          <w:p w:rsidR="00F07383" w:rsidRPr="00727965" w:rsidRDefault="00F07383" w:rsidP="00FD1729">
            <w:r>
              <w:t>Троянова К.</w:t>
            </w:r>
            <w:r w:rsidR="00727965" w:rsidRPr="00727965">
              <w:t xml:space="preserve"> </w:t>
            </w:r>
            <w:r w:rsidR="00727965">
              <w:t>Ф.</w:t>
            </w:r>
          </w:p>
          <w:p w:rsidR="00F07383" w:rsidRDefault="00727965" w:rsidP="00FD1729">
            <w:r>
              <w:t>Веселов Д.А.</w:t>
            </w:r>
          </w:p>
        </w:tc>
      </w:tr>
      <w:tr w:rsidR="00F07383" w:rsidTr="00F07383">
        <w:tc>
          <w:tcPr>
            <w:tcW w:w="534" w:type="dxa"/>
          </w:tcPr>
          <w:p w:rsidR="00F07383" w:rsidRDefault="00F07383" w:rsidP="00FD1729">
            <w:r w:rsidRPr="00FD1729">
              <w:t>2</w:t>
            </w:r>
            <w:r>
              <w:t>.</w:t>
            </w:r>
          </w:p>
        </w:tc>
        <w:tc>
          <w:tcPr>
            <w:tcW w:w="5670" w:type="dxa"/>
            <w:gridSpan w:val="2"/>
          </w:tcPr>
          <w:p w:rsidR="005356EA" w:rsidRDefault="005356EA" w:rsidP="00072FA4">
            <w:pPr>
              <w:jc w:val="both"/>
            </w:pPr>
            <w:r>
              <w:t xml:space="preserve">Необходимо выделить основные </w:t>
            </w:r>
            <w:r>
              <w:rPr>
                <w:lang w:val="en-US"/>
              </w:rPr>
              <w:t>SLA</w:t>
            </w:r>
            <w:r w:rsidRPr="005356EA">
              <w:t>.</w:t>
            </w:r>
          </w:p>
          <w:p w:rsidR="005930E8" w:rsidRPr="005356EA" w:rsidRDefault="005930E8" w:rsidP="00072FA4">
            <w:pPr>
              <w:jc w:val="both"/>
            </w:pPr>
          </w:p>
          <w:p w:rsidR="005356EA" w:rsidRPr="005356EA" w:rsidRDefault="005356EA" w:rsidP="00072FA4">
            <w:pPr>
              <w:jc w:val="both"/>
              <w:rPr>
                <w:b/>
              </w:rPr>
            </w:pPr>
            <w:r w:rsidRPr="0088174D">
              <w:rPr>
                <w:b/>
              </w:rPr>
              <w:t>Текущий статус:</w:t>
            </w:r>
          </w:p>
          <w:p w:rsidR="00F07383" w:rsidRPr="0088174D" w:rsidRDefault="005356EA" w:rsidP="00072FA4">
            <w:pPr>
              <w:jc w:val="both"/>
            </w:pPr>
            <w:r>
              <w:t xml:space="preserve">Решено использовать типовые </w:t>
            </w:r>
            <w:r>
              <w:rPr>
                <w:lang w:val="en-US"/>
              </w:rPr>
              <w:t>SLA</w:t>
            </w:r>
            <w:r>
              <w:t xml:space="preserve">. </w:t>
            </w:r>
            <w:r w:rsidR="00024842">
              <w:t>Были обозначены следующие виды</w:t>
            </w:r>
            <w:r w:rsidR="00C053E8" w:rsidRPr="0088174D">
              <w:t xml:space="preserve"> </w:t>
            </w:r>
            <w:r w:rsidR="00C053E8" w:rsidRPr="0088174D">
              <w:rPr>
                <w:lang w:val="en-US"/>
              </w:rPr>
              <w:t>SLA</w:t>
            </w:r>
            <w:r w:rsidR="00C053E8" w:rsidRPr="0088174D">
              <w:t>:</w:t>
            </w:r>
          </w:p>
          <w:p w:rsidR="00C053E8" w:rsidRPr="0088174D" w:rsidRDefault="00C053E8" w:rsidP="00072FA4">
            <w:pPr>
              <w:jc w:val="both"/>
            </w:pPr>
            <w:r w:rsidRPr="0088174D">
              <w:rPr>
                <w:lang w:val="en-US"/>
              </w:rPr>
              <w:t>SLA</w:t>
            </w:r>
            <w:r w:rsidRPr="0088174D">
              <w:t xml:space="preserve">1: (1-ая линия поддержки) </w:t>
            </w:r>
            <w:r w:rsidR="00381F2B" w:rsidRPr="0088174D">
              <w:t>от «Зарегистрировано»</w:t>
            </w:r>
            <w:r w:rsidRPr="0088174D">
              <w:t xml:space="preserve"> до «Назначено» - 45 минут</w:t>
            </w:r>
          </w:p>
          <w:p w:rsidR="00C053E8" w:rsidRPr="0088174D" w:rsidRDefault="00C053E8" w:rsidP="00072FA4">
            <w:pPr>
              <w:jc w:val="both"/>
            </w:pPr>
            <w:r w:rsidRPr="0088174D">
              <w:rPr>
                <w:lang w:val="en-US"/>
              </w:rPr>
              <w:lastRenderedPageBreak/>
              <w:t>SLA</w:t>
            </w:r>
            <w:r w:rsidRPr="0088174D">
              <w:t>2: от «Назначено» до «В работе» - 4 часа</w:t>
            </w:r>
          </w:p>
          <w:p w:rsidR="00C053E8" w:rsidRPr="0088174D" w:rsidRDefault="00C053E8" w:rsidP="00072FA4">
            <w:pPr>
              <w:jc w:val="both"/>
            </w:pPr>
            <w:r w:rsidRPr="0088174D">
              <w:rPr>
                <w:lang w:val="en-US"/>
              </w:rPr>
              <w:t>SLA</w:t>
            </w:r>
            <w:r w:rsidRPr="0088174D">
              <w:t>3: от «В работе» до «Выполнено»</w:t>
            </w:r>
          </w:p>
          <w:p w:rsidR="00C053E8" w:rsidRPr="0088174D" w:rsidRDefault="00C053E8" w:rsidP="00072FA4">
            <w:pPr>
              <w:jc w:val="both"/>
            </w:pPr>
            <w:r w:rsidRPr="0088174D">
              <w:rPr>
                <w:lang w:val="en-US"/>
              </w:rPr>
              <w:t>SLA</w:t>
            </w:r>
            <w:r w:rsidRPr="0088174D">
              <w:t>3.1. (Удаленная работа):</w:t>
            </w:r>
          </w:p>
          <w:p w:rsidR="00C053E8" w:rsidRPr="0088174D" w:rsidRDefault="00C053E8" w:rsidP="00C053E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8174D">
              <w:t>4 часа</w:t>
            </w:r>
          </w:p>
          <w:p w:rsidR="00C053E8" w:rsidRPr="0088174D" w:rsidRDefault="00C053E8" w:rsidP="00C053E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8174D">
              <w:t>8 часов</w:t>
            </w:r>
          </w:p>
          <w:p w:rsidR="00C053E8" w:rsidRPr="0088174D" w:rsidRDefault="00C053E8" w:rsidP="00C053E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8174D">
              <w:t>16 часов</w:t>
            </w:r>
          </w:p>
          <w:p w:rsidR="00C053E8" w:rsidRPr="0088174D" w:rsidRDefault="00C053E8" w:rsidP="00072FA4">
            <w:pPr>
              <w:jc w:val="both"/>
            </w:pPr>
            <w:r w:rsidRPr="0088174D">
              <w:rPr>
                <w:lang w:val="en-US"/>
              </w:rPr>
              <w:t>SLA</w:t>
            </w:r>
            <w:r w:rsidRPr="0088174D">
              <w:t>3.2. (Выезд):</w:t>
            </w:r>
          </w:p>
          <w:p w:rsidR="00C053E8" w:rsidRPr="0088174D" w:rsidRDefault="00C053E8" w:rsidP="00C053E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8174D">
              <w:t>8 часов</w:t>
            </w:r>
          </w:p>
          <w:p w:rsidR="00C053E8" w:rsidRPr="0088174D" w:rsidRDefault="00C053E8" w:rsidP="00C053E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8174D">
              <w:t>16 часов</w:t>
            </w:r>
          </w:p>
          <w:p w:rsidR="00C053E8" w:rsidRPr="0088174D" w:rsidRDefault="00983261" w:rsidP="00072FA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8174D">
              <w:t>36 часов</w:t>
            </w:r>
          </w:p>
          <w:p w:rsidR="00F07383" w:rsidRPr="0088174D" w:rsidRDefault="00F07383" w:rsidP="00072FA4">
            <w:pPr>
              <w:jc w:val="both"/>
            </w:pPr>
          </w:p>
        </w:tc>
        <w:tc>
          <w:tcPr>
            <w:tcW w:w="1134" w:type="dxa"/>
          </w:tcPr>
          <w:p w:rsidR="00F07383" w:rsidRDefault="00F07383" w:rsidP="00FD1729">
            <w:r>
              <w:lastRenderedPageBreak/>
              <w:t>О</w:t>
            </w:r>
          </w:p>
        </w:tc>
        <w:tc>
          <w:tcPr>
            <w:tcW w:w="1984" w:type="dxa"/>
            <w:gridSpan w:val="2"/>
          </w:tcPr>
          <w:p w:rsidR="00727965" w:rsidRPr="00727965" w:rsidRDefault="00727965" w:rsidP="00727965">
            <w:r>
              <w:t>Троянова К.</w:t>
            </w:r>
            <w:r w:rsidRPr="00727965">
              <w:t xml:space="preserve"> </w:t>
            </w:r>
            <w:r>
              <w:t>Ф.</w:t>
            </w:r>
          </w:p>
          <w:p w:rsidR="00F07383" w:rsidRDefault="00727965" w:rsidP="00727965">
            <w:r>
              <w:t>Веселов Д.А.</w:t>
            </w:r>
          </w:p>
        </w:tc>
      </w:tr>
      <w:tr w:rsidR="00F07383" w:rsidTr="00F07383">
        <w:tc>
          <w:tcPr>
            <w:tcW w:w="534" w:type="dxa"/>
          </w:tcPr>
          <w:p w:rsidR="00F07383" w:rsidRPr="00FD1729" w:rsidRDefault="00F07383" w:rsidP="00FD1729">
            <w:r w:rsidRPr="00FD1729">
              <w:lastRenderedPageBreak/>
              <w:t>3.</w:t>
            </w:r>
          </w:p>
        </w:tc>
        <w:tc>
          <w:tcPr>
            <w:tcW w:w="5670" w:type="dxa"/>
            <w:gridSpan w:val="2"/>
          </w:tcPr>
          <w:p w:rsidR="00F07383" w:rsidRPr="0088174D" w:rsidRDefault="00494FC8" w:rsidP="00072FA4">
            <w:pPr>
              <w:jc w:val="both"/>
            </w:pPr>
            <w:r w:rsidRPr="0088174D">
              <w:t xml:space="preserve">Некоторые запросы на обслуживание можно решать удаленно, некоторые – требуют присутствия специалиста на объекте. На объекте возможны два варианта: специалист своими силами решает проблему на месте сразу же, либо, если требуется  ремонт оборудования или необходима замена оборудования, </w:t>
            </w:r>
            <w:r w:rsidR="00122538" w:rsidRPr="0088174D">
              <w:t xml:space="preserve">решение в рамках </w:t>
            </w:r>
            <w:r w:rsidR="00122538" w:rsidRPr="0088174D">
              <w:rPr>
                <w:lang w:val="en-US"/>
              </w:rPr>
              <w:t>SLA</w:t>
            </w:r>
            <w:r w:rsidR="00122538" w:rsidRPr="0088174D">
              <w:t xml:space="preserve"> невозможно. Это – исключение.</w:t>
            </w:r>
            <w:r w:rsidRPr="0088174D">
              <w:t xml:space="preserve">  </w:t>
            </w:r>
          </w:p>
          <w:p w:rsidR="00122538" w:rsidRPr="0088174D" w:rsidRDefault="00122538" w:rsidP="00072FA4">
            <w:pPr>
              <w:jc w:val="both"/>
            </w:pPr>
          </w:p>
          <w:p w:rsidR="00F07383" w:rsidRPr="0088174D" w:rsidRDefault="00F07383" w:rsidP="00072FA4">
            <w:pPr>
              <w:jc w:val="both"/>
              <w:rPr>
                <w:b/>
              </w:rPr>
            </w:pPr>
            <w:r w:rsidRPr="0088174D">
              <w:rPr>
                <w:b/>
              </w:rPr>
              <w:t>Текущий статус:</w:t>
            </w:r>
          </w:p>
          <w:p w:rsidR="00F07383" w:rsidRPr="0088174D" w:rsidRDefault="00122538" w:rsidP="00494FC8">
            <w:pPr>
              <w:jc w:val="both"/>
            </w:pPr>
            <w:r w:rsidRPr="0088174D">
              <w:t xml:space="preserve">Была  предложена схема обработки заявок на обслуживание, включающая  в себя работу с исключениями. Схема процесса представлена в настоящем протоколе в Приложении 1. </w:t>
            </w:r>
          </w:p>
          <w:p w:rsidR="00122538" w:rsidRPr="0088174D" w:rsidRDefault="00122538" w:rsidP="00494FC8">
            <w:pPr>
              <w:jc w:val="both"/>
            </w:pPr>
            <w:r w:rsidRPr="0088174D">
              <w:t xml:space="preserve">Необходимо </w:t>
            </w:r>
            <w:r w:rsidR="00024842">
              <w:t>задокументирова</w:t>
            </w:r>
            <w:r w:rsidRPr="0088174D">
              <w:t>ть возможные исключения,  а также проработать схему.</w:t>
            </w:r>
          </w:p>
          <w:p w:rsidR="00122538" w:rsidRPr="0088174D" w:rsidRDefault="00122538" w:rsidP="00494FC8">
            <w:pPr>
              <w:jc w:val="both"/>
            </w:pPr>
          </w:p>
        </w:tc>
        <w:tc>
          <w:tcPr>
            <w:tcW w:w="1134" w:type="dxa"/>
          </w:tcPr>
          <w:p w:rsidR="00F07383" w:rsidRDefault="00F07383" w:rsidP="00FD1729">
            <w:r>
              <w:t>О</w:t>
            </w:r>
          </w:p>
        </w:tc>
        <w:tc>
          <w:tcPr>
            <w:tcW w:w="1984" w:type="dxa"/>
            <w:gridSpan w:val="2"/>
          </w:tcPr>
          <w:p w:rsidR="00727965" w:rsidRPr="00727965" w:rsidRDefault="00727965" w:rsidP="00727965">
            <w:r>
              <w:t>Троянова К.</w:t>
            </w:r>
            <w:r w:rsidRPr="00727965">
              <w:t xml:space="preserve"> </w:t>
            </w:r>
            <w:r>
              <w:t>Ф.</w:t>
            </w:r>
          </w:p>
          <w:p w:rsidR="00F07383" w:rsidRDefault="00727965" w:rsidP="00727965">
            <w:r>
              <w:t>Веселов Д.А.</w:t>
            </w:r>
          </w:p>
        </w:tc>
      </w:tr>
      <w:tr w:rsidR="00F07383" w:rsidTr="00F07383">
        <w:tc>
          <w:tcPr>
            <w:tcW w:w="534" w:type="dxa"/>
          </w:tcPr>
          <w:p w:rsidR="00F07383" w:rsidRDefault="00F07383" w:rsidP="00FD1729">
            <w:r>
              <w:t>4.</w:t>
            </w:r>
          </w:p>
        </w:tc>
        <w:tc>
          <w:tcPr>
            <w:tcW w:w="5670" w:type="dxa"/>
            <w:gridSpan w:val="2"/>
          </w:tcPr>
          <w:p w:rsidR="00F07383" w:rsidRPr="0088174D" w:rsidRDefault="00AF29EA" w:rsidP="00072FA4">
            <w:pPr>
              <w:jc w:val="both"/>
            </w:pPr>
            <w:r w:rsidRPr="0088174D">
              <w:t xml:space="preserve">Для соблюдения </w:t>
            </w:r>
            <w:r w:rsidRPr="0088174D">
              <w:rPr>
                <w:lang w:val="en-US"/>
              </w:rPr>
              <w:t>SLA</w:t>
            </w:r>
            <w:r w:rsidRPr="0088174D">
              <w:t xml:space="preserve"> желательно знать крайнее время приезда исполнителя на объект. </w:t>
            </w:r>
          </w:p>
          <w:p w:rsidR="008D5CBC" w:rsidRPr="0088174D" w:rsidRDefault="008D5CBC" w:rsidP="00072FA4">
            <w:pPr>
              <w:jc w:val="both"/>
            </w:pPr>
          </w:p>
          <w:p w:rsidR="00F07383" w:rsidRPr="0088174D" w:rsidRDefault="00F07383" w:rsidP="00072FA4">
            <w:pPr>
              <w:jc w:val="both"/>
              <w:rPr>
                <w:b/>
              </w:rPr>
            </w:pPr>
            <w:r w:rsidRPr="0088174D">
              <w:rPr>
                <w:b/>
              </w:rPr>
              <w:t>Текущий  статус:</w:t>
            </w:r>
          </w:p>
          <w:p w:rsidR="00F07383" w:rsidRPr="0088174D" w:rsidRDefault="00AF29EA" w:rsidP="00072FA4">
            <w:pPr>
              <w:jc w:val="both"/>
            </w:pPr>
            <w:r w:rsidRPr="0088174D">
              <w:t xml:space="preserve">Было предложено программно рассчитывать крайнее время приезда на объект. </w:t>
            </w:r>
          </w:p>
          <w:p w:rsidR="00AF29EA" w:rsidRPr="0088174D" w:rsidRDefault="00AF29EA" w:rsidP="00072FA4">
            <w:pPr>
              <w:jc w:val="both"/>
            </w:pPr>
            <w:r w:rsidRPr="0088174D">
              <w:t xml:space="preserve">Предложен вариант </w:t>
            </w:r>
            <w:r w:rsidR="002967EC" w:rsidRPr="0088174D">
              <w:t xml:space="preserve">считать время, отнимая 2 часа из времени </w:t>
            </w:r>
            <w:r w:rsidR="002967EC" w:rsidRPr="0088174D">
              <w:rPr>
                <w:lang w:val="en-US"/>
              </w:rPr>
              <w:t>Target</w:t>
            </w:r>
            <w:r w:rsidR="002967EC" w:rsidRPr="0088174D">
              <w:t xml:space="preserve"> </w:t>
            </w:r>
            <w:r w:rsidR="002967EC" w:rsidRPr="0088174D">
              <w:rPr>
                <w:lang w:val="en-US"/>
              </w:rPr>
              <w:t>Finish</w:t>
            </w:r>
            <w:r w:rsidR="002967EC" w:rsidRPr="0088174D">
              <w:t xml:space="preserve">, указанного в </w:t>
            </w:r>
            <w:r w:rsidR="002967EC" w:rsidRPr="0088174D">
              <w:rPr>
                <w:lang w:val="en-US"/>
              </w:rPr>
              <w:t>SLA</w:t>
            </w:r>
            <w:r w:rsidR="002967EC" w:rsidRPr="0088174D">
              <w:t>.</w:t>
            </w:r>
          </w:p>
          <w:p w:rsidR="00887400" w:rsidRPr="0088174D" w:rsidRDefault="00887400" w:rsidP="00072FA4">
            <w:pPr>
              <w:jc w:val="both"/>
            </w:pPr>
            <w:r w:rsidRPr="0088174D">
              <w:t>Информация о крайнем сроке приезда должна отображаться в разделе «Даты».</w:t>
            </w:r>
          </w:p>
          <w:p w:rsidR="00F07383" w:rsidRPr="0088174D" w:rsidRDefault="00F07383" w:rsidP="00072FA4">
            <w:pPr>
              <w:jc w:val="both"/>
            </w:pPr>
          </w:p>
        </w:tc>
        <w:tc>
          <w:tcPr>
            <w:tcW w:w="1134" w:type="dxa"/>
          </w:tcPr>
          <w:p w:rsidR="00F07383" w:rsidRDefault="00AF29EA" w:rsidP="00FD1729">
            <w:r>
              <w:lastRenderedPageBreak/>
              <w:t>О</w:t>
            </w:r>
          </w:p>
        </w:tc>
        <w:tc>
          <w:tcPr>
            <w:tcW w:w="1984" w:type="dxa"/>
            <w:gridSpan w:val="2"/>
          </w:tcPr>
          <w:p w:rsidR="00727965" w:rsidRPr="00727965" w:rsidRDefault="00727965" w:rsidP="00727965">
            <w:r>
              <w:t>Троянова К.</w:t>
            </w:r>
            <w:r w:rsidRPr="00727965">
              <w:t xml:space="preserve"> </w:t>
            </w:r>
            <w:r>
              <w:t>Ф.</w:t>
            </w:r>
          </w:p>
          <w:p w:rsidR="00F07383" w:rsidRDefault="00727965" w:rsidP="00727965">
            <w:r>
              <w:t>Веселов Д.А.</w:t>
            </w:r>
          </w:p>
        </w:tc>
      </w:tr>
      <w:tr w:rsidR="00F07383" w:rsidTr="00F07383">
        <w:tc>
          <w:tcPr>
            <w:tcW w:w="534" w:type="dxa"/>
          </w:tcPr>
          <w:p w:rsidR="00F07383" w:rsidRDefault="00F07383" w:rsidP="00FD1729">
            <w:r>
              <w:lastRenderedPageBreak/>
              <w:t>5.</w:t>
            </w:r>
          </w:p>
        </w:tc>
        <w:tc>
          <w:tcPr>
            <w:tcW w:w="5670" w:type="dxa"/>
            <w:gridSpan w:val="2"/>
          </w:tcPr>
          <w:p w:rsidR="00F07383" w:rsidRPr="0088174D" w:rsidRDefault="00727965" w:rsidP="00072FA4">
            <w:pPr>
              <w:jc w:val="both"/>
            </w:pPr>
            <w:r w:rsidRPr="0088174D">
              <w:t>От Веселова Д.А. поступило предложение добавить в программу возможность указания, нужен выезд или нет, а также нужен ли ремонт или нет.</w:t>
            </w:r>
          </w:p>
          <w:p w:rsidR="008D5CBC" w:rsidRPr="0088174D" w:rsidRDefault="008D5CBC" w:rsidP="00072FA4">
            <w:pPr>
              <w:jc w:val="both"/>
            </w:pPr>
          </w:p>
          <w:p w:rsidR="00F07383" w:rsidRPr="0088174D" w:rsidRDefault="00F07383" w:rsidP="00072FA4">
            <w:pPr>
              <w:jc w:val="both"/>
              <w:rPr>
                <w:b/>
              </w:rPr>
            </w:pPr>
            <w:r w:rsidRPr="0088174D">
              <w:rPr>
                <w:b/>
              </w:rPr>
              <w:t>Текущий статус:</w:t>
            </w:r>
          </w:p>
          <w:p w:rsidR="00727965" w:rsidRPr="0088174D" w:rsidRDefault="00727965" w:rsidP="00072FA4">
            <w:pPr>
              <w:jc w:val="both"/>
            </w:pPr>
            <w:r w:rsidRPr="0088174D">
              <w:t>Было решено добавить в раздел «Подробности обращения» новое поле «Способ решения», обязательное для заполнения. В данном поле нужно будет выбрать один из двух вариантов – «Выезд» или «Удаленно».</w:t>
            </w:r>
          </w:p>
          <w:p w:rsidR="00072FA4" w:rsidRPr="0088174D" w:rsidRDefault="00C76572" w:rsidP="00072FA4">
            <w:pPr>
              <w:jc w:val="both"/>
            </w:pPr>
            <w:r w:rsidRPr="0088174D">
              <w:t xml:space="preserve">Также необходимо добавить в этот же раздел </w:t>
            </w:r>
            <w:r w:rsidRPr="0088174D">
              <w:rPr>
                <w:lang w:val="en-US"/>
              </w:rPr>
              <w:t>checkbox</w:t>
            </w:r>
            <w:r w:rsidRPr="0088174D">
              <w:t xml:space="preserve"> для указания, нужен ли ремонт.</w:t>
            </w:r>
          </w:p>
          <w:p w:rsidR="00887400" w:rsidRPr="0088174D" w:rsidRDefault="00887400" w:rsidP="00072FA4">
            <w:pPr>
              <w:jc w:val="both"/>
            </w:pPr>
            <w:r w:rsidRPr="0088174D">
              <w:t>Данные опции должны быть доступны для всех специалистов службы поддержки.</w:t>
            </w:r>
          </w:p>
          <w:p w:rsidR="00887400" w:rsidRPr="0088174D" w:rsidRDefault="00887400" w:rsidP="00072FA4">
            <w:pPr>
              <w:jc w:val="both"/>
            </w:pPr>
          </w:p>
        </w:tc>
        <w:tc>
          <w:tcPr>
            <w:tcW w:w="1134" w:type="dxa"/>
          </w:tcPr>
          <w:p w:rsidR="00F07383" w:rsidRDefault="00727965" w:rsidP="00FD1729">
            <w:r>
              <w:t>РЗ</w:t>
            </w:r>
          </w:p>
        </w:tc>
        <w:tc>
          <w:tcPr>
            <w:tcW w:w="1984" w:type="dxa"/>
            <w:gridSpan w:val="2"/>
          </w:tcPr>
          <w:p w:rsidR="00F07383" w:rsidRDefault="00727965" w:rsidP="00727965">
            <w:r>
              <w:t>Веселов Д.А.</w:t>
            </w:r>
          </w:p>
          <w:p w:rsidR="00727965" w:rsidRDefault="00727965" w:rsidP="00727965">
            <w:r>
              <w:t>Троянова К.</w:t>
            </w:r>
            <w:r w:rsidRPr="00727965">
              <w:t xml:space="preserve"> </w:t>
            </w:r>
            <w:r>
              <w:t>Ф.</w:t>
            </w:r>
          </w:p>
          <w:p w:rsidR="00727965" w:rsidRDefault="00727965" w:rsidP="00727965">
            <w:r>
              <w:t>Галигерова А.С.</w:t>
            </w:r>
          </w:p>
        </w:tc>
      </w:tr>
      <w:tr w:rsidR="00F07383" w:rsidTr="007F2614">
        <w:tc>
          <w:tcPr>
            <w:tcW w:w="9322" w:type="dxa"/>
            <w:gridSpan w:val="6"/>
          </w:tcPr>
          <w:p w:rsidR="00F07383" w:rsidRDefault="00F07383" w:rsidP="00FD1729">
            <w:r>
              <w:t xml:space="preserve">Используемые статусы: </w:t>
            </w:r>
            <w:proofErr w:type="gramStart"/>
            <w:r>
              <w:t>Открытый</w:t>
            </w:r>
            <w:proofErr w:type="gramEnd"/>
            <w:r>
              <w:t xml:space="preserve"> - О, Действие - Д, Решение зафиксировано - РЗ.</w:t>
            </w:r>
          </w:p>
        </w:tc>
      </w:tr>
      <w:tr w:rsidR="000A31C3" w:rsidTr="000A31C3">
        <w:trPr>
          <w:gridAfter w:val="1"/>
          <w:wAfter w:w="7" w:type="dxa"/>
        </w:trPr>
        <w:tc>
          <w:tcPr>
            <w:tcW w:w="4785" w:type="dxa"/>
            <w:gridSpan w:val="2"/>
          </w:tcPr>
          <w:p w:rsidR="00F07383" w:rsidRPr="00F10034" w:rsidRDefault="00F07383" w:rsidP="00FD1729">
            <w:pPr>
              <w:rPr>
                <w:sz w:val="16"/>
                <w:szCs w:val="16"/>
              </w:rPr>
            </w:pPr>
            <w:r w:rsidRPr="00F10034">
              <w:rPr>
                <w:sz w:val="16"/>
                <w:szCs w:val="16"/>
              </w:rPr>
              <w:t xml:space="preserve">Открытый – вопрос не решен, указать дату следующей встречи и поручение для </w:t>
            </w:r>
            <w:proofErr w:type="gramStart"/>
            <w:r w:rsidRPr="00F10034">
              <w:rPr>
                <w:sz w:val="16"/>
                <w:szCs w:val="16"/>
              </w:rPr>
              <w:t>ответственного</w:t>
            </w:r>
            <w:proofErr w:type="gramEnd"/>
            <w:r w:rsidRPr="00F10034">
              <w:rPr>
                <w:sz w:val="16"/>
                <w:szCs w:val="16"/>
              </w:rPr>
              <w:t>.</w:t>
            </w:r>
          </w:p>
        </w:tc>
        <w:tc>
          <w:tcPr>
            <w:tcW w:w="4530" w:type="dxa"/>
            <w:gridSpan w:val="3"/>
            <w:shd w:val="clear" w:color="auto" w:fill="auto"/>
          </w:tcPr>
          <w:p w:rsidR="000A31C3" w:rsidRDefault="000A31C3">
            <w:pPr>
              <w:spacing w:after="200" w:line="276" w:lineRule="auto"/>
            </w:pPr>
            <w:r w:rsidRPr="00F10034">
              <w:rPr>
                <w:sz w:val="16"/>
                <w:szCs w:val="16"/>
              </w:rPr>
              <w:t>Действие – описание запланированных мероприятий и срок их исполнения.</w:t>
            </w:r>
          </w:p>
        </w:tc>
      </w:tr>
      <w:tr w:rsidR="000A31C3" w:rsidTr="000A31C3">
        <w:trPr>
          <w:gridAfter w:val="1"/>
          <w:wAfter w:w="7" w:type="dxa"/>
        </w:trPr>
        <w:tc>
          <w:tcPr>
            <w:tcW w:w="4785" w:type="dxa"/>
            <w:gridSpan w:val="2"/>
          </w:tcPr>
          <w:p w:rsidR="00F07383" w:rsidRPr="00F10034" w:rsidRDefault="00F07383" w:rsidP="00FD1729">
            <w:pPr>
              <w:rPr>
                <w:sz w:val="16"/>
                <w:szCs w:val="16"/>
              </w:rPr>
            </w:pPr>
            <w:r w:rsidRPr="00F10034">
              <w:rPr>
                <w:sz w:val="16"/>
                <w:szCs w:val="16"/>
              </w:rPr>
              <w:t>Решение зафикси</w:t>
            </w:r>
            <w:r w:rsidR="00381F2B">
              <w:rPr>
                <w:sz w:val="16"/>
                <w:szCs w:val="16"/>
              </w:rPr>
              <w:t>ровано – описание решения и дата</w:t>
            </w:r>
            <w:r w:rsidRPr="00F10034">
              <w:rPr>
                <w:sz w:val="16"/>
                <w:szCs w:val="16"/>
              </w:rPr>
              <w:t xml:space="preserve"> его вступления в действие.</w:t>
            </w:r>
          </w:p>
        </w:tc>
        <w:tc>
          <w:tcPr>
            <w:tcW w:w="4530" w:type="dxa"/>
            <w:gridSpan w:val="3"/>
            <w:shd w:val="clear" w:color="auto" w:fill="auto"/>
          </w:tcPr>
          <w:p w:rsidR="000A31C3" w:rsidRDefault="000A31C3">
            <w:pPr>
              <w:spacing w:after="200" w:line="276" w:lineRule="auto"/>
            </w:pPr>
          </w:p>
        </w:tc>
      </w:tr>
    </w:tbl>
    <w:p w:rsidR="007B5D1B" w:rsidRDefault="007B5D1B" w:rsidP="007B5D1B">
      <w:pPr>
        <w:rPr>
          <w:b/>
          <w:sz w:val="28"/>
          <w:szCs w:val="28"/>
        </w:rPr>
      </w:pPr>
    </w:p>
    <w:p w:rsidR="007B5D1B" w:rsidRPr="00F10034" w:rsidRDefault="007B5D1B" w:rsidP="007B5D1B">
      <w:pPr>
        <w:rPr>
          <w:b/>
          <w:sz w:val="28"/>
          <w:szCs w:val="28"/>
        </w:rPr>
      </w:pPr>
      <w:r w:rsidRPr="00F10034">
        <w:rPr>
          <w:b/>
          <w:sz w:val="28"/>
          <w:szCs w:val="28"/>
        </w:rPr>
        <w:t>ОЦЕНКА ПРОВЕДЕНИЯ СОВЕЩАНИЯ</w:t>
      </w:r>
    </w:p>
    <w:p w:rsidR="00EC7C4F" w:rsidRDefault="00EC7C4F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/>
    <w:p w:rsidR="00024842" w:rsidRDefault="00024842">
      <w:pPr>
        <w:sectPr w:rsidR="00024842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842" w:rsidRDefault="00024842">
      <w:r>
        <w:lastRenderedPageBreak/>
        <w:t>Приложение 1</w:t>
      </w:r>
    </w:p>
    <w:p w:rsidR="00266276" w:rsidRDefault="002435F8" w:rsidP="001B32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251950" cy="3927838"/>
            <wp:effectExtent l="0" t="0" r="6350" b="0"/>
            <wp:docPr id="3" name="Picture 3" descr="C:\Users\AGaligerova\Desktop\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ligerova\Desktop\SLA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9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76" w:rsidRDefault="00266276" w:rsidP="001B321F">
      <w:pPr>
        <w:jc w:val="center"/>
      </w:pPr>
      <w:r>
        <w:t>Рис. П</w:t>
      </w:r>
      <w:proofErr w:type="gramStart"/>
      <w:r>
        <w:t>1</w:t>
      </w:r>
      <w:proofErr w:type="gramEnd"/>
      <w:r>
        <w:t xml:space="preserve"> – Обработка заявок в Службе поддержки</w:t>
      </w:r>
      <w:bookmarkStart w:id="0" w:name="_GoBack"/>
      <w:bookmarkEnd w:id="0"/>
    </w:p>
    <w:sectPr w:rsidR="00266276" w:rsidSect="000248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47" w:rsidRDefault="00FB1747">
      <w:pPr>
        <w:spacing w:after="0" w:line="240" w:lineRule="auto"/>
      </w:pPr>
      <w:r>
        <w:separator/>
      </w:r>
    </w:p>
  </w:endnote>
  <w:endnote w:type="continuationSeparator" w:id="0">
    <w:p w:rsidR="00FB1747" w:rsidRDefault="00FB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47" w:rsidRDefault="00FB1747">
      <w:pPr>
        <w:spacing w:after="0" w:line="240" w:lineRule="auto"/>
      </w:pPr>
      <w:r>
        <w:separator/>
      </w:r>
    </w:p>
  </w:footnote>
  <w:footnote w:type="continuationSeparator" w:id="0">
    <w:p w:rsidR="00FB1747" w:rsidRDefault="00FB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1" w:type="dxa"/>
      <w:tblBorders>
        <w:top w:val="double" w:sz="4" w:space="0" w:color="808080"/>
        <w:left w:val="single" w:sz="4" w:space="0" w:color="A6A6A6"/>
        <w:bottom w:val="single" w:sz="4" w:space="0" w:color="A6A6A6"/>
        <w:right w:val="single" w:sz="4" w:space="0" w:color="A6A6A6"/>
        <w:insideH w:val="single" w:sz="2" w:space="0" w:color="BFBFBF"/>
        <w:insideV w:val="single" w:sz="4" w:space="0" w:color="A6A6A6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528"/>
      <w:gridCol w:w="2268"/>
    </w:tblGrid>
    <w:tr w:rsidR="00F10034" w:rsidRPr="007B3540" w:rsidTr="00E74BAF">
      <w:tc>
        <w:tcPr>
          <w:tcW w:w="2127" w:type="dxa"/>
          <w:tcBorders>
            <w:top w:val="double" w:sz="4" w:space="0" w:color="808080"/>
            <w:bottom w:val="single" w:sz="4" w:space="0" w:color="A6A6A6"/>
          </w:tcBorders>
          <w:vAlign w:val="center"/>
        </w:tcPr>
        <w:p w:rsidR="00F10034" w:rsidRDefault="007478A9" w:rsidP="00E74BAF">
          <w:pPr>
            <w:pStyle w:val="IG-1"/>
            <w:ind w:left="-57" w:right="-44"/>
          </w:pPr>
          <w:r>
            <w:rPr>
              <w:noProof/>
              <w:lang w:val="ru-RU" w:eastAsia="ru-RU"/>
            </w:rPr>
            <w:drawing>
              <wp:inline distT="0" distB="0" distL="0" distR="0" wp14:anchorId="1851FED7" wp14:editId="1CAA315C">
                <wp:extent cx="986155" cy="389890"/>
                <wp:effectExtent l="0" t="0" r="4445" b="0"/>
                <wp:docPr id="2" name="Рисунок 2" descr="CompuTel System Management (orang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CompuTel System Management (orang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double" w:sz="4" w:space="0" w:color="808080"/>
            <w:bottom w:val="single" w:sz="4" w:space="0" w:color="A6A6A6"/>
          </w:tcBorders>
          <w:vAlign w:val="center"/>
        </w:tcPr>
        <w:p w:rsidR="00F10034" w:rsidRPr="00F10034" w:rsidRDefault="007478A9" w:rsidP="00E74BAF">
          <w:pPr>
            <w:pStyle w:val="IG-1"/>
            <w:rPr>
              <w:rFonts w:asciiTheme="minorHAnsi" w:hAnsiTheme="minorHAnsi" w:cstheme="minorHAnsi"/>
              <w:sz w:val="20"/>
              <w:szCs w:val="20"/>
              <w:lang w:val="ru-RU"/>
            </w:rPr>
          </w:pPr>
          <w:r w:rsidRPr="00F10034">
            <w:rPr>
              <w:rFonts w:asciiTheme="minorHAnsi" w:hAnsiTheme="minorHAnsi" w:cstheme="minorHAnsi"/>
              <w:sz w:val="20"/>
              <w:szCs w:val="20"/>
              <w:lang w:val="ru-RU"/>
            </w:rPr>
            <w:t>ПРОТОКОЛ СОВЕЩАНИЯ</w:t>
          </w:r>
        </w:p>
      </w:tc>
      <w:tc>
        <w:tcPr>
          <w:tcW w:w="2268" w:type="dxa"/>
          <w:tcBorders>
            <w:top w:val="double" w:sz="4" w:space="0" w:color="808080"/>
            <w:bottom w:val="single" w:sz="4" w:space="0" w:color="A6A6A6"/>
          </w:tcBorders>
          <w:vAlign w:val="center"/>
        </w:tcPr>
        <w:p w:rsidR="00F10034" w:rsidRPr="007B3540" w:rsidRDefault="00FB1747" w:rsidP="00E74BAF">
          <w:pPr>
            <w:pStyle w:val="IG-1"/>
            <w:rPr>
              <w:rFonts w:ascii="HPlogostd" w:hAnsi="HPlogostd"/>
              <w:sz w:val="32"/>
              <w:lang w:val="ru-RU"/>
            </w:rPr>
          </w:pPr>
        </w:p>
      </w:tc>
    </w:tr>
  </w:tbl>
  <w:p w:rsidR="00F10034" w:rsidRDefault="00FB1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2F9E"/>
    <w:multiLevelType w:val="hybridMultilevel"/>
    <w:tmpl w:val="0952C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34F57"/>
    <w:multiLevelType w:val="hybridMultilevel"/>
    <w:tmpl w:val="0952C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C3"/>
    <w:rsid w:val="00024842"/>
    <w:rsid w:val="00067700"/>
    <w:rsid w:val="00072FA4"/>
    <w:rsid w:val="000A31C3"/>
    <w:rsid w:val="00122538"/>
    <w:rsid w:val="001B321F"/>
    <w:rsid w:val="002435F8"/>
    <w:rsid w:val="00266276"/>
    <w:rsid w:val="002830C3"/>
    <w:rsid w:val="002967EC"/>
    <w:rsid w:val="00322602"/>
    <w:rsid w:val="00381F2B"/>
    <w:rsid w:val="003B7C20"/>
    <w:rsid w:val="00494FC8"/>
    <w:rsid w:val="005356EA"/>
    <w:rsid w:val="005439BB"/>
    <w:rsid w:val="005463CB"/>
    <w:rsid w:val="005930E8"/>
    <w:rsid w:val="00727965"/>
    <w:rsid w:val="007478A9"/>
    <w:rsid w:val="007B5D1B"/>
    <w:rsid w:val="0088174D"/>
    <w:rsid w:val="00887400"/>
    <w:rsid w:val="008D5CBC"/>
    <w:rsid w:val="008E724D"/>
    <w:rsid w:val="009243B1"/>
    <w:rsid w:val="00983261"/>
    <w:rsid w:val="00A90D25"/>
    <w:rsid w:val="00AF29EA"/>
    <w:rsid w:val="00C053E8"/>
    <w:rsid w:val="00C76572"/>
    <w:rsid w:val="00DA770A"/>
    <w:rsid w:val="00EA7793"/>
    <w:rsid w:val="00EC7C4F"/>
    <w:rsid w:val="00F0738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5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1B"/>
  </w:style>
  <w:style w:type="paragraph" w:customStyle="1" w:styleId="IG-1">
    <w:name w:val="IG - Верхний колонтитул 1"/>
    <w:basedOn w:val="Normal"/>
    <w:uiPriority w:val="99"/>
    <w:rsid w:val="007B5D1B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b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5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D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5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1B"/>
  </w:style>
  <w:style w:type="paragraph" w:customStyle="1" w:styleId="IG-1">
    <w:name w:val="IG - Верхний колонтитул 1"/>
    <w:basedOn w:val="Normal"/>
    <w:uiPriority w:val="99"/>
    <w:rsid w:val="007B5D1B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b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5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D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E00E-7A18-4672-B84C-09471E28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AGaligerova</dc:creator>
  <cp:lastModifiedBy>AGaligerova</cp:lastModifiedBy>
  <cp:revision>22</cp:revision>
  <dcterms:created xsi:type="dcterms:W3CDTF">2016-10-11T14:49:00Z</dcterms:created>
  <dcterms:modified xsi:type="dcterms:W3CDTF">2016-10-14T10:10:00Z</dcterms:modified>
</cp:coreProperties>
</file>