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D0" w:rsidRDefault="006006A4" w:rsidP="006006A4">
      <w:pPr>
        <w:spacing w:after="0"/>
      </w:pPr>
      <w:r>
        <w:t>Cecilia Smyth</w:t>
      </w:r>
    </w:p>
    <w:p w:rsidR="006006A4" w:rsidRDefault="006006A4" w:rsidP="006006A4">
      <w:pPr>
        <w:spacing w:after="0"/>
      </w:pPr>
      <w:r>
        <w:t>CSCI 446</w:t>
      </w:r>
    </w:p>
    <w:p w:rsidR="006006A4" w:rsidRDefault="006006A4">
      <w:r>
        <w:t>Midterm Exam</w:t>
      </w:r>
    </w:p>
    <w:p w:rsidR="00C47564" w:rsidRPr="00C47564" w:rsidRDefault="00C47564" w:rsidP="00C47564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Ummmm</w:t>
      </w:r>
      <w:proofErr w:type="spellEnd"/>
    </w:p>
    <w:p w:rsidR="00C47564" w:rsidRPr="00C47564" w:rsidRDefault="00C47564" w:rsidP="00C47564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Ummmm</w:t>
      </w:r>
      <w:proofErr w:type="spellEnd"/>
    </w:p>
    <w:p w:rsidR="00C47564" w:rsidRDefault="00C47564" w:rsidP="00C47564">
      <w:pPr>
        <w:pStyle w:val="ListParagraph"/>
        <w:numPr>
          <w:ilvl w:val="0"/>
          <w:numId w:val="1"/>
        </w:numPr>
      </w:pPr>
      <w:r>
        <w:t xml:space="preserve">An absolute URL contains the full path to the named file/resource whereas a relative URL contains a partial path, depending on the relation to the current file/directory. Absolute URLs are generally longer and more cumbersome and can point to resources on a different server than the current one, but are also less portable. </w:t>
      </w:r>
    </w:p>
    <w:sectPr w:rsidR="00C47564" w:rsidSect="00E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1C7B"/>
    <w:multiLevelType w:val="hybridMultilevel"/>
    <w:tmpl w:val="045A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06A4"/>
    <w:rsid w:val="006006A4"/>
    <w:rsid w:val="00C47564"/>
    <w:rsid w:val="00EB73D0"/>
    <w:rsid w:val="00F5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1</cp:revision>
  <dcterms:created xsi:type="dcterms:W3CDTF">2012-03-09T08:46:00Z</dcterms:created>
  <dcterms:modified xsi:type="dcterms:W3CDTF">2012-03-09T10:15:00Z</dcterms:modified>
</cp:coreProperties>
</file>