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029" w:rsidRPr="003B40EC" w:rsidRDefault="00095D84" w:rsidP="00023029">
      <w:pPr>
        <w:spacing w:before="0" w:after="0"/>
        <w:rPr>
          <w:rFonts w:ascii="Impact" w:hAnsi="Impact"/>
          <w:sz w:val="96"/>
          <w:szCs w:val="96"/>
        </w:rPr>
      </w:pPr>
      <w:r>
        <w:rPr>
          <w:rFonts w:ascii="Impact" w:hAnsi="Impact"/>
          <w:sz w:val="96"/>
          <w:szCs w:val="96"/>
        </w:rPr>
        <w:pict>
          <v:rect id="Rectangle 2" o:spid="_x0000_s1026" style="position:absolute;margin-left:-5.35pt;margin-top:-7.1pt;width:413.3pt;height:12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94SgIAAGkEAAAOAAAAZHJzL2Uyb0RvYy54bWysVF1v0zAUfUfiP1h+Z2m6tuuipdO0MYQ0&#10;oNrgB7iOk1jYvubaXVp+PddO1xV4Q+TB8sf1ueeec52r65017Flh0OBqXp5NOFNOQqNdV/NvX+/f&#10;LTkLUbhGGHCq5nsV+PXq7ZurwVdqCj2YRiEjEBeqwde8j9FXRRFkr6wIZ+CVo8MW0IpIS+yKBsVA&#10;6NYU08lkUQyAjUeQKgTavRsP+Srjt62S8UvbBhWZqTlxi3nEPG7SWKyuRNWh8L2WBxriH1hYoR0l&#10;PULdiSjYFvVfUFZLhABtPJNgC2hbLVWugaopJ39U89QLr3ItJE7wR5nC/4OVn5/XyHRT83POnLBk&#10;0SOJJlxnFJsmeQYfKop68mtMBQb/APJ7YA5ue4pSN4gw9Eo0RKpM8cVvF9Ii0FW2GT5BQ+hiGyEr&#10;tWvRJkDSgO2yIfujIWoXmaTN+XS2vCzJN0ln5Xw+WVxkywpRvVz3GOIHBZalSc2RyGd48fwQYqIj&#10;qpeQlM3BvTYmu24cG2p+saA2ogTWkwbBdfnySZTVkRrUaFvz5SR9Y8ukit+7JgNFoc04p2TGZZWk&#10;cuq8SVNJoqI40AOMPRza7R7BxRHN6K6Pj7pjqOnZxB6VWkfOGk2dmkMIOLxCBn+eMmelk7ijSXG3&#10;2dFuUnwDzZ40Rxj7nd4nTXrAn5wN1OtU6I+tQMWZ+ejIt8tyNkuPIy9m84spLfD0ZHN6IpwkqESM&#10;jdPbOD6orSf6PWUqDyLekNetzi68sjrwpn7O5hzESA/mdJ2jXv8Qq18AAAD//wMAUEsDBBQABgAI&#10;AAAAIQDkOiTd4gAAAAsBAAAPAAAAZHJzL2Rvd25yZXYueG1sTI+xTsMwEIZ3JN7BOiS21k4IpQ1x&#10;qgqpyoAYaBnazY2vcUR8jmI3DW+PO8F2p/v03/cX68l2bMTBt44kJHMBDKl2uqVGwtd+O1sC80GR&#10;Vp0jlPCDHtbl/V2hcu2u9InjLjQshpDPlQQTQp9z7muDVvm565Hi7ewGq0Jch4brQV1juO14KsSC&#10;W9VS/GBUj28G6+/dxUrYvFd1qxb77LjNPgw/Hs5VlY1SPj5Mm1dgAafwB8NNP6pDGZ1O7kLas07C&#10;LBEvEb0NWQosEsvkeQXsJCF9EgJ4WfD/HcpfAAAA//8DAFBLAQItABQABgAIAAAAIQC2gziS/gAA&#10;AOEBAAATAAAAAAAAAAAAAAAAAAAAAABbQ29udGVudF9UeXBlc10ueG1sUEsBAi0AFAAGAAgAAAAh&#10;ADj9If/WAAAAlAEAAAsAAAAAAAAAAAAAAAAALwEAAF9yZWxzLy5yZWxzUEsBAi0AFAAGAAgAAAAh&#10;AOxv/3hKAgAAaQQAAA4AAAAAAAAAAAAAAAAALgIAAGRycy9lMm9Eb2MueG1sUEsBAi0AFAAGAAgA&#10;AAAhAOQ6JN3iAAAACwEAAA8AAAAAAAAAAAAAAAAApAQAAGRycy9kb3ducmV2LnhtbFBLBQYAAAAA&#10;BAAEAPMAAACzBQAAAAA=&#10;" filled="f" stroked="f" strokeweight="6pt">
            <v:textbox style="mso-next-textbox:#Rectangle 2">
              <w:txbxContent>
                <w:p w:rsidR="008D510D" w:rsidRPr="00E04520" w:rsidRDefault="008D510D" w:rsidP="00E04520">
                  <w:pPr>
                    <w:pStyle w:val="Name"/>
                  </w:pPr>
                  <w:r w:rsidRPr="00E04520">
                    <w:t xml:space="preserve">Edward </w:t>
                  </w:r>
                  <w:proofErr w:type="spellStart"/>
                  <w:r w:rsidRPr="00E04520">
                    <w:t>Hloom</w:t>
                  </w:r>
                  <w:r w:rsidR="00263C40" w:rsidRPr="00E04520">
                    <w:t>en</w:t>
                  </w:r>
                  <w:proofErr w:type="spellEnd"/>
                </w:p>
                <w:p w:rsidR="008D510D" w:rsidRPr="00B95600" w:rsidRDefault="008D510D" w:rsidP="00263C40">
                  <w:pPr>
                    <w:pStyle w:val="ContactInfo"/>
                  </w:pPr>
                </w:p>
                <w:p w:rsidR="008D510D" w:rsidRPr="00263C40" w:rsidRDefault="008D510D" w:rsidP="00263C40">
                  <w:pPr>
                    <w:pStyle w:val="Contacts"/>
                  </w:pPr>
                  <w:r w:rsidRPr="00263C40">
                    <w:t>123 Park Avenue, Michigan MI 60689</w:t>
                  </w:r>
                </w:p>
                <w:p w:rsidR="008D510D" w:rsidRPr="00263C40" w:rsidRDefault="008D510D" w:rsidP="00263C40">
                  <w:pPr>
                    <w:pStyle w:val="Contacts"/>
                  </w:pPr>
                  <w:r w:rsidRPr="00263C40">
                    <w:t>www.hloom.com - info@hloom.com</w:t>
                  </w:r>
                </w:p>
                <w:p w:rsidR="008D510D" w:rsidRPr="00263C40" w:rsidRDefault="008D510D" w:rsidP="00263C40">
                  <w:pPr>
                    <w:pStyle w:val="Contacts"/>
                  </w:pPr>
                  <w:r w:rsidRPr="00263C40">
                    <w:t xml:space="preserve"> (123) 456 78 99</w:t>
                  </w:r>
                </w:p>
                <w:p w:rsidR="008D510D" w:rsidRPr="008D510D" w:rsidRDefault="008D510D" w:rsidP="00263C40">
                  <w:pPr>
                    <w:pStyle w:val="Contacts"/>
                  </w:pPr>
                </w:p>
                <w:p w:rsidR="008D510D" w:rsidRPr="00B95600" w:rsidRDefault="008D510D" w:rsidP="00263C40">
                  <w:pPr>
                    <w:jc w:val="right"/>
                  </w:pPr>
                </w:p>
              </w:txbxContent>
            </v:textbox>
          </v:rect>
        </w:pict>
      </w:r>
      <w:r w:rsidR="0041006F" w:rsidRPr="003B40EC">
        <w:rPr>
          <w:rFonts w:ascii="Impact" w:hAnsi="Impact"/>
          <w:noProof/>
          <w:sz w:val="96"/>
          <w:szCs w:val="96"/>
        </w:rPr>
        <w:drawing>
          <wp:anchor distT="0" distB="0" distL="114300" distR="114300" simplePos="0" relativeHeight="251660288" behindDoc="0" locked="0" layoutInCell="1" allowOverlap="1">
            <wp:simplePos x="0" y="0"/>
            <wp:positionH relativeFrom="column">
              <wp:posOffset>5396230</wp:posOffset>
            </wp:positionH>
            <wp:positionV relativeFrom="paragraph">
              <wp:posOffset>-2540</wp:posOffset>
            </wp:positionV>
            <wp:extent cx="1472184" cy="1472184"/>
            <wp:effectExtent l="95250" t="57150" r="70866" b="13716"/>
            <wp:wrapNone/>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 m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2184" cy="1472184"/>
                    </a:xfrm>
                    <a:prstGeom prst="rect">
                      <a:avLst/>
                    </a:prstGeom>
                    <a:solidFill>
                      <a:srgbClr val="FFFFFF">
                        <a:shade val="85000"/>
                      </a:srgbClr>
                    </a:solidFill>
                    <a:ln w="76200" cap="sq">
                      <a:solidFill>
                        <a:schemeClr val="bg1"/>
                      </a:solidFill>
                      <a:miter lim="800000"/>
                    </a:ln>
                    <a:effectLst/>
                    <a:scene3d>
                      <a:camera prst="orthographicFront"/>
                      <a:lightRig rig="twoPt" dir="t">
                        <a:rot lat="0" lon="0" rev="7200000"/>
                      </a:lightRig>
                    </a:scene3d>
                    <a:sp3d>
                      <a:contourClr>
                        <a:srgbClr val="FFFFFF"/>
                      </a:contourClr>
                    </a:sp3d>
                  </pic:spPr>
                </pic:pic>
              </a:graphicData>
            </a:graphic>
          </wp:anchor>
        </w:drawing>
      </w:r>
    </w:p>
    <w:p w:rsidR="00B810E8" w:rsidRPr="003B40EC" w:rsidRDefault="00B810E8" w:rsidP="004B3907">
      <w:pPr>
        <w:spacing w:before="0" w:after="0"/>
      </w:pPr>
    </w:p>
    <w:p w:rsidR="00023029" w:rsidRPr="003B40EC" w:rsidRDefault="00023029" w:rsidP="004B3907">
      <w:pPr>
        <w:spacing w:before="0" w:after="0"/>
      </w:pPr>
    </w:p>
    <w:p w:rsidR="00023029" w:rsidRPr="003B40EC" w:rsidRDefault="00023029" w:rsidP="004B3907">
      <w:pPr>
        <w:spacing w:before="0" w:after="0"/>
      </w:pPr>
    </w:p>
    <w:p w:rsidR="00023029" w:rsidRPr="003B40EC" w:rsidRDefault="00023029" w:rsidP="004B3907">
      <w:pPr>
        <w:spacing w:before="0" w:after="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270"/>
        <w:gridCol w:w="8748"/>
      </w:tblGrid>
      <w:tr w:rsidR="00EB260A" w:rsidRPr="003B40EC" w:rsidTr="00736FE9">
        <w:trPr>
          <w:jc w:val="center"/>
        </w:trPr>
        <w:tc>
          <w:tcPr>
            <w:tcW w:w="11016" w:type="dxa"/>
            <w:gridSpan w:val="3"/>
          </w:tcPr>
          <w:p w:rsidR="00EB260A" w:rsidRPr="00E04520" w:rsidRDefault="00EB260A" w:rsidP="00E04520">
            <w:pPr>
              <w:pStyle w:val="Heading1"/>
              <w:outlineLvl w:val="0"/>
            </w:pPr>
            <w:r w:rsidRPr="00E04520">
              <w:t>Professional Profile</w:t>
            </w:r>
          </w:p>
        </w:tc>
      </w:tr>
      <w:tr w:rsidR="00EB260A" w:rsidRPr="003B40EC" w:rsidTr="0026242A">
        <w:trPr>
          <w:jc w:val="center"/>
        </w:trPr>
        <w:tc>
          <w:tcPr>
            <w:tcW w:w="11016" w:type="dxa"/>
            <w:gridSpan w:val="3"/>
          </w:tcPr>
          <w:p w:rsidR="00EB260A" w:rsidRDefault="00EB260A" w:rsidP="00EB260A">
            <w:pPr>
              <w:pStyle w:val="ListParagraph"/>
              <w:numPr>
                <w:ilvl w:val="0"/>
                <w:numId w:val="10"/>
              </w:numPr>
            </w:pPr>
            <w:proofErr w:type="spellStart"/>
            <w:r w:rsidRPr="003B40EC">
              <w:t>Loremipsumdolorsitamet</w:t>
            </w:r>
            <w:proofErr w:type="spellEnd"/>
            <w:r w:rsidRPr="003B40EC">
              <w:t xml:space="preserve">, </w:t>
            </w:r>
            <w:proofErr w:type="spellStart"/>
            <w:r w:rsidRPr="003B40EC">
              <w:t>consecteturadipiscingelit</w:t>
            </w:r>
            <w:proofErr w:type="spellEnd"/>
            <w:r w:rsidRPr="003B40EC">
              <w:t xml:space="preserve">. </w:t>
            </w:r>
          </w:p>
          <w:p w:rsidR="00EB260A" w:rsidRDefault="00EB260A" w:rsidP="00EB260A">
            <w:pPr>
              <w:pStyle w:val="ListParagraph"/>
              <w:numPr>
                <w:ilvl w:val="0"/>
                <w:numId w:val="10"/>
              </w:numPr>
            </w:pPr>
            <w:proofErr w:type="spellStart"/>
            <w:r w:rsidRPr="003B40EC">
              <w:t>Phasellusgravidanequenulla</w:t>
            </w:r>
            <w:proofErr w:type="spellEnd"/>
            <w:r w:rsidRPr="003B40EC">
              <w:t xml:space="preserve">, non </w:t>
            </w:r>
            <w:proofErr w:type="spellStart"/>
            <w:r w:rsidRPr="003B40EC">
              <w:t>cursusnequecommodositamet</w:t>
            </w:r>
            <w:proofErr w:type="spellEnd"/>
            <w:r w:rsidRPr="003B40EC">
              <w:t>.</w:t>
            </w:r>
          </w:p>
          <w:p w:rsidR="00EB260A" w:rsidRDefault="00EB260A" w:rsidP="00EB260A">
            <w:pPr>
              <w:pStyle w:val="ListParagraph"/>
              <w:numPr>
                <w:ilvl w:val="0"/>
                <w:numId w:val="10"/>
              </w:numPr>
            </w:pPr>
            <w:proofErr w:type="spellStart"/>
            <w:r w:rsidRPr="003B40EC">
              <w:t>Pellentesqueelementum</w:t>
            </w:r>
            <w:proofErr w:type="spellEnd"/>
            <w:r w:rsidRPr="003B40EC">
              <w:t xml:space="preserve"> vitae </w:t>
            </w:r>
            <w:proofErr w:type="spellStart"/>
            <w:r w:rsidRPr="003B40EC">
              <w:t>ipsumsitameteleifend</w:t>
            </w:r>
            <w:proofErr w:type="spellEnd"/>
            <w:r w:rsidRPr="003B40EC">
              <w:t xml:space="preserve">. </w:t>
            </w:r>
          </w:p>
          <w:p w:rsidR="00EB260A" w:rsidRPr="003B40EC" w:rsidRDefault="00EB260A" w:rsidP="00EB260A">
            <w:pPr>
              <w:pStyle w:val="ListParagraph"/>
              <w:numPr>
                <w:ilvl w:val="0"/>
                <w:numId w:val="10"/>
              </w:numPr>
            </w:pPr>
            <w:proofErr w:type="spellStart"/>
            <w:r w:rsidRPr="003B40EC">
              <w:t>Nullamtinciduntodio</w:t>
            </w:r>
            <w:proofErr w:type="spellEnd"/>
            <w:r w:rsidRPr="003B40EC">
              <w:t xml:space="preserve"> id </w:t>
            </w:r>
            <w:proofErr w:type="spellStart"/>
            <w:r w:rsidRPr="003B40EC">
              <w:t>orcialiquetmattis</w:t>
            </w:r>
            <w:proofErr w:type="spellEnd"/>
            <w:r w:rsidRPr="003B40EC">
              <w:t xml:space="preserve">. </w:t>
            </w:r>
            <w:proofErr w:type="spellStart"/>
            <w:r w:rsidRPr="003B40EC">
              <w:t>Maurisdapibusnullaquisvelitpellentesquevariusegetegetlacus</w:t>
            </w:r>
            <w:proofErr w:type="spellEnd"/>
            <w:r w:rsidRPr="003B40EC">
              <w:t>.</w:t>
            </w:r>
          </w:p>
        </w:tc>
      </w:tr>
      <w:tr w:rsidR="00EB260A" w:rsidRPr="003B40EC" w:rsidTr="00736FE9">
        <w:trPr>
          <w:jc w:val="center"/>
        </w:trPr>
        <w:tc>
          <w:tcPr>
            <w:tcW w:w="11016" w:type="dxa"/>
            <w:gridSpan w:val="3"/>
          </w:tcPr>
          <w:p w:rsidR="00EB260A" w:rsidRPr="003B40EC" w:rsidRDefault="00EB260A" w:rsidP="00E04520">
            <w:pPr>
              <w:pStyle w:val="Heading1"/>
              <w:outlineLvl w:val="0"/>
            </w:pPr>
            <w:r>
              <w:t>Skills</w:t>
            </w:r>
          </w:p>
        </w:tc>
      </w:tr>
      <w:tr w:rsidR="00EB260A" w:rsidRPr="003B40EC" w:rsidTr="00736FE9">
        <w:trPr>
          <w:jc w:val="center"/>
        </w:trPr>
        <w:tc>
          <w:tcPr>
            <w:tcW w:w="11016" w:type="dxa"/>
            <w:gridSpan w:val="3"/>
          </w:tcPr>
          <w:p w:rsidR="00EB260A" w:rsidRDefault="00EB260A" w:rsidP="00736FE9">
            <w:pPr>
              <w:pStyle w:val="ListParagraph"/>
              <w:numPr>
                <w:ilvl w:val="0"/>
                <w:numId w:val="10"/>
              </w:numPr>
            </w:pPr>
            <w:proofErr w:type="spellStart"/>
            <w:r w:rsidRPr="003B40EC">
              <w:t>Loremipsumdolorsitamet</w:t>
            </w:r>
            <w:proofErr w:type="spellEnd"/>
            <w:r w:rsidRPr="003B40EC">
              <w:t xml:space="preserve">, </w:t>
            </w:r>
            <w:proofErr w:type="spellStart"/>
            <w:r w:rsidRPr="003B40EC">
              <w:t>consecteturadipiscingelit</w:t>
            </w:r>
            <w:proofErr w:type="spellEnd"/>
            <w:r w:rsidRPr="003B40EC">
              <w:t xml:space="preserve">. </w:t>
            </w:r>
          </w:p>
          <w:p w:rsidR="00EB260A" w:rsidRDefault="00EB260A" w:rsidP="00736FE9">
            <w:pPr>
              <w:pStyle w:val="ListParagraph"/>
              <w:numPr>
                <w:ilvl w:val="0"/>
                <w:numId w:val="10"/>
              </w:numPr>
            </w:pPr>
            <w:proofErr w:type="spellStart"/>
            <w:r w:rsidRPr="003B40EC">
              <w:t>Phasellusgravidanequenulla</w:t>
            </w:r>
            <w:proofErr w:type="spellEnd"/>
            <w:r w:rsidRPr="003B40EC">
              <w:t xml:space="preserve">, non </w:t>
            </w:r>
            <w:proofErr w:type="spellStart"/>
            <w:r w:rsidRPr="003B40EC">
              <w:t>cursusnequecommodositamet</w:t>
            </w:r>
            <w:proofErr w:type="spellEnd"/>
            <w:r w:rsidRPr="003B40EC">
              <w:t>.</w:t>
            </w:r>
            <w:bookmarkStart w:id="0" w:name="_GoBack"/>
            <w:bookmarkEnd w:id="0"/>
          </w:p>
          <w:p w:rsidR="00EB260A" w:rsidRDefault="00EB260A" w:rsidP="00736FE9">
            <w:pPr>
              <w:pStyle w:val="ListParagraph"/>
              <w:numPr>
                <w:ilvl w:val="0"/>
                <w:numId w:val="10"/>
              </w:numPr>
            </w:pPr>
            <w:proofErr w:type="spellStart"/>
            <w:r w:rsidRPr="003B40EC">
              <w:t>Pellentesqueelementum</w:t>
            </w:r>
            <w:proofErr w:type="spellEnd"/>
            <w:r w:rsidRPr="003B40EC">
              <w:t xml:space="preserve"> vitae </w:t>
            </w:r>
            <w:proofErr w:type="spellStart"/>
            <w:r w:rsidRPr="003B40EC">
              <w:t>ipsumsitameteleifend</w:t>
            </w:r>
            <w:proofErr w:type="spellEnd"/>
            <w:r w:rsidRPr="003B40EC">
              <w:t xml:space="preserve">. </w:t>
            </w:r>
          </w:p>
          <w:p w:rsidR="00EB260A" w:rsidRPr="003B40EC" w:rsidRDefault="00EB260A" w:rsidP="00736FE9">
            <w:pPr>
              <w:pStyle w:val="ListParagraph"/>
              <w:numPr>
                <w:ilvl w:val="0"/>
                <w:numId w:val="10"/>
              </w:numPr>
            </w:pPr>
            <w:proofErr w:type="spellStart"/>
            <w:r w:rsidRPr="003B40EC">
              <w:t>Nullamtinciduntodio</w:t>
            </w:r>
            <w:proofErr w:type="spellEnd"/>
            <w:r w:rsidRPr="003B40EC">
              <w:t xml:space="preserve"> id </w:t>
            </w:r>
            <w:proofErr w:type="spellStart"/>
            <w:r w:rsidRPr="003B40EC">
              <w:t>orcialiquetmattis</w:t>
            </w:r>
            <w:proofErr w:type="spellEnd"/>
            <w:r w:rsidRPr="003B40EC">
              <w:t xml:space="preserve">. </w:t>
            </w:r>
            <w:proofErr w:type="spellStart"/>
            <w:r w:rsidRPr="003B40EC">
              <w:t>Maurisdapibusnullaquisvelitpellentesquevariusegetegetlacus</w:t>
            </w:r>
            <w:proofErr w:type="spellEnd"/>
            <w:r w:rsidRPr="003B40EC">
              <w:t>.</w:t>
            </w:r>
          </w:p>
        </w:tc>
      </w:tr>
      <w:tr w:rsidR="00EB260A" w:rsidRPr="003B40EC" w:rsidTr="00736FE9">
        <w:trPr>
          <w:jc w:val="center"/>
        </w:trPr>
        <w:tc>
          <w:tcPr>
            <w:tcW w:w="11016" w:type="dxa"/>
            <w:gridSpan w:val="3"/>
          </w:tcPr>
          <w:p w:rsidR="00EB260A" w:rsidRPr="003B40EC" w:rsidRDefault="00EB260A" w:rsidP="00E04520">
            <w:pPr>
              <w:pStyle w:val="Heading1"/>
              <w:outlineLvl w:val="0"/>
            </w:pPr>
            <w:r>
              <w:t xml:space="preserve">Relevant </w:t>
            </w:r>
            <w:r w:rsidRPr="003B40EC">
              <w:t>Work Experience</w:t>
            </w:r>
          </w:p>
        </w:tc>
      </w:tr>
      <w:tr w:rsidR="00EB260A" w:rsidRPr="003B40EC" w:rsidTr="00736FE9">
        <w:trPr>
          <w:jc w:val="center"/>
        </w:trPr>
        <w:tc>
          <w:tcPr>
            <w:tcW w:w="1998" w:type="dxa"/>
          </w:tcPr>
          <w:p w:rsidR="00EB260A" w:rsidRPr="003B40EC" w:rsidRDefault="00EB260A" w:rsidP="00736FE9">
            <w:pPr>
              <w:pStyle w:val="BoldNormal"/>
            </w:pPr>
            <w:r w:rsidRPr="003B40EC">
              <w:t>Summer 2012</w:t>
            </w:r>
          </w:p>
        </w:tc>
        <w:tc>
          <w:tcPr>
            <w:tcW w:w="270" w:type="dxa"/>
          </w:tcPr>
          <w:p w:rsidR="00EB260A" w:rsidRPr="003B40EC" w:rsidRDefault="00EB260A" w:rsidP="00736FE9"/>
        </w:tc>
        <w:tc>
          <w:tcPr>
            <w:tcW w:w="8748" w:type="dxa"/>
          </w:tcPr>
          <w:p w:rsidR="00EB260A" w:rsidRPr="003B40EC" w:rsidRDefault="00EB260A" w:rsidP="00736FE9">
            <w:pPr>
              <w:pStyle w:val="BoldLarge"/>
            </w:pPr>
            <w:r w:rsidRPr="003B40EC">
              <w:t>Health Administrator</w:t>
            </w:r>
          </w:p>
          <w:p w:rsidR="00EB260A" w:rsidRPr="003B40EC" w:rsidRDefault="00EB260A" w:rsidP="00736FE9">
            <w:pPr>
              <w:rPr>
                <w:i/>
              </w:rPr>
            </w:pPr>
            <w:r w:rsidRPr="003B40EC">
              <w:rPr>
                <w:i/>
              </w:rPr>
              <w:t>Fairview Health Services – Minneapolis, MN</w:t>
            </w:r>
          </w:p>
          <w:p w:rsidR="00EB260A" w:rsidRPr="003B40EC" w:rsidRDefault="00EB260A" w:rsidP="00736FE9">
            <w:pPr>
              <w:pStyle w:val="ListParagraph"/>
              <w:numPr>
                <w:ilvl w:val="0"/>
                <w:numId w:val="9"/>
              </w:numPr>
            </w:pPr>
            <w:proofErr w:type="spellStart"/>
            <w:r w:rsidRPr="003B40EC">
              <w:t>Pellentesqueporttitor</w:t>
            </w:r>
            <w:proofErr w:type="spellEnd"/>
            <w:r w:rsidRPr="003B40EC">
              <w:t xml:space="preserve">, </w:t>
            </w:r>
            <w:proofErr w:type="spellStart"/>
            <w:r w:rsidRPr="003B40EC">
              <w:t>velitlaciniaegestasauctor</w:t>
            </w:r>
            <w:proofErr w:type="spellEnd"/>
            <w:r w:rsidRPr="003B40EC">
              <w:t xml:space="preserve">, </w:t>
            </w:r>
            <w:proofErr w:type="spellStart"/>
            <w:r w:rsidRPr="003B40EC">
              <w:t>diameros</w:t>
            </w:r>
            <w:proofErr w:type="spellEnd"/>
            <w:r w:rsidRPr="003B40EC">
              <w:t xml:space="preserve"> tempus </w:t>
            </w:r>
            <w:proofErr w:type="spellStart"/>
            <w:r w:rsidRPr="003B40EC">
              <w:t>arcu</w:t>
            </w:r>
            <w:proofErr w:type="spellEnd"/>
            <w:r w:rsidRPr="003B40EC">
              <w:t xml:space="preserve">, </w:t>
            </w:r>
            <w:proofErr w:type="spellStart"/>
            <w:r w:rsidRPr="003B40EC">
              <w:t>necvulputateaugue</w:t>
            </w:r>
            <w:proofErr w:type="spellEnd"/>
            <w:r w:rsidRPr="003B40EC">
              <w:t xml:space="preserve"> magna </w:t>
            </w:r>
            <w:proofErr w:type="spellStart"/>
            <w:r w:rsidRPr="003B40EC">
              <w:t>velrisus</w:t>
            </w:r>
            <w:proofErr w:type="spellEnd"/>
            <w:r w:rsidRPr="003B40EC">
              <w:t>.</w:t>
            </w:r>
          </w:p>
          <w:p w:rsidR="00EB260A" w:rsidRPr="003B40EC" w:rsidRDefault="00EB260A" w:rsidP="00736FE9">
            <w:pPr>
              <w:pStyle w:val="ListParagraph"/>
              <w:numPr>
                <w:ilvl w:val="0"/>
                <w:numId w:val="9"/>
              </w:numPr>
            </w:pPr>
            <w:proofErr w:type="spellStart"/>
            <w:r w:rsidRPr="003B40EC">
              <w:t>Cras</w:t>
            </w:r>
            <w:proofErr w:type="spellEnd"/>
            <w:r w:rsidRPr="003B40EC">
              <w:t xml:space="preserve"> non magna </w:t>
            </w:r>
            <w:proofErr w:type="spellStart"/>
            <w:r w:rsidRPr="003B40EC">
              <w:t>vel</w:t>
            </w:r>
            <w:proofErr w:type="spellEnd"/>
            <w:r w:rsidRPr="003B40EC">
              <w:t xml:space="preserve"> ante </w:t>
            </w:r>
            <w:proofErr w:type="spellStart"/>
            <w:r w:rsidRPr="003B40EC">
              <w:t>adipiscingrhoncus</w:t>
            </w:r>
            <w:proofErr w:type="spellEnd"/>
            <w:r w:rsidRPr="003B40EC">
              <w:t>.</w:t>
            </w:r>
          </w:p>
          <w:p w:rsidR="00EB260A" w:rsidRPr="003B40EC" w:rsidRDefault="00EB260A" w:rsidP="00736FE9">
            <w:pPr>
              <w:pStyle w:val="ListParagraph"/>
              <w:numPr>
                <w:ilvl w:val="0"/>
                <w:numId w:val="9"/>
              </w:numPr>
            </w:pPr>
            <w:proofErr w:type="spellStart"/>
            <w:r w:rsidRPr="003B40EC">
              <w:t>Vivamus</w:t>
            </w:r>
            <w:proofErr w:type="spellEnd"/>
            <w:r w:rsidRPr="003B40EC">
              <w:t xml:space="preserve"> a mi.</w:t>
            </w:r>
          </w:p>
        </w:tc>
      </w:tr>
      <w:tr w:rsidR="00B810E8" w:rsidRPr="003B40EC" w:rsidTr="00303D04">
        <w:trPr>
          <w:jc w:val="center"/>
        </w:trPr>
        <w:tc>
          <w:tcPr>
            <w:tcW w:w="11016" w:type="dxa"/>
            <w:gridSpan w:val="3"/>
          </w:tcPr>
          <w:p w:rsidR="00B810E8" w:rsidRPr="003B40EC" w:rsidRDefault="00B810E8" w:rsidP="00E04520">
            <w:pPr>
              <w:pStyle w:val="Heading1"/>
              <w:outlineLvl w:val="0"/>
            </w:pPr>
            <w:r w:rsidRPr="003B40EC">
              <w:t>Education</w:t>
            </w:r>
          </w:p>
        </w:tc>
      </w:tr>
      <w:tr w:rsidR="00B810E8" w:rsidRPr="003B40EC" w:rsidTr="00303D04">
        <w:trPr>
          <w:jc w:val="center"/>
        </w:trPr>
        <w:tc>
          <w:tcPr>
            <w:tcW w:w="1998" w:type="dxa"/>
          </w:tcPr>
          <w:p w:rsidR="00B810E8" w:rsidRPr="003B40EC" w:rsidRDefault="00B810E8" w:rsidP="00303D04">
            <w:pPr>
              <w:pStyle w:val="BoldNormal"/>
            </w:pPr>
            <w:r w:rsidRPr="003B40EC">
              <w:t xml:space="preserve">2011 </w:t>
            </w:r>
            <w:r w:rsidR="00480F59" w:rsidRPr="003B40EC">
              <w:t>–</w:t>
            </w:r>
            <w:r w:rsidRPr="003B40EC">
              <w:t xml:space="preserve"> Present</w:t>
            </w:r>
          </w:p>
        </w:tc>
        <w:tc>
          <w:tcPr>
            <w:tcW w:w="270" w:type="dxa"/>
          </w:tcPr>
          <w:p w:rsidR="00B810E8" w:rsidRPr="003B40EC" w:rsidRDefault="00B810E8" w:rsidP="00303D04"/>
        </w:tc>
        <w:tc>
          <w:tcPr>
            <w:tcW w:w="8748" w:type="dxa"/>
          </w:tcPr>
          <w:p w:rsidR="00303D04" w:rsidRPr="003B40EC" w:rsidRDefault="00303D04" w:rsidP="00B95600">
            <w:pPr>
              <w:pStyle w:val="BoldLarge"/>
            </w:pPr>
            <w:r w:rsidRPr="003B40EC">
              <w:t>Master of Health Sciences (</w:t>
            </w:r>
            <w:proofErr w:type="spellStart"/>
            <w:r w:rsidRPr="003B40EC">
              <w:t>MHS</w:t>
            </w:r>
            <w:proofErr w:type="spellEnd"/>
            <w:r w:rsidRPr="003B40EC">
              <w:t>)</w:t>
            </w:r>
          </w:p>
          <w:p w:rsidR="00B810E8" w:rsidRPr="003B40EC" w:rsidRDefault="001E643B" w:rsidP="00303D04">
            <w:pPr>
              <w:rPr>
                <w:i/>
              </w:rPr>
            </w:pPr>
            <w:r w:rsidRPr="003B40EC">
              <w:rPr>
                <w:i/>
              </w:rPr>
              <w:t>Metropolitan State University – Saint Paul, MN</w:t>
            </w:r>
          </w:p>
          <w:p w:rsidR="00480F59" w:rsidRPr="003B40EC" w:rsidRDefault="00303D04" w:rsidP="00303D04">
            <w:proofErr w:type="spellStart"/>
            <w:r w:rsidRPr="003B40EC">
              <w:t>Loremipsumdolorsitamet</w:t>
            </w:r>
            <w:proofErr w:type="spellEnd"/>
            <w:r w:rsidRPr="003B40EC">
              <w:t xml:space="preserve">, </w:t>
            </w:r>
            <w:proofErr w:type="spellStart"/>
            <w:r w:rsidRPr="003B40EC">
              <w:t>consecteturadipiscingelit</w:t>
            </w:r>
            <w:proofErr w:type="spellEnd"/>
            <w:r w:rsidRPr="003B40EC">
              <w:t xml:space="preserve">. </w:t>
            </w:r>
            <w:proofErr w:type="spellStart"/>
            <w:r w:rsidRPr="003B40EC">
              <w:t>Phasellusgravidanequenulla</w:t>
            </w:r>
            <w:proofErr w:type="spellEnd"/>
            <w:r w:rsidRPr="003B40EC">
              <w:t xml:space="preserve">, non </w:t>
            </w:r>
            <w:proofErr w:type="spellStart"/>
            <w:r w:rsidRPr="003B40EC">
              <w:t>cursusnequecommodositamet</w:t>
            </w:r>
            <w:proofErr w:type="spellEnd"/>
            <w:r w:rsidRPr="003B40EC">
              <w:t>.</w:t>
            </w:r>
          </w:p>
        </w:tc>
      </w:tr>
      <w:tr w:rsidR="00B810E8" w:rsidRPr="003B40EC" w:rsidTr="00303D04">
        <w:trPr>
          <w:jc w:val="center"/>
        </w:trPr>
        <w:tc>
          <w:tcPr>
            <w:tcW w:w="1998" w:type="dxa"/>
          </w:tcPr>
          <w:p w:rsidR="00B810E8" w:rsidRPr="003B40EC" w:rsidRDefault="00480F59" w:rsidP="00303D04">
            <w:pPr>
              <w:pStyle w:val="BoldNormal"/>
            </w:pPr>
            <w:r w:rsidRPr="003B40EC">
              <w:t>2010</w:t>
            </w:r>
          </w:p>
        </w:tc>
        <w:tc>
          <w:tcPr>
            <w:tcW w:w="270" w:type="dxa"/>
          </w:tcPr>
          <w:p w:rsidR="00B810E8" w:rsidRPr="003B40EC" w:rsidRDefault="00B810E8" w:rsidP="00303D04"/>
        </w:tc>
        <w:tc>
          <w:tcPr>
            <w:tcW w:w="8748" w:type="dxa"/>
          </w:tcPr>
          <w:p w:rsidR="00303D04" w:rsidRPr="003B40EC" w:rsidRDefault="00303D04" w:rsidP="00B95600">
            <w:pPr>
              <w:pStyle w:val="BoldLarge"/>
            </w:pPr>
            <w:r w:rsidRPr="003B40EC">
              <w:t>Bachelor of Science in Community Health</w:t>
            </w:r>
          </w:p>
          <w:p w:rsidR="00480F59" w:rsidRPr="003B40EC" w:rsidRDefault="001E643B" w:rsidP="00303D04">
            <w:pPr>
              <w:rPr>
                <w:i/>
              </w:rPr>
            </w:pPr>
            <w:r w:rsidRPr="003B40EC">
              <w:rPr>
                <w:i/>
              </w:rPr>
              <w:t>St. Cloud State University – Saint Cloud, MN</w:t>
            </w:r>
          </w:p>
          <w:p w:rsidR="00B810E8" w:rsidRPr="003B40EC" w:rsidRDefault="00303D04" w:rsidP="00303D04">
            <w:proofErr w:type="spellStart"/>
            <w:r w:rsidRPr="003B40EC">
              <w:t>Pellentesqueelementum</w:t>
            </w:r>
            <w:proofErr w:type="spellEnd"/>
            <w:r w:rsidRPr="003B40EC">
              <w:t xml:space="preserve"> vitae </w:t>
            </w:r>
            <w:proofErr w:type="spellStart"/>
            <w:r w:rsidRPr="003B40EC">
              <w:t>ipsumsitameteleifend</w:t>
            </w:r>
            <w:proofErr w:type="spellEnd"/>
            <w:r w:rsidRPr="003B40EC">
              <w:t xml:space="preserve">. </w:t>
            </w:r>
            <w:proofErr w:type="spellStart"/>
            <w:r w:rsidRPr="003B40EC">
              <w:t>Nullamtinciduntodio</w:t>
            </w:r>
            <w:proofErr w:type="spellEnd"/>
            <w:r w:rsidRPr="003B40EC">
              <w:t xml:space="preserve"> id </w:t>
            </w:r>
            <w:proofErr w:type="spellStart"/>
            <w:r w:rsidRPr="003B40EC">
              <w:t>orcialiquetmattis</w:t>
            </w:r>
            <w:proofErr w:type="spellEnd"/>
            <w:r w:rsidRPr="003B40EC">
              <w:t xml:space="preserve">. </w:t>
            </w:r>
            <w:proofErr w:type="spellStart"/>
            <w:r w:rsidRPr="003B40EC">
              <w:t>Maurisdapibusnullaquisvelitpellentesquevariusegetegetlacus</w:t>
            </w:r>
            <w:proofErr w:type="spellEnd"/>
            <w:r w:rsidRPr="003B40EC">
              <w:t>.</w:t>
            </w:r>
          </w:p>
        </w:tc>
      </w:tr>
    </w:tbl>
    <w:p w:rsidR="00EB260A" w:rsidRDefault="00EB260A">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270"/>
        <w:gridCol w:w="8748"/>
      </w:tblGrid>
      <w:tr w:rsidR="00025E8B" w:rsidRPr="003B40EC" w:rsidTr="00303D04">
        <w:trPr>
          <w:jc w:val="center"/>
        </w:trPr>
        <w:tc>
          <w:tcPr>
            <w:tcW w:w="11016" w:type="dxa"/>
            <w:gridSpan w:val="3"/>
          </w:tcPr>
          <w:p w:rsidR="00025E8B" w:rsidRPr="003B40EC" w:rsidRDefault="00025E8B" w:rsidP="00E04520">
            <w:pPr>
              <w:pStyle w:val="Heading1"/>
              <w:outlineLvl w:val="0"/>
            </w:pPr>
            <w:r w:rsidRPr="003B40EC">
              <w:lastRenderedPageBreak/>
              <w:t>Leadership Activities and Awards</w:t>
            </w:r>
          </w:p>
        </w:tc>
      </w:tr>
      <w:tr w:rsidR="00025E8B" w:rsidRPr="003B40EC" w:rsidTr="00303D04">
        <w:trPr>
          <w:jc w:val="center"/>
        </w:trPr>
        <w:tc>
          <w:tcPr>
            <w:tcW w:w="1998" w:type="dxa"/>
          </w:tcPr>
          <w:p w:rsidR="00025E8B" w:rsidRPr="003B40EC" w:rsidRDefault="00025E8B" w:rsidP="00303D04">
            <w:pPr>
              <w:pStyle w:val="BoldNormal"/>
            </w:pPr>
            <w:r w:rsidRPr="003B40EC">
              <w:t>2012</w:t>
            </w:r>
          </w:p>
        </w:tc>
        <w:tc>
          <w:tcPr>
            <w:tcW w:w="270" w:type="dxa"/>
          </w:tcPr>
          <w:p w:rsidR="00025E8B" w:rsidRPr="003B40EC" w:rsidRDefault="00025E8B" w:rsidP="00303D04"/>
        </w:tc>
        <w:tc>
          <w:tcPr>
            <w:tcW w:w="8748" w:type="dxa"/>
          </w:tcPr>
          <w:p w:rsidR="00025E8B" w:rsidRPr="003B40EC" w:rsidRDefault="008C0075" w:rsidP="00303D04">
            <w:proofErr w:type="spellStart"/>
            <w:r w:rsidRPr="003B40EC">
              <w:t>Uttinciduntvolutpaturna</w:t>
            </w:r>
            <w:proofErr w:type="spellEnd"/>
            <w:r w:rsidRPr="003B40EC">
              <w:t xml:space="preserve">. </w:t>
            </w:r>
            <w:proofErr w:type="spellStart"/>
            <w:r w:rsidRPr="003B40EC">
              <w:t>Mauriseleifendnullaegetmauris</w:t>
            </w:r>
            <w:proofErr w:type="spellEnd"/>
            <w:r w:rsidRPr="003B40EC">
              <w:t>.</w:t>
            </w:r>
          </w:p>
        </w:tc>
      </w:tr>
      <w:tr w:rsidR="00025E8B" w:rsidRPr="003B40EC" w:rsidTr="00303D04">
        <w:trPr>
          <w:jc w:val="center"/>
        </w:trPr>
        <w:tc>
          <w:tcPr>
            <w:tcW w:w="1998" w:type="dxa"/>
          </w:tcPr>
          <w:p w:rsidR="00025E8B" w:rsidRPr="003B40EC" w:rsidRDefault="00025E8B" w:rsidP="00303D04">
            <w:pPr>
              <w:pStyle w:val="BoldNormal"/>
            </w:pPr>
            <w:r w:rsidRPr="003B40EC">
              <w:t>2010 – 2012</w:t>
            </w:r>
          </w:p>
        </w:tc>
        <w:tc>
          <w:tcPr>
            <w:tcW w:w="270" w:type="dxa"/>
          </w:tcPr>
          <w:p w:rsidR="00025E8B" w:rsidRPr="003B40EC" w:rsidRDefault="00025E8B" w:rsidP="00303D04"/>
        </w:tc>
        <w:tc>
          <w:tcPr>
            <w:tcW w:w="8748" w:type="dxa"/>
          </w:tcPr>
          <w:p w:rsidR="00025E8B" w:rsidRPr="003B40EC" w:rsidRDefault="008C0075" w:rsidP="00303D04">
            <w:proofErr w:type="spellStart"/>
            <w:r w:rsidRPr="003B40EC">
              <w:t>Sedcursus</w:t>
            </w:r>
            <w:proofErr w:type="spellEnd"/>
            <w:r w:rsidRPr="003B40EC">
              <w:t xml:space="preserve"> quam id </w:t>
            </w:r>
            <w:proofErr w:type="spellStart"/>
            <w:r w:rsidRPr="003B40EC">
              <w:t>felis</w:t>
            </w:r>
            <w:proofErr w:type="spellEnd"/>
            <w:r w:rsidRPr="003B40EC">
              <w:t xml:space="preserve">. </w:t>
            </w:r>
            <w:proofErr w:type="spellStart"/>
            <w:r w:rsidRPr="003B40EC">
              <w:t>Curabiturposuere</w:t>
            </w:r>
            <w:proofErr w:type="spellEnd"/>
            <w:r w:rsidRPr="003B40EC">
              <w:t xml:space="preserve"> quam </w:t>
            </w:r>
            <w:proofErr w:type="spellStart"/>
            <w:r w:rsidRPr="003B40EC">
              <w:t>velnibh</w:t>
            </w:r>
            <w:proofErr w:type="spellEnd"/>
            <w:r w:rsidRPr="003B40EC">
              <w:t>.</w:t>
            </w:r>
          </w:p>
        </w:tc>
      </w:tr>
      <w:tr w:rsidR="00025E8B" w:rsidRPr="003B40EC" w:rsidTr="00303D04">
        <w:trPr>
          <w:jc w:val="center"/>
        </w:trPr>
        <w:tc>
          <w:tcPr>
            <w:tcW w:w="1998" w:type="dxa"/>
          </w:tcPr>
          <w:p w:rsidR="00025E8B" w:rsidRPr="003B40EC" w:rsidRDefault="00025E8B" w:rsidP="00303D04">
            <w:pPr>
              <w:pStyle w:val="BoldNormal"/>
            </w:pPr>
            <w:r w:rsidRPr="003B40EC">
              <w:t>2010 – 2011</w:t>
            </w:r>
          </w:p>
        </w:tc>
        <w:tc>
          <w:tcPr>
            <w:tcW w:w="270" w:type="dxa"/>
          </w:tcPr>
          <w:p w:rsidR="00025E8B" w:rsidRPr="003B40EC" w:rsidRDefault="00025E8B" w:rsidP="00303D04"/>
        </w:tc>
        <w:tc>
          <w:tcPr>
            <w:tcW w:w="8748" w:type="dxa"/>
          </w:tcPr>
          <w:p w:rsidR="00025E8B" w:rsidRPr="003B40EC" w:rsidRDefault="008C0075" w:rsidP="00303D04">
            <w:proofErr w:type="spellStart"/>
            <w:r w:rsidRPr="003B40EC">
              <w:t>Crasdapibusdapibusnisl</w:t>
            </w:r>
            <w:proofErr w:type="spellEnd"/>
            <w:r w:rsidRPr="003B40EC">
              <w:t xml:space="preserve">. </w:t>
            </w:r>
            <w:proofErr w:type="spellStart"/>
            <w:r w:rsidRPr="003B40EC">
              <w:t>Vestibulumquis</w:t>
            </w:r>
            <w:proofErr w:type="spellEnd"/>
            <w:r w:rsidRPr="003B40EC">
              <w:t xml:space="preserve"> dolor a </w:t>
            </w:r>
            <w:proofErr w:type="spellStart"/>
            <w:r w:rsidRPr="003B40EC">
              <w:t>felisconguevehicula</w:t>
            </w:r>
            <w:proofErr w:type="spellEnd"/>
            <w:r w:rsidRPr="003B40EC">
              <w:t>.</w:t>
            </w:r>
          </w:p>
        </w:tc>
      </w:tr>
      <w:tr w:rsidR="00025E8B" w:rsidRPr="003B40EC" w:rsidTr="00303D04">
        <w:trPr>
          <w:jc w:val="center"/>
        </w:trPr>
        <w:tc>
          <w:tcPr>
            <w:tcW w:w="1998" w:type="dxa"/>
          </w:tcPr>
          <w:p w:rsidR="00025E8B" w:rsidRPr="003B40EC" w:rsidRDefault="00025E8B" w:rsidP="00303D04">
            <w:pPr>
              <w:pStyle w:val="BoldNormal"/>
            </w:pPr>
            <w:r w:rsidRPr="003B40EC">
              <w:t>2010 – 2011</w:t>
            </w:r>
          </w:p>
        </w:tc>
        <w:tc>
          <w:tcPr>
            <w:tcW w:w="270" w:type="dxa"/>
          </w:tcPr>
          <w:p w:rsidR="00025E8B" w:rsidRPr="003B40EC" w:rsidRDefault="00025E8B" w:rsidP="00303D04"/>
        </w:tc>
        <w:tc>
          <w:tcPr>
            <w:tcW w:w="8748" w:type="dxa"/>
          </w:tcPr>
          <w:p w:rsidR="00025E8B" w:rsidRPr="003B40EC" w:rsidRDefault="008C0075" w:rsidP="00303D04">
            <w:r w:rsidRPr="003B40EC">
              <w:t xml:space="preserve">Maecenas </w:t>
            </w:r>
            <w:proofErr w:type="spellStart"/>
            <w:r w:rsidRPr="003B40EC">
              <w:t>pedepurus</w:t>
            </w:r>
            <w:proofErr w:type="spellEnd"/>
            <w:r w:rsidRPr="003B40EC">
              <w:t xml:space="preserve">, </w:t>
            </w:r>
            <w:proofErr w:type="spellStart"/>
            <w:r w:rsidRPr="003B40EC">
              <w:t>tristique</w:t>
            </w:r>
            <w:proofErr w:type="spellEnd"/>
            <w:r w:rsidRPr="003B40EC">
              <w:t xml:space="preserve"> ac, tempus </w:t>
            </w:r>
            <w:proofErr w:type="spellStart"/>
            <w:r w:rsidRPr="003B40EC">
              <w:t>eget</w:t>
            </w:r>
            <w:proofErr w:type="spellEnd"/>
            <w:r w:rsidRPr="003B40EC">
              <w:t xml:space="preserve">, </w:t>
            </w:r>
            <w:proofErr w:type="spellStart"/>
            <w:r w:rsidRPr="003B40EC">
              <w:t>egestasquis</w:t>
            </w:r>
            <w:proofErr w:type="spellEnd"/>
            <w:r w:rsidRPr="003B40EC">
              <w:t xml:space="preserve">, </w:t>
            </w:r>
            <w:proofErr w:type="spellStart"/>
            <w:r w:rsidRPr="003B40EC">
              <w:t>mauris</w:t>
            </w:r>
            <w:proofErr w:type="spellEnd"/>
            <w:r w:rsidRPr="003B40EC">
              <w:t xml:space="preserve">. </w:t>
            </w:r>
          </w:p>
        </w:tc>
      </w:tr>
      <w:tr w:rsidR="00025E8B" w:rsidRPr="003B40EC" w:rsidTr="00303D04">
        <w:trPr>
          <w:jc w:val="center"/>
        </w:trPr>
        <w:tc>
          <w:tcPr>
            <w:tcW w:w="1998" w:type="dxa"/>
          </w:tcPr>
          <w:p w:rsidR="00025E8B" w:rsidRPr="003B40EC" w:rsidRDefault="00025E8B" w:rsidP="00303D04">
            <w:pPr>
              <w:pStyle w:val="BoldNormal"/>
            </w:pPr>
            <w:r w:rsidRPr="003B40EC">
              <w:t>2009 – 2010</w:t>
            </w:r>
          </w:p>
        </w:tc>
        <w:tc>
          <w:tcPr>
            <w:tcW w:w="270" w:type="dxa"/>
          </w:tcPr>
          <w:p w:rsidR="00025E8B" w:rsidRPr="003B40EC" w:rsidRDefault="00025E8B" w:rsidP="00303D04"/>
        </w:tc>
        <w:tc>
          <w:tcPr>
            <w:tcW w:w="8748" w:type="dxa"/>
          </w:tcPr>
          <w:p w:rsidR="00025E8B" w:rsidRPr="003B40EC" w:rsidRDefault="008C0075" w:rsidP="00303D04">
            <w:proofErr w:type="spellStart"/>
            <w:r w:rsidRPr="003B40EC">
              <w:t>Curabitur</w:t>
            </w:r>
            <w:proofErr w:type="spellEnd"/>
            <w:r w:rsidRPr="003B40EC">
              <w:t xml:space="preserve"> non </w:t>
            </w:r>
            <w:proofErr w:type="spellStart"/>
            <w:r w:rsidRPr="003B40EC">
              <w:t>eros</w:t>
            </w:r>
            <w:proofErr w:type="spellEnd"/>
            <w:r w:rsidRPr="003B40EC">
              <w:t xml:space="preserve">. </w:t>
            </w:r>
            <w:proofErr w:type="spellStart"/>
            <w:r w:rsidRPr="003B40EC">
              <w:t>Nullamhendreritbibendumjusto</w:t>
            </w:r>
            <w:proofErr w:type="spellEnd"/>
            <w:r w:rsidRPr="003B40EC">
              <w:t xml:space="preserve">. </w:t>
            </w:r>
            <w:proofErr w:type="spellStart"/>
            <w:r w:rsidRPr="003B40EC">
              <w:t>Fusceiaculis</w:t>
            </w:r>
            <w:proofErr w:type="spellEnd"/>
            <w:r w:rsidRPr="003B40EC">
              <w:t xml:space="preserve">, </w:t>
            </w:r>
            <w:proofErr w:type="spellStart"/>
            <w:r w:rsidRPr="003B40EC">
              <w:t>estquislaciniapretium</w:t>
            </w:r>
            <w:proofErr w:type="spellEnd"/>
            <w:r w:rsidRPr="003B40EC">
              <w:t xml:space="preserve">, </w:t>
            </w:r>
            <w:proofErr w:type="spellStart"/>
            <w:r w:rsidRPr="003B40EC">
              <w:t>pedemetusmolestie</w:t>
            </w:r>
            <w:proofErr w:type="spellEnd"/>
            <w:r w:rsidRPr="003B40EC">
              <w:t xml:space="preserve"> lacus, at </w:t>
            </w:r>
            <w:proofErr w:type="spellStart"/>
            <w:r w:rsidRPr="003B40EC">
              <w:t>gravidawisi</w:t>
            </w:r>
            <w:proofErr w:type="spellEnd"/>
            <w:r w:rsidRPr="003B40EC">
              <w:t xml:space="preserve"> ante at </w:t>
            </w:r>
            <w:proofErr w:type="spellStart"/>
            <w:r w:rsidRPr="003B40EC">
              <w:t>libero</w:t>
            </w:r>
            <w:proofErr w:type="spellEnd"/>
            <w:r w:rsidRPr="003B40EC">
              <w:t xml:space="preserve">. </w:t>
            </w:r>
          </w:p>
        </w:tc>
      </w:tr>
      <w:tr w:rsidR="00025E8B" w:rsidRPr="003B40EC" w:rsidTr="00303D04">
        <w:trPr>
          <w:jc w:val="center"/>
        </w:trPr>
        <w:tc>
          <w:tcPr>
            <w:tcW w:w="11016" w:type="dxa"/>
            <w:gridSpan w:val="3"/>
          </w:tcPr>
          <w:p w:rsidR="00025E8B" w:rsidRPr="003B40EC" w:rsidRDefault="00025E8B" w:rsidP="00E04520">
            <w:pPr>
              <w:pStyle w:val="Heading1"/>
              <w:outlineLvl w:val="0"/>
            </w:pPr>
            <w:r w:rsidRPr="003B40EC">
              <w:t>Professional Affiliation</w:t>
            </w:r>
          </w:p>
        </w:tc>
      </w:tr>
      <w:tr w:rsidR="00025E8B" w:rsidRPr="003B40EC" w:rsidTr="00303D04">
        <w:trPr>
          <w:jc w:val="center"/>
        </w:trPr>
        <w:tc>
          <w:tcPr>
            <w:tcW w:w="1998" w:type="dxa"/>
          </w:tcPr>
          <w:p w:rsidR="00025E8B" w:rsidRPr="003B40EC" w:rsidRDefault="00025E8B" w:rsidP="00303D04">
            <w:pPr>
              <w:pStyle w:val="BoldNormal"/>
            </w:pPr>
            <w:r w:rsidRPr="003B40EC">
              <w:t>2011 – Present</w:t>
            </w:r>
          </w:p>
        </w:tc>
        <w:tc>
          <w:tcPr>
            <w:tcW w:w="270" w:type="dxa"/>
          </w:tcPr>
          <w:p w:rsidR="00025E8B" w:rsidRPr="003B40EC" w:rsidRDefault="00025E8B" w:rsidP="00303D04"/>
        </w:tc>
        <w:tc>
          <w:tcPr>
            <w:tcW w:w="8748" w:type="dxa"/>
          </w:tcPr>
          <w:p w:rsidR="00025E8B" w:rsidRPr="003B40EC" w:rsidRDefault="00E7604D" w:rsidP="00303D04">
            <w:r w:rsidRPr="003B40EC">
              <w:t>National Center</w:t>
            </w:r>
            <w:r w:rsidR="008C0075" w:rsidRPr="003B40EC">
              <w:t xml:space="preserve"> of</w:t>
            </w:r>
            <w:r w:rsidRPr="003B40EC">
              <w:t xml:space="preserve"> Public</w:t>
            </w:r>
            <w:r w:rsidR="008C0075" w:rsidRPr="003B40EC">
              <w:t xml:space="preserve"> Health New York</w:t>
            </w:r>
          </w:p>
        </w:tc>
      </w:tr>
      <w:tr w:rsidR="00025E8B" w:rsidRPr="003B40EC" w:rsidTr="00303D04">
        <w:trPr>
          <w:jc w:val="center"/>
        </w:trPr>
        <w:tc>
          <w:tcPr>
            <w:tcW w:w="1998" w:type="dxa"/>
          </w:tcPr>
          <w:p w:rsidR="00025E8B" w:rsidRPr="003B40EC" w:rsidRDefault="00025E8B" w:rsidP="00303D04">
            <w:pPr>
              <w:pStyle w:val="BoldNormal"/>
            </w:pPr>
            <w:r w:rsidRPr="003B40EC">
              <w:t xml:space="preserve">2011 – Present </w:t>
            </w:r>
          </w:p>
        </w:tc>
        <w:tc>
          <w:tcPr>
            <w:tcW w:w="270" w:type="dxa"/>
          </w:tcPr>
          <w:p w:rsidR="00025E8B" w:rsidRPr="003B40EC" w:rsidRDefault="00025E8B" w:rsidP="00303D04"/>
        </w:tc>
        <w:tc>
          <w:tcPr>
            <w:tcW w:w="8748" w:type="dxa"/>
          </w:tcPr>
          <w:p w:rsidR="00025E8B" w:rsidRPr="003B40EC" w:rsidRDefault="00E7604D" w:rsidP="00303D04">
            <w:r w:rsidRPr="003B40EC">
              <w:t>Community of Health Volunteers New York</w:t>
            </w:r>
          </w:p>
        </w:tc>
      </w:tr>
    </w:tbl>
    <w:p w:rsidR="00B95600" w:rsidRPr="003B40EC" w:rsidRDefault="00B95600"/>
    <w:p w:rsidR="00064F14" w:rsidRPr="003B40EC" w:rsidRDefault="00064F14">
      <w:pPr>
        <w:spacing w:before="0" w:after="80"/>
      </w:pPr>
      <w:r w:rsidRPr="003B40EC">
        <w:br w:type="page"/>
      </w:r>
    </w:p>
    <w:p w:rsidR="00B810E8" w:rsidRPr="003B40EC" w:rsidRDefault="00B810E8" w:rsidP="004B3907"/>
    <w:p w:rsidR="00064F14" w:rsidRPr="003B40EC" w:rsidRDefault="00064F14" w:rsidP="004B3907"/>
    <w:p w:rsidR="00064F14" w:rsidRPr="003B40EC" w:rsidRDefault="00064F14" w:rsidP="004B3907"/>
    <w:p w:rsidR="00064F14" w:rsidRDefault="00064F14" w:rsidP="004B3907"/>
    <w:p w:rsidR="001277F8" w:rsidRDefault="001277F8" w:rsidP="004B3907"/>
    <w:p w:rsidR="00DC569B" w:rsidRDefault="00DC569B" w:rsidP="00DC569B">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DC569B" w:rsidRDefault="00DC569B" w:rsidP="00DC569B">
      <w:pPr>
        <w:pStyle w:val="NormalWeb"/>
        <w:pBdr>
          <w:left w:val="single" w:sz="24" w:space="10" w:color="9BBB59"/>
          <w:right w:val="single" w:sz="24" w:space="10" w:color="9BBB59"/>
        </w:pBdr>
        <w:spacing w:before="0" w:beforeAutospacing="0" w:after="0" w:afterAutospacing="0"/>
        <w:jc w:val="both"/>
      </w:pPr>
      <w:r>
        <w:t> </w:t>
      </w:r>
    </w:p>
    <w:p w:rsidR="00DC569B" w:rsidRDefault="00DC569B" w:rsidP="00DC569B">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9"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0"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DC569B" w:rsidRDefault="00DC569B" w:rsidP="00DC569B">
      <w:pPr>
        <w:pStyle w:val="NormalWeb"/>
        <w:pBdr>
          <w:left w:val="single" w:sz="24" w:space="10" w:color="9BBB59"/>
          <w:right w:val="single" w:sz="24" w:space="10" w:color="9BBB59"/>
        </w:pBdr>
        <w:spacing w:before="0" w:beforeAutospacing="0" w:after="0" w:afterAutospacing="0"/>
        <w:jc w:val="both"/>
      </w:pPr>
      <w:r>
        <w:t> </w:t>
      </w:r>
    </w:p>
    <w:p w:rsidR="00DC569B" w:rsidRDefault="00DC569B" w:rsidP="00DC569B">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1"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2" w:history="1">
        <w:r>
          <w:rPr>
            <w:rStyle w:val="Hyperlink"/>
            <w:rFonts w:ascii="Calibri" w:hAnsi="Calibri"/>
            <w:sz w:val="22"/>
            <w:szCs w:val="22"/>
          </w:rPr>
          <w:t>info@hloom.com</w:t>
        </w:r>
      </w:hyperlink>
    </w:p>
    <w:p w:rsidR="00DC569B" w:rsidRPr="003B40EC" w:rsidRDefault="00DC569B" w:rsidP="004B3907"/>
    <w:sectPr w:rsidR="00DC569B" w:rsidRPr="003B40EC" w:rsidSect="008D510D">
      <w:headerReference w:type="even" r:id="rId13"/>
      <w:headerReference w:type="first" r:id="rId14"/>
      <w:footerReference w:type="firs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D84" w:rsidRDefault="00095D84" w:rsidP="00244E21">
      <w:pPr>
        <w:spacing w:before="0" w:after="0"/>
      </w:pPr>
      <w:r>
        <w:separator/>
      </w:r>
    </w:p>
  </w:endnote>
  <w:endnote w:type="continuationSeparator" w:id="0">
    <w:p w:rsidR="00095D84" w:rsidRDefault="00095D84" w:rsidP="00244E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oor Richard">
    <w:panose1 w:val="02080502050505020702"/>
    <w:charset w:val="00"/>
    <w:family w:val="roman"/>
    <w:notTrueType/>
    <w:pitch w:val="default"/>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29" w:rsidRPr="00C34529" w:rsidRDefault="00C34529">
    <w:pPr>
      <w:pStyle w:val="Footer"/>
      <w:rPr>
        <w:rFonts w:ascii="Cambria" w:hAnsi="Cambria"/>
        <w:vanish/>
      </w:rPr>
    </w:pPr>
    <w:r w:rsidRPr="00C34529">
      <w:rPr>
        <w:rStyle w:val="tgc"/>
        <w:rFonts w:ascii="Cambria" w:hAnsi="Cambria"/>
        <w:vanish/>
      </w:rPr>
      <w:t xml:space="preserve">© </w:t>
    </w:r>
    <w:r w:rsidRPr="00C34529">
      <w:rPr>
        <w:rFonts w:ascii="Cambria" w:hAnsi="Cambria"/>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D84" w:rsidRDefault="00095D84" w:rsidP="00244E21">
      <w:pPr>
        <w:spacing w:before="0" w:after="0"/>
      </w:pPr>
      <w:r>
        <w:separator/>
      </w:r>
    </w:p>
  </w:footnote>
  <w:footnote w:type="continuationSeparator" w:id="0">
    <w:p w:rsidR="00095D84" w:rsidRDefault="00095D84" w:rsidP="00244E2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10D" w:rsidRPr="008D510D" w:rsidRDefault="008D510D" w:rsidP="008D510D">
    <w:pPr>
      <w:pStyle w:val="Header"/>
      <w:pBdr>
        <w:bottom w:val="single" w:sz="4" w:space="8" w:color="556D7D"/>
      </w:pBdr>
      <w:jc w:val="center"/>
      <w:rPr>
        <w:rFonts w:eastAsiaTheme="majorEastAsia" w:cstheme="majorBidi"/>
        <w:sz w:val="24"/>
        <w:szCs w:val="24"/>
      </w:rPr>
    </w:pPr>
    <w:r w:rsidRPr="008D510D">
      <w:rPr>
        <w:rFonts w:eastAsiaTheme="majorEastAsia" w:cstheme="majorBidi"/>
        <w:sz w:val="24"/>
        <w:szCs w:val="24"/>
      </w:rPr>
      <w:t xml:space="preserve">Edward </w:t>
    </w:r>
    <w:proofErr w:type="spellStart"/>
    <w:r w:rsidRPr="008D510D">
      <w:rPr>
        <w:rFonts w:eastAsiaTheme="majorEastAsia" w:cstheme="majorBidi"/>
        <w:sz w:val="24"/>
        <w:szCs w:val="24"/>
      </w:rPr>
      <w:t>Hloom</w:t>
    </w:r>
    <w:proofErr w:type="spellEnd"/>
    <w:r w:rsidRPr="008D510D">
      <w:rPr>
        <w:rFonts w:eastAsiaTheme="majorEastAsia" w:cstheme="majorBidi"/>
        <w:sz w:val="24"/>
        <w:szCs w:val="24"/>
      </w:rPr>
      <w:t xml:space="preserve"> – Resume </w:t>
    </w:r>
  </w:p>
  <w:p w:rsidR="008D510D" w:rsidRDefault="008D51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C40" w:rsidRDefault="00095D84">
    <w:pPr>
      <w:pStyle w:val="Header"/>
    </w:pPr>
    <w:r>
      <w:rPr>
        <w:noProof/>
      </w:rPr>
      <w:pict>
        <v:rect id="_x0000_s2049" style="position:absolute;margin-left:-39.5pt;margin-top:-37.6pt;width:619pt;height:105.7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iyAAIAANwDAAAOAAAAZHJzL2Uyb0RvYy54bWysU9uO0zAQfUfiHyy/0zS97kZNV6tWi5AW&#10;dsXCB7iOk1g4HjN2m5avZ+x0S4E3xIvl8cycnHNmsro7doYdFHoNtuT5aMyZshIqbZuSf/3y8O6G&#10;Mx+ErYQBq0p+Up7frd++WfWuUBNowVQKGYFYX/Su5G0IrsgyL1vVCT8Cpywla8BOBAqxySoUPaF3&#10;JpuMx4usB6wcglTe0+t2SPJ1wq9rJcNTXXsVmCk5cQvpxHTu4pmtV6JoULhWyzMN8Q8sOqEtffQC&#10;tRVBsD3qv6A6LRE81GEkocugrrVUSQOpycd/qHlphVNJC5nj3cUm//9g5afDMzJdlXzGmRUdjegz&#10;mSZsYxTLoz298wVVvbhnjAK9ewT5zTMLm5aq1D0i9K0SFZFK9dlvDTHw1Mp2/UeoCF3sAySnjjV2&#10;EZA8YMc0kNNlIOoYmKTH5c0in45pbpJy+XQ2md6mkWWieG136MN7BR2Ll5IjkU/w4vDoA9Gn0teS&#10;RB+Mrh60MSnAZrcxyA6CtmM+X2yX26iYWvx1mbGx2EJsG9LxJemM0gaLdlCdSCbCsGL0S9ClBfzB&#10;WU/rVXL/fS9QcWY+WLLqNp/N4j6mYDZfTijA68zuOiOsJKiSB86G6yYMO7x3qJuWvpQn0Rbuyd5a&#10;J+HR+oHVmSytUBJ3Xve4o9dxqvr1U65/AgAA//8DAFBLAwQUAAYACAAAACEAnDxWN90AAAAMAQAA&#10;DwAAAGRycy9kb3ducmV2LnhtbEyPwU7DMBBE70j9B2srcUGt00QJEOJUCMEZaAtnJ16SiHhtxW5j&#10;/h7nBLfZ3dHsm2of9MguOLnBkIDdNgGG1Bo1UCfgdHzZ3AFzXpKSoyEU8IMO9vXqqpKlMjO94+Xg&#10;OxZDyJVSQO+9LTl3bY9auq2xSPH2ZSYtfRynjqtJzjFcjzxNkoJrOVD80EuLTz2234ezFkA8K/LP&#10;N5z18Bpsk4XnG/uRCHG9Do8PwDwG/2eGBT+iQx2ZGnMm5dgoYHN7H7v4ReQpsMWxy5dVE1VWpMDr&#10;iv8vUf8CAAD//wMAUEsBAi0AFAAGAAgAAAAhALaDOJL+AAAA4QEAABMAAAAAAAAAAAAAAAAAAAAA&#10;AFtDb250ZW50X1R5cGVzXS54bWxQSwECLQAUAAYACAAAACEAOP0h/9YAAACUAQAACwAAAAAAAAAA&#10;AAAAAAAvAQAAX3JlbHMvLnJlbHNQSwECLQAUAAYACAAAACEA20YIsgACAADcAwAADgAAAAAAAAAA&#10;AAAAAAAuAgAAZHJzL2Uyb0RvYy54bWxQSwECLQAUAAYACAAAACEAnDxWN90AAAAMAQAADwAAAAAA&#10;AAAAAAAAAABaBAAAZHJzL2Rvd25yZXYueG1sUEsFBgAAAAAEAAQA8wAAAGQFAAAAAA==&#10;" fillcolor="#556d7d"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40AB2"/>
    <w:multiLevelType w:val="hybridMultilevel"/>
    <w:tmpl w:val="DB7E1E9C"/>
    <w:lvl w:ilvl="0" w:tplc="F4BEE390">
      <w:start w:val="1"/>
      <w:numFmt w:val="bullet"/>
      <w:lvlText w:val=""/>
      <w:lvlJc w:val="left"/>
      <w:pPr>
        <w:ind w:left="1440" w:hanging="360"/>
      </w:pPr>
      <w:rPr>
        <w:rFonts w:ascii="Wingdings" w:hAnsi="Wingdings" w:hint="default"/>
        <w:color w:val="2F313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2049F0"/>
    <w:multiLevelType w:val="hybridMultilevel"/>
    <w:tmpl w:val="606CAAAA"/>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2">
    <w:nsid w:val="14D614C4"/>
    <w:multiLevelType w:val="hybridMultilevel"/>
    <w:tmpl w:val="97286B7E"/>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3">
    <w:nsid w:val="288F35A0"/>
    <w:multiLevelType w:val="hybridMultilevel"/>
    <w:tmpl w:val="E55A6BD8"/>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4">
    <w:nsid w:val="29530476"/>
    <w:multiLevelType w:val="hybridMultilevel"/>
    <w:tmpl w:val="AC9C7AEA"/>
    <w:lvl w:ilvl="0" w:tplc="2C0C3FB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A7A65C9"/>
    <w:multiLevelType w:val="hybridMultilevel"/>
    <w:tmpl w:val="2C92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E9440C"/>
    <w:multiLevelType w:val="hybridMultilevel"/>
    <w:tmpl w:val="89C4C1CC"/>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7">
    <w:nsid w:val="619E483D"/>
    <w:multiLevelType w:val="hybridMultilevel"/>
    <w:tmpl w:val="DAAC766A"/>
    <w:lvl w:ilvl="0" w:tplc="4D4A7E84">
      <w:start w:val="1"/>
      <w:numFmt w:val="bullet"/>
      <w:lvlText w:val=""/>
      <w:lvlJc w:val="left"/>
      <w:pPr>
        <w:ind w:left="360" w:hanging="360"/>
      </w:pPr>
      <w:rPr>
        <w:rFonts w:ascii="Wingdings" w:hAnsi="Wingdings" w:hint="default"/>
        <w:color w:val="2F313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12574F9"/>
    <w:multiLevelType w:val="hybridMultilevel"/>
    <w:tmpl w:val="63B6A90C"/>
    <w:lvl w:ilvl="0" w:tplc="BC802126">
      <w:start w:val="1"/>
      <w:numFmt w:val="bullet"/>
      <w:lvlText w:val=""/>
      <w:lvlJc w:val="left"/>
      <w:pPr>
        <w:ind w:left="1242" w:hanging="360"/>
      </w:pPr>
      <w:rPr>
        <w:rFonts w:ascii="Wingdings" w:hAnsi="Wingdings" w:hint="default"/>
        <w:color w:val="2F3133"/>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9">
    <w:nsid w:val="74342CEA"/>
    <w:multiLevelType w:val="hybridMultilevel"/>
    <w:tmpl w:val="9FA03572"/>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num w:numId="1">
    <w:abstractNumId w:val="4"/>
  </w:num>
  <w:num w:numId="2">
    <w:abstractNumId w:val="7"/>
  </w:num>
  <w:num w:numId="3">
    <w:abstractNumId w:val="0"/>
  </w:num>
  <w:num w:numId="4">
    <w:abstractNumId w:val="8"/>
  </w:num>
  <w:num w:numId="5">
    <w:abstractNumId w:val="1"/>
  </w:num>
  <w:num w:numId="6">
    <w:abstractNumId w:val="9"/>
  </w:num>
  <w:num w:numId="7">
    <w:abstractNumId w:val="6"/>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evenAndOddHeaders/>
  <w:drawingGridHorizontalSpacing w:val="110"/>
  <w:displayHorizontalDrawingGridEvery w:val="2"/>
  <w:characterSpacingControl w:val="doNotCompress"/>
  <w:savePreviewPicture/>
  <w:hdrShapeDefaults>
    <o:shapedefaults v:ext="edit" spidmax="2050">
      <o:colormru v:ext="edit" colors="#93c6b5,#322936"/>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810E8"/>
    <w:rsid w:val="00023029"/>
    <w:rsid w:val="00025E8B"/>
    <w:rsid w:val="000368E3"/>
    <w:rsid w:val="00064F14"/>
    <w:rsid w:val="00095D84"/>
    <w:rsid w:val="000E6036"/>
    <w:rsid w:val="00114FCD"/>
    <w:rsid w:val="001277F8"/>
    <w:rsid w:val="00132210"/>
    <w:rsid w:val="00196A5A"/>
    <w:rsid w:val="001C279B"/>
    <w:rsid w:val="001E643B"/>
    <w:rsid w:val="001E6A24"/>
    <w:rsid w:val="00207CBB"/>
    <w:rsid w:val="002326A9"/>
    <w:rsid w:val="00244E21"/>
    <w:rsid w:val="0025334C"/>
    <w:rsid w:val="00263C40"/>
    <w:rsid w:val="0026498D"/>
    <w:rsid w:val="002755F7"/>
    <w:rsid w:val="002C36E1"/>
    <w:rsid w:val="002E5C0A"/>
    <w:rsid w:val="00303D04"/>
    <w:rsid w:val="003A3D19"/>
    <w:rsid w:val="003B40EC"/>
    <w:rsid w:val="003C6BA3"/>
    <w:rsid w:val="003D4019"/>
    <w:rsid w:val="003E7AA5"/>
    <w:rsid w:val="003F689D"/>
    <w:rsid w:val="003F6941"/>
    <w:rsid w:val="00403682"/>
    <w:rsid w:val="0041006F"/>
    <w:rsid w:val="0041696B"/>
    <w:rsid w:val="004206A8"/>
    <w:rsid w:val="0042730D"/>
    <w:rsid w:val="00463C2A"/>
    <w:rsid w:val="00480F59"/>
    <w:rsid w:val="004B3907"/>
    <w:rsid w:val="004D5808"/>
    <w:rsid w:val="005274E6"/>
    <w:rsid w:val="00580886"/>
    <w:rsid w:val="0066348F"/>
    <w:rsid w:val="006818A5"/>
    <w:rsid w:val="006A0272"/>
    <w:rsid w:val="006E09BE"/>
    <w:rsid w:val="006F341A"/>
    <w:rsid w:val="00750203"/>
    <w:rsid w:val="007B4D4F"/>
    <w:rsid w:val="007F6765"/>
    <w:rsid w:val="00805E81"/>
    <w:rsid w:val="008451CC"/>
    <w:rsid w:val="008B34C7"/>
    <w:rsid w:val="008C0075"/>
    <w:rsid w:val="008D510D"/>
    <w:rsid w:val="00957B60"/>
    <w:rsid w:val="009C1B8C"/>
    <w:rsid w:val="009F1B33"/>
    <w:rsid w:val="00A05199"/>
    <w:rsid w:val="00A23934"/>
    <w:rsid w:val="00AF0C7D"/>
    <w:rsid w:val="00B04F18"/>
    <w:rsid w:val="00B120AD"/>
    <w:rsid w:val="00B51A47"/>
    <w:rsid w:val="00B810E8"/>
    <w:rsid w:val="00B95600"/>
    <w:rsid w:val="00C245D0"/>
    <w:rsid w:val="00C34529"/>
    <w:rsid w:val="00C57092"/>
    <w:rsid w:val="00C81F96"/>
    <w:rsid w:val="00D06ED0"/>
    <w:rsid w:val="00D225D3"/>
    <w:rsid w:val="00D80143"/>
    <w:rsid w:val="00DC569B"/>
    <w:rsid w:val="00E04520"/>
    <w:rsid w:val="00E7604D"/>
    <w:rsid w:val="00EB260A"/>
    <w:rsid w:val="00F37A92"/>
    <w:rsid w:val="00F84AC8"/>
    <w:rsid w:val="00FD12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3c6b5,#32293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907"/>
    <w:pPr>
      <w:spacing w:before="80" w:after="40"/>
    </w:pPr>
    <w:rPr>
      <w:rFonts w:asciiTheme="majorHAnsi" w:hAnsiTheme="majorHAnsi"/>
    </w:rPr>
  </w:style>
  <w:style w:type="paragraph" w:styleId="Heading1">
    <w:name w:val="heading 1"/>
    <w:basedOn w:val="Normal"/>
    <w:next w:val="Normal"/>
    <w:link w:val="Heading1Char"/>
    <w:uiPriority w:val="9"/>
    <w:qFormat/>
    <w:rsid w:val="00E04520"/>
    <w:pPr>
      <w:spacing w:before="320" w:after="0"/>
      <w:outlineLvl w:val="0"/>
    </w:pPr>
    <w:rPr>
      <w:rFonts w:ascii="Garamond" w:hAnsi="Garamond"/>
      <w:color w:val="556D7D"/>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0E8"/>
    <w:rPr>
      <w:color w:val="0000FF" w:themeColor="hyperlink"/>
      <w:u w:val="single"/>
    </w:rPr>
  </w:style>
  <w:style w:type="paragraph" w:styleId="BalloonText">
    <w:name w:val="Balloon Text"/>
    <w:basedOn w:val="Normal"/>
    <w:link w:val="BalloonTextChar"/>
    <w:uiPriority w:val="99"/>
    <w:semiHidden/>
    <w:unhideWhenUsed/>
    <w:rsid w:val="00B810E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0E8"/>
    <w:rPr>
      <w:rFonts w:ascii="Tahoma" w:hAnsi="Tahoma" w:cs="Tahoma"/>
      <w:sz w:val="16"/>
      <w:szCs w:val="16"/>
    </w:rPr>
  </w:style>
  <w:style w:type="table" w:styleId="TableGrid">
    <w:name w:val="Table Grid"/>
    <w:basedOn w:val="TableNormal"/>
    <w:uiPriority w:val="59"/>
    <w:rsid w:val="00B810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4520"/>
    <w:rPr>
      <w:rFonts w:ascii="Garamond" w:hAnsi="Garamond"/>
      <w:color w:val="556D7D"/>
      <w:sz w:val="52"/>
      <w:szCs w:val="52"/>
    </w:rPr>
  </w:style>
  <w:style w:type="paragraph" w:customStyle="1" w:styleId="BoldLarge">
    <w:name w:val="Bold Large"/>
    <w:basedOn w:val="Normal"/>
    <w:qFormat/>
    <w:rsid w:val="00B95600"/>
    <w:rPr>
      <w:b/>
      <w:color w:val="2F3133"/>
      <w:sz w:val="28"/>
      <w:szCs w:val="28"/>
    </w:rPr>
  </w:style>
  <w:style w:type="paragraph" w:styleId="ListParagraph">
    <w:name w:val="List Paragraph"/>
    <w:basedOn w:val="Normal"/>
    <w:uiPriority w:val="34"/>
    <w:qFormat/>
    <w:rsid w:val="000E6036"/>
    <w:pPr>
      <w:ind w:left="158"/>
    </w:pPr>
  </w:style>
  <w:style w:type="paragraph" w:customStyle="1" w:styleId="Name">
    <w:name w:val="Name"/>
    <w:basedOn w:val="Normal"/>
    <w:qFormat/>
    <w:rsid w:val="00E04520"/>
    <w:pPr>
      <w:jc w:val="right"/>
    </w:pPr>
    <w:rPr>
      <w:rFonts w:ascii="Garamond" w:hAnsi="Garamond"/>
      <w:b/>
      <w:color w:val="FFFFFF" w:themeColor="background1"/>
      <w:spacing w:val="40"/>
      <w:sz w:val="80"/>
      <w:szCs w:val="80"/>
    </w:rPr>
  </w:style>
  <w:style w:type="paragraph" w:customStyle="1" w:styleId="BoldNormal">
    <w:name w:val="Bold Normal"/>
    <w:basedOn w:val="Normal"/>
    <w:qFormat/>
    <w:rsid w:val="003D4019"/>
    <w:rPr>
      <w:b/>
    </w:rPr>
  </w:style>
  <w:style w:type="paragraph" w:customStyle="1" w:styleId="ContactInfo">
    <w:name w:val="Contact Info"/>
    <w:basedOn w:val="Normal"/>
    <w:qFormat/>
    <w:rsid w:val="00023029"/>
    <w:pPr>
      <w:spacing w:before="0" w:after="0"/>
      <w:jc w:val="right"/>
    </w:pPr>
  </w:style>
  <w:style w:type="paragraph" w:styleId="Header">
    <w:name w:val="header"/>
    <w:basedOn w:val="Normal"/>
    <w:link w:val="HeaderChar"/>
    <w:uiPriority w:val="99"/>
    <w:unhideWhenUsed/>
    <w:rsid w:val="00244E21"/>
    <w:pPr>
      <w:tabs>
        <w:tab w:val="center" w:pos="4680"/>
        <w:tab w:val="right" w:pos="9360"/>
      </w:tabs>
      <w:spacing w:before="0" w:after="0"/>
    </w:pPr>
  </w:style>
  <w:style w:type="character" w:customStyle="1" w:styleId="HeaderChar">
    <w:name w:val="Header Char"/>
    <w:basedOn w:val="DefaultParagraphFont"/>
    <w:link w:val="Header"/>
    <w:uiPriority w:val="99"/>
    <w:rsid w:val="00244E21"/>
    <w:rPr>
      <w:rFonts w:asciiTheme="majorHAnsi" w:hAnsiTheme="majorHAnsi"/>
    </w:rPr>
  </w:style>
  <w:style w:type="paragraph" w:styleId="Footer">
    <w:name w:val="footer"/>
    <w:basedOn w:val="Normal"/>
    <w:link w:val="FooterChar"/>
    <w:uiPriority w:val="99"/>
    <w:unhideWhenUsed/>
    <w:rsid w:val="00244E21"/>
    <w:pPr>
      <w:tabs>
        <w:tab w:val="center" w:pos="4680"/>
        <w:tab w:val="right" w:pos="9360"/>
      </w:tabs>
      <w:spacing w:before="0" w:after="0"/>
    </w:pPr>
  </w:style>
  <w:style w:type="character" w:customStyle="1" w:styleId="FooterChar">
    <w:name w:val="Footer Char"/>
    <w:basedOn w:val="DefaultParagraphFont"/>
    <w:link w:val="Footer"/>
    <w:uiPriority w:val="99"/>
    <w:rsid w:val="00244E21"/>
    <w:rPr>
      <w:rFonts w:asciiTheme="majorHAnsi" w:hAnsiTheme="majorHAnsi"/>
    </w:rPr>
  </w:style>
  <w:style w:type="paragraph" w:customStyle="1" w:styleId="Contacts">
    <w:name w:val="Contacts"/>
    <w:basedOn w:val="Normal"/>
    <w:qFormat/>
    <w:rsid w:val="00263C40"/>
    <w:pPr>
      <w:spacing w:before="0"/>
      <w:jc w:val="right"/>
    </w:pPr>
  </w:style>
  <w:style w:type="character" w:customStyle="1" w:styleId="tgc">
    <w:name w:val="_tgc"/>
    <w:rsid w:val="00C34529"/>
  </w:style>
  <w:style w:type="paragraph" w:styleId="NormalWeb">
    <w:name w:val="Normal (Web)"/>
    <w:basedOn w:val="Normal"/>
    <w:uiPriority w:val="99"/>
    <w:semiHidden/>
    <w:unhideWhenUsed/>
    <w:rsid w:val="00DC569B"/>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907"/>
    <w:pPr>
      <w:spacing w:before="80" w:after="40"/>
    </w:pPr>
    <w:rPr>
      <w:rFonts w:asciiTheme="majorHAnsi" w:hAnsiTheme="majorHAnsi"/>
    </w:rPr>
  </w:style>
  <w:style w:type="paragraph" w:styleId="Heading1">
    <w:name w:val="heading 1"/>
    <w:basedOn w:val="Normal"/>
    <w:next w:val="Normal"/>
    <w:link w:val="Heading1Char"/>
    <w:uiPriority w:val="9"/>
    <w:qFormat/>
    <w:rsid w:val="008D510D"/>
    <w:pPr>
      <w:spacing w:before="200" w:after="0"/>
      <w:outlineLvl w:val="0"/>
    </w:pPr>
    <w:rPr>
      <w:rFonts w:ascii="Poor Richard" w:hAnsi="Poor Richard"/>
      <w:color w:val="556D7D"/>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0E8"/>
    <w:rPr>
      <w:color w:val="0000FF" w:themeColor="hyperlink"/>
      <w:u w:val="single"/>
    </w:rPr>
  </w:style>
  <w:style w:type="paragraph" w:styleId="BalloonText">
    <w:name w:val="Balloon Text"/>
    <w:basedOn w:val="Normal"/>
    <w:link w:val="BalloonTextChar"/>
    <w:uiPriority w:val="99"/>
    <w:semiHidden/>
    <w:unhideWhenUsed/>
    <w:rsid w:val="00B810E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0E8"/>
    <w:rPr>
      <w:rFonts w:ascii="Tahoma" w:hAnsi="Tahoma" w:cs="Tahoma"/>
      <w:sz w:val="16"/>
      <w:szCs w:val="16"/>
    </w:rPr>
  </w:style>
  <w:style w:type="table" w:styleId="TableGrid">
    <w:name w:val="Table Grid"/>
    <w:basedOn w:val="TableNormal"/>
    <w:uiPriority w:val="59"/>
    <w:rsid w:val="00B810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D510D"/>
    <w:rPr>
      <w:rFonts w:ascii="Poor Richard" w:hAnsi="Poor Richard"/>
      <w:color w:val="556D7D"/>
      <w:sz w:val="52"/>
      <w:szCs w:val="52"/>
    </w:rPr>
  </w:style>
  <w:style w:type="paragraph" w:customStyle="1" w:styleId="BoldLarge">
    <w:name w:val="Bold Large"/>
    <w:basedOn w:val="Normal"/>
    <w:qFormat/>
    <w:rsid w:val="00B95600"/>
    <w:rPr>
      <w:b/>
      <w:color w:val="2F3133"/>
      <w:sz w:val="28"/>
      <w:szCs w:val="28"/>
    </w:rPr>
  </w:style>
  <w:style w:type="paragraph" w:styleId="ListParagraph">
    <w:name w:val="List Paragraph"/>
    <w:basedOn w:val="Normal"/>
    <w:uiPriority w:val="34"/>
    <w:qFormat/>
    <w:rsid w:val="008D510D"/>
    <w:pPr>
      <w:ind w:left="522" w:hanging="360"/>
    </w:pPr>
  </w:style>
  <w:style w:type="paragraph" w:customStyle="1" w:styleId="Name">
    <w:name w:val="Name"/>
    <w:basedOn w:val="Normal"/>
    <w:qFormat/>
    <w:rsid w:val="00263C40"/>
    <w:pPr>
      <w:jc w:val="right"/>
    </w:pPr>
    <w:rPr>
      <w:rFonts w:ascii="Poor Richard" w:hAnsi="Poor Richard"/>
      <w:b/>
      <w:color w:val="FFFFFF" w:themeColor="background1"/>
      <w:spacing w:val="40"/>
      <w:sz w:val="80"/>
      <w:szCs w:val="80"/>
    </w:rPr>
  </w:style>
  <w:style w:type="paragraph" w:customStyle="1" w:styleId="BoldNormal">
    <w:name w:val="Bold Normal"/>
    <w:basedOn w:val="Normal"/>
    <w:qFormat/>
    <w:rsid w:val="003D4019"/>
    <w:rPr>
      <w:b/>
    </w:rPr>
  </w:style>
  <w:style w:type="paragraph" w:customStyle="1" w:styleId="ContactInfo">
    <w:name w:val="Contact Info"/>
    <w:basedOn w:val="Normal"/>
    <w:qFormat/>
    <w:rsid w:val="00023029"/>
    <w:pPr>
      <w:spacing w:before="0" w:after="0"/>
      <w:jc w:val="right"/>
    </w:pPr>
  </w:style>
  <w:style w:type="paragraph" w:styleId="Header">
    <w:name w:val="header"/>
    <w:basedOn w:val="Normal"/>
    <w:link w:val="HeaderChar"/>
    <w:uiPriority w:val="99"/>
    <w:unhideWhenUsed/>
    <w:rsid w:val="00244E21"/>
    <w:pPr>
      <w:tabs>
        <w:tab w:val="center" w:pos="4680"/>
        <w:tab w:val="right" w:pos="9360"/>
      </w:tabs>
      <w:spacing w:before="0" w:after="0"/>
    </w:pPr>
  </w:style>
  <w:style w:type="character" w:customStyle="1" w:styleId="HeaderChar">
    <w:name w:val="Header Char"/>
    <w:basedOn w:val="DefaultParagraphFont"/>
    <w:link w:val="Header"/>
    <w:uiPriority w:val="99"/>
    <w:rsid w:val="00244E21"/>
    <w:rPr>
      <w:rFonts w:asciiTheme="majorHAnsi" w:hAnsiTheme="majorHAnsi"/>
    </w:rPr>
  </w:style>
  <w:style w:type="paragraph" w:styleId="Footer">
    <w:name w:val="footer"/>
    <w:basedOn w:val="Normal"/>
    <w:link w:val="FooterChar"/>
    <w:uiPriority w:val="99"/>
    <w:unhideWhenUsed/>
    <w:rsid w:val="00244E21"/>
    <w:pPr>
      <w:tabs>
        <w:tab w:val="center" w:pos="4680"/>
        <w:tab w:val="right" w:pos="9360"/>
      </w:tabs>
      <w:spacing w:before="0" w:after="0"/>
    </w:pPr>
  </w:style>
  <w:style w:type="character" w:customStyle="1" w:styleId="FooterChar">
    <w:name w:val="Footer Char"/>
    <w:basedOn w:val="DefaultParagraphFont"/>
    <w:link w:val="Footer"/>
    <w:uiPriority w:val="99"/>
    <w:rsid w:val="00244E21"/>
    <w:rPr>
      <w:rFonts w:asciiTheme="majorHAnsi" w:hAnsiTheme="majorHAnsi"/>
    </w:rPr>
  </w:style>
  <w:style w:type="paragraph" w:customStyle="1" w:styleId="Contacts">
    <w:name w:val="Contacts"/>
    <w:basedOn w:val="Normal"/>
    <w:qFormat/>
    <w:rsid w:val="00263C40"/>
    <w:pPr>
      <w:spacing w:before="0"/>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63728">
      <w:bodyDiv w:val="1"/>
      <w:marLeft w:val="0"/>
      <w:marRight w:val="0"/>
      <w:marTop w:val="0"/>
      <w:marBottom w:val="0"/>
      <w:divBdr>
        <w:top w:val="none" w:sz="0" w:space="0" w:color="auto"/>
        <w:left w:val="none" w:sz="0" w:space="0" w:color="auto"/>
        <w:bottom w:val="none" w:sz="0" w:space="0" w:color="auto"/>
        <w:right w:val="none" w:sz="0" w:space="0" w:color="auto"/>
      </w:divBdr>
    </w:div>
    <w:div w:id="114592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info@hloom.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hloom.com/resum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hloom.com/resumes/how-to-format-word/" TargetMode="External"/><Relationship Id="rId4" Type="http://schemas.openxmlformats.org/officeDocument/2006/relationships/settings" Target="settings.xml"/><Relationship Id="rId9" Type="http://schemas.openxmlformats.org/officeDocument/2006/relationships/hyperlink" Target="http://www.hloom.com/resume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dcterms:created xsi:type="dcterms:W3CDTF">2014-03-20T21:18:00Z</dcterms:created>
  <dcterms:modified xsi:type="dcterms:W3CDTF">2017-08-05T18:08:00Z</dcterms:modified>
</cp:coreProperties>
</file>