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BF432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4×4 数独小游戏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作业</w:t>
      </w: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报告</w:t>
      </w:r>
    </w:p>
    <w:p w14:paraId="235430B9">
      <w:pPr>
        <w:bidi w:val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（1）游戏规则</w:t>
      </w:r>
    </w:p>
    <w:p w14:paraId="461C8F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本程序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模仿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实现的是一个 4×4 的简化数独小游戏，使用数字 1～4 进行填充。</w:t>
      </w:r>
    </w:p>
    <w:p w14:paraId="65F837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0BD2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游戏规则如下：</w:t>
      </w:r>
    </w:p>
    <w:p w14:paraId="7C0B82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每一行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列中的数字不能重复；</w:t>
      </w:r>
    </w:p>
    <w:p w14:paraId="15E5DA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每个 2×2 宫中的数字也不能重复；</w:t>
      </w:r>
    </w:p>
    <w:p w14:paraId="18B9ED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黄色背景的数字为题目初始数字，不能修改；</w:t>
      </w:r>
    </w:p>
    <w:p w14:paraId="06CB7D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玩家先在数字选择区选择数字，再点击棋盘空白区域进行放置；</w:t>
      </w:r>
    </w:p>
    <w:p w14:paraId="7D2276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如果放置后出现同行、同列或同宫数字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，程序会在 Label 中给出提示；</w:t>
      </w:r>
    </w:p>
    <w:p w14:paraId="7E0D2F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当所有数字填写完成且没有冲突时，即表示游戏完成。</w:t>
      </w:r>
    </w:p>
    <w:p w14:paraId="02B784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程序还支持重置棋盘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（“布子”按钮）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以及题目切换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（右上角的下拉框）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等功能。</w:t>
      </w:r>
    </w:p>
    <w:p w14:paraId="3D7589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D4F46F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（2）程序构成（事件及任务）</w:t>
      </w:r>
    </w:p>
    <w:p w14:paraId="7CCE3A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本程序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由两个窗体组成：说明窗体Form1 和 游戏窗体Form2。</w:t>
      </w:r>
    </w:p>
    <w:p w14:paraId="6004AD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9831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游戏窗体Form2核心事件及其任务如下所述：</w:t>
      </w:r>
    </w:p>
    <w:p w14:paraId="3E6EF4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11A2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Form_Load</w:t>
      </w:r>
    </w:p>
    <w:p w14:paraId="342A2D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初始化窗口、创建棋盘与数字块、读取题目。</w:t>
      </w:r>
    </w:p>
    <w:p w14:paraId="025297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F4E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Combo1_Click</w:t>
      </w:r>
    </w:p>
    <w:p w14:paraId="2D8F8C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切换题目后重新布棋。</w:t>
      </w:r>
    </w:p>
    <w:p w14:paraId="56F8F8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9C33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Command1_Click</w:t>
      </w:r>
    </w:p>
    <w:p w14:paraId="64DD45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执行“布子/重置”，恢复初始状态。</w:t>
      </w:r>
    </w:p>
    <w:p w14:paraId="113919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9A78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Command2_Click</w:t>
      </w:r>
    </w:p>
    <w:p w14:paraId="4C1E92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显示规则说明。</w:t>
      </w:r>
    </w:p>
    <w:p w14:paraId="0723E4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CF6F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块_MouseDown</w:t>
      </w:r>
    </w:p>
    <w:p w14:paraId="74C2D2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处理数字选择、落子与移动等交互。</w:t>
      </w:r>
    </w:p>
    <w:p w14:paraId="243460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4A12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Form_Paint</w:t>
      </w:r>
    </w:p>
    <w:p w14:paraId="140479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绘制棋盘边框、网格线以及选择区域。</w:t>
      </w:r>
    </w:p>
    <w:p w14:paraId="4B031A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166E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程序整体分为界面模块、数据模块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冲突检测模块。</w:t>
      </w:r>
    </w:p>
    <w:p w14:paraId="75B911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084FA4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（3）重要程序段讲解</w:t>
      </w:r>
    </w:p>
    <w:p w14:paraId="298FAF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状态切换逻辑</w:t>
      </w:r>
    </w:p>
    <w:p w14:paraId="743ADA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31FE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程序中使用变量记录当前是否已经选中数字。</w:t>
      </w:r>
    </w:p>
    <w:p w14:paraId="1FF791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916C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0：未选择数字</w:t>
      </w:r>
    </w:p>
    <w:p w14:paraId="4A21AE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1：已从选择区选择数字</w:t>
      </w:r>
    </w:p>
    <w:p w14:paraId="12CA50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2：已从棋盘中选择数字</w:t>
      </w:r>
    </w:p>
    <w:p w14:paraId="2C806C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72435" cy="2963545"/>
            <wp:effectExtent l="0" t="0" r="12065" b="8255"/>
            <wp:docPr id="9" name="图片 9" descr="微信图片_2026051623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5162322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03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通过状态切换实现数字放置和移动功能。</w:t>
      </w:r>
    </w:p>
    <w:p w14:paraId="5532027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06900" cy="8064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06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1247E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冲突检测</w:t>
      </w:r>
    </w:p>
    <w:p w14:paraId="49D801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95C8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玩家放置数字后，程序会检测：</w:t>
      </w:r>
    </w:p>
    <w:p w14:paraId="0BF8BF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A5B77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当前行是否重复</w:t>
      </w:r>
    </w:p>
    <w:p w14:paraId="6800E6E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当前列是否重复</w:t>
      </w:r>
    </w:p>
    <w:p w14:paraId="41F9618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 2×2 宫是否重复</w:t>
      </w:r>
    </w:p>
    <w:p w14:paraId="72540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FEEB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如果存在重复，则会在 Label 中给出提示。</w:t>
      </w:r>
    </w:p>
    <w:p w14:paraId="67D873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2405" cy="4830445"/>
            <wp:effectExtent l="0" t="0" r="1079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B6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数字数量控制</w:t>
      </w:r>
    </w:p>
    <w:p w14:paraId="152F12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BBCA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程序会统计当前数字已经使用的数量。</w:t>
      </w:r>
    </w:p>
    <w:p w14:paraId="369462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例如数字 1 在棋盘中已经存在两个，则选择区只允许再放置两个。</w:t>
      </w:r>
    </w:p>
    <w:p w14:paraId="3579CF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1FF0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当数字全部使用完后，选择区中的对应数字会自动隐藏。</w:t>
      </w:r>
    </w:p>
    <w:p w14:paraId="7CC351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994150" cy="3460750"/>
            <wp:effectExtent l="0" t="0" r="635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A9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数字移动功能</w:t>
      </w:r>
    </w:p>
    <w:p w14:paraId="5CE492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B9C7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点击棋盘中的白色数字后，可以再次点击空白区域，将数字移动到新的位置。</w:t>
      </w:r>
    </w:p>
    <w:p w14:paraId="432696A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21050" cy="8445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10ED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点击棋盘白色数字进入“已选”</w:t>
      </w:r>
    </w:p>
    <w:p w14:paraId="7CDBA3BA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4C6C06E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附流程图</w:t>
      </w:r>
    </w:p>
    <w:p w14:paraId="7A59E68D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6985" cy="3599180"/>
            <wp:effectExtent l="0" t="0" r="5715" b="7620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5885" cy="5789295"/>
            <wp:effectExtent l="0" t="0" r="5715" b="1905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25975" cy="5767705"/>
            <wp:effectExtent l="0" t="0" r="9525" b="10795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506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8"/>
          <w:szCs w:val="28"/>
          <w:lang w:val="en-US" w:eastAsia="zh-CN"/>
        </w:rPr>
        <w:t>（4）课程学习心得体会</w:t>
      </w:r>
    </w:p>
    <w:p w14:paraId="2DF852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通过这次课程设计，我第一次比较完整地接触了 VB6 图形界面程序开发。</w:t>
      </w:r>
    </w:p>
    <w:p w14:paraId="674A0F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由于自己对 VB6 还不算熟悉，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本次课程设计中，代码结构和实现思路参考了AI工具提供的建议，例如：</w:t>
      </w:r>
    </w:p>
    <w:p w14:paraId="02FDEBD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整理事件逻辑</w:t>
      </w:r>
    </w:p>
    <w:p w14:paraId="5705C4E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编写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冲突检测思路</w:t>
      </w:r>
    </w:p>
    <w:p w14:paraId="28CA13F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VB6语法问题</w:t>
      </w:r>
    </w:p>
    <w:p w14:paraId="3A028A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但程序在实际运行过程中仍需要自己不断调试和修改。</w:t>
      </w:r>
    </w:p>
    <w:p w14:paraId="379A3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写程序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过程中发现：</w:t>
      </w:r>
    </w:p>
    <w:p w14:paraId="3EAE2FA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数字块尺寸设置过大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导致中间区域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网格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显示不完整</w:t>
      </w:r>
    </w:p>
    <w:p w14:paraId="6401D6F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答题区和选择区重叠</w:t>
      </w:r>
    </w:p>
    <w:p w14:paraId="6C3EB77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答题区和数字快尺寸不协调</w:t>
      </w:r>
    </w:p>
    <w:p w14:paraId="595E6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这些问题都需要自己逐步修改界面参数与布局逻辑。</w:t>
      </w:r>
    </w:p>
    <w:p w14:paraId="02A48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写程序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过程中使用的一段提示词：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00575" cy="2035175"/>
            <wp:effectExtent l="0" t="0" r="9525" b="9525"/>
            <wp:docPr id="1" name="图片 1" descr="屏幕截图 2026-05-16 194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6 194333"/>
                    <pic:cNvPicPr>
                      <a:picLocks noChangeAspect="1"/>
                    </pic:cNvPicPr>
                  </pic:nvPicPr>
                  <pic:blipFill>
                    <a:blip r:embed="rId12"/>
                    <a:srcRect b="1084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68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在修改过程中，我逐渐理解了：</w:t>
      </w:r>
    </w:p>
    <w:p w14:paraId="441F251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界面布局与坐标计算之间的关系</w:t>
      </w:r>
    </w:p>
    <w:p w14:paraId="7F8272D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事件驱动程序的执行方式</w:t>
      </w:r>
    </w:p>
    <w:p w14:paraId="745027A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事件、状态的程序设计方法</w:t>
      </w:r>
    </w:p>
    <w:p w14:paraId="26C560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虽然很多代码参考了 AI 的帮助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但通过不断调试和观察运行效果，我对程序逻辑的理解比之前更加清晰，也提高了自己阅读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和修改代码的能力。</w:t>
      </w:r>
    </w:p>
    <w:p w14:paraId="217638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之，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这次课程让我体验到了从“功能实现”到“实际可用”之间还有很多细节需要处理，也让我对 GUI 程序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程序设计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有了更直观的认识。</w:t>
      </w:r>
    </w:p>
    <w:p w14:paraId="7C7982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3D47C0"/>
    <w:multiLevelType w:val="singleLevel"/>
    <w:tmpl w:val="1C3D47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46A5083"/>
    <w:multiLevelType w:val="singleLevel"/>
    <w:tmpl w:val="346A508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F011EA"/>
    <w:rsid w:val="00CE7DFB"/>
    <w:rsid w:val="299B3453"/>
    <w:rsid w:val="51F0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1104</Words>
  <Characters>1213</Characters>
  <Lines>0</Lines>
  <Paragraphs>0</Paragraphs>
  <TotalTime>16</TotalTime>
  <ScaleCrop>false</ScaleCrop>
  <LinksUpToDate>false</LinksUpToDate>
  <CharactersWithSpaces>1254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2026-05-16T13:04:00Z</dcterms:created>
  <dc:creator>WPS_1627378139</dc:creator>
  <cp:lastModifiedBy>WPS_1627378139</cp:lastModifiedBy>
  <dcterms:modified xsi:type="dcterms:W3CDTF">2026-07-09T08:53:14Z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77E496D5C1834E039BF8A376B540CA7D_11</vt:lpwstr>
  </property>
  <property fmtid="{D5CDD505-2E9C-101B-9397-08002B2CF9AE}" pid="4" name="KSOTemplateDocerSaveRecord">
    <vt:lpwstr>eyJoZGlkIjoiZDc2OWFhMDExOWU0N2RkOWYxMDI4NmVhMmI3NDY0YzQiLCJ1c2VySWQiOiIxMjM5MzQzNzYzIn0=</vt:lpwstr>
  </property>
</Properties>
</file>